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568FC" w14:textId="246D1CCA" w:rsidR="00FD10B6" w:rsidRPr="00C8170B" w:rsidRDefault="00D0159D">
      <w:pPr>
        <w:rPr>
          <w:rFonts w:ascii="Calibri" w:hAnsi="Calibri" w:cs="Calibri"/>
          <w:b/>
          <w:bCs/>
          <w:sz w:val="36"/>
          <w:szCs w:val="36"/>
        </w:rPr>
      </w:pPr>
      <w:r w:rsidRPr="00C8170B">
        <w:rPr>
          <w:rFonts w:ascii="Calibri" w:hAnsi="Calibri" w:cs="Calibri"/>
          <w:b/>
          <w:bCs/>
          <w:sz w:val="36"/>
          <w:szCs w:val="36"/>
        </w:rPr>
        <w:t>Our reading from 2</w:t>
      </w:r>
      <w:r w:rsidRPr="00C8170B">
        <w:rPr>
          <w:rFonts w:ascii="Calibri" w:hAnsi="Calibri" w:cs="Calibri"/>
          <w:b/>
          <w:bCs/>
          <w:sz w:val="36"/>
          <w:szCs w:val="36"/>
          <w:vertAlign w:val="superscript"/>
        </w:rPr>
        <w:t>nd</w:t>
      </w:r>
      <w:r w:rsidRPr="00C8170B">
        <w:rPr>
          <w:rFonts w:ascii="Calibri" w:hAnsi="Calibri" w:cs="Calibri"/>
          <w:b/>
          <w:bCs/>
          <w:sz w:val="36"/>
          <w:szCs w:val="36"/>
        </w:rPr>
        <w:t xml:space="preserve"> Kings this evening is an appropriate reading for National Truth and Reconciliation Day.  The events described occurred in the 720’s before the Common Era.  Assyria conquered Israel, the Northern Kingdom</w:t>
      </w:r>
      <w:r w:rsidR="00606C34" w:rsidRPr="00C8170B">
        <w:rPr>
          <w:rFonts w:ascii="Calibri" w:hAnsi="Calibri" w:cs="Calibri"/>
          <w:b/>
          <w:bCs/>
          <w:sz w:val="36"/>
          <w:szCs w:val="36"/>
        </w:rPr>
        <w:t>,</w:t>
      </w:r>
      <w:r w:rsidRPr="00C8170B">
        <w:rPr>
          <w:rFonts w:ascii="Calibri" w:hAnsi="Calibri" w:cs="Calibri"/>
          <w:b/>
          <w:bCs/>
          <w:sz w:val="36"/>
          <w:szCs w:val="36"/>
        </w:rPr>
        <w:t xml:space="preserve"> with its capital in Samaria.  Not only did Assyria conquer the Kingdom, but it deported its inhabitants </w:t>
      </w:r>
      <w:r w:rsidR="005A002D">
        <w:rPr>
          <w:rFonts w:ascii="Calibri" w:hAnsi="Calibri" w:cs="Calibri"/>
          <w:b/>
          <w:bCs/>
          <w:sz w:val="36"/>
          <w:szCs w:val="36"/>
        </w:rPr>
        <w:t>who</w:t>
      </w:r>
      <w:r w:rsidRPr="00C8170B">
        <w:rPr>
          <w:rFonts w:ascii="Calibri" w:hAnsi="Calibri" w:cs="Calibri"/>
          <w:b/>
          <w:bCs/>
          <w:sz w:val="36"/>
          <w:szCs w:val="36"/>
        </w:rPr>
        <w:t xml:space="preserve"> were ten of the 12 tribes of Israel.</w:t>
      </w:r>
      <w:r w:rsidR="00FA3550" w:rsidRPr="00C8170B">
        <w:rPr>
          <w:rFonts w:ascii="Calibri" w:hAnsi="Calibri" w:cs="Calibri"/>
          <w:b/>
          <w:bCs/>
          <w:sz w:val="36"/>
          <w:szCs w:val="36"/>
        </w:rPr>
        <w:t xml:space="preserve">  Only</w:t>
      </w:r>
      <w:r w:rsidR="00606C34" w:rsidRPr="00C8170B">
        <w:rPr>
          <w:rFonts w:ascii="Calibri" w:hAnsi="Calibri" w:cs="Calibri"/>
          <w:b/>
          <w:bCs/>
          <w:sz w:val="36"/>
          <w:szCs w:val="36"/>
        </w:rPr>
        <w:t xml:space="preserve"> the tribes of</w:t>
      </w:r>
      <w:r w:rsidR="00FA3550" w:rsidRPr="00C8170B">
        <w:rPr>
          <w:rFonts w:ascii="Calibri" w:hAnsi="Calibri" w:cs="Calibri"/>
          <w:b/>
          <w:bCs/>
          <w:sz w:val="36"/>
          <w:szCs w:val="36"/>
        </w:rPr>
        <w:t xml:space="preserve"> Judah and Benjamin survived because they lived in the Kingdom of Judah</w:t>
      </w:r>
      <w:r w:rsidR="005A002D">
        <w:rPr>
          <w:rFonts w:ascii="Calibri" w:hAnsi="Calibri" w:cs="Calibri"/>
          <w:b/>
          <w:bCs/>
          <w:sz w:val="36"/>
          <w:szCs w:val="36"/>
        </w:rPr>
        <w:t>,</w:t>
      </w:r>
      <w:r w:rsidR="00FA3550" w:rsidRPr="00C8170B">
        <w:rPr>
          <w:rFonts w:ascii="Calibri" w:hAnsi="Calibri" w:cs="Calibri"/>
          <w:b/>
          <w:bCs/>
          <w:sz w:val="36"/>
          <w:szCs w:val="36"/>
        </w:rPr>
        <w:t xml:space="preserve"> not Israel.  Doubtless many members of the 10 tribes lost their lives in the battles, but the most devastating effect of the conquest was cultural and religious genocide.  The members of the 10 tribes were widely dispersed over the Assyrian empire and ultimately became assimilated into the local populations losing their identity, language, culture, </w:t>
      </w:r>
      <w:r w:rsidR="00C14C80" w:rsidRPr="00C8170B">
        <w:rPr>
          <w:rFonts w:ascii="Calibri" w:hAnsi="Calibri" w:cs="Calibri"/>
          <w:b/>
          <w:bCs/>
          <w:sz w:val="36"/>
          <w:szCs w:val="36"/>
        </w:rPr>
        <w:t xml:space="preserve">history, and relationship with </w:t>
      </w:r>
      <w:r w:rsidR="00095054" w:rsidRPr="00C8170B">
        <w:rPr>
          <w:rFonts w:ascii="Calibri" w:hAnsi="Calibri" w:cs="Calibri"/>
          <w:b/>
          <w:bCs/>
          <w:sz w:val="36"/>
          <w:szCs w:val="36"/>
        </w:rPr>
        <w:t xml:space="preserve">their </w:t>
      </w:r>
      <w:r w:rsidR="00C14C80" w:rsidRPr="00C8170B">
        <w:rPr>
          <w:rFonts w:ascii="Calibri" w:hAnsi="Calibri" w:cs="Calibri"/>
          <w:b/>
          <w:bCs/>
          <w:sz w:val="36"/>
          <w:szCs w:val="36"/>
        </w:rPr>
        <w:t>God</w:t>
      </w:r>
      <w:r w:rsidR="00FA3550" w:rsidRPr="00C8170B">
        <w:rPr>
          <w:rFonts w:ascii="Calibri" w:hAnsi="Calibri" w:cs="Calibri"/>
          <w:b/>
          <w:bCs/>
          <w:sz w:val="36"/>
          <w:szCs w:val="36"/>
        </w:rPr>
        <w:t>.  For more than 2700 years the ten tribes have been referred to as the lost tribes of Israel</w:t>
      </w:r>
      <w:r w:rsidR="00017798" w:rsidRPr="00C8170B">
        <w:rPr>
          <w:rFonts w:ascii="Calibri" w:hAnsi="Calibri" w:cs="Calibri"/>
          <w:b/>
          <w:bCs/>
          <w:sz w:val="36"/>
          <w:szCs w:val="36"/>
        </w:rPr>
        <w:t>.</w:t>
      </w:r>
    </w:p>
    <w:p w14:paraId="39E34E61" w14:textId="3903F58D" w:rsidR="00017798" w:rsidRPr="00C8170B" w:rsidRDefault="00017798">
      <w:pPr>
        <w:rPr>
          <w:rFonts w:ascii="Calibri" w:hAnsi="Calibri" w:cs="Calibri"/>
          <w:b/>
          <w:bCs/>
          <w:sz w:val="36"/>
          <w:szCs w:val="36"/>
        </w:rPr>
      </w:pPr>
      <w:r w:rsidRPr="00C8170B">
        <w:rPr>
          <w:rFonts w:ascii="Calibri" w:hAnsi="Calibri" w:cs="Calibri"/>
          <w:b/>
          <w:bCs/>
          <w:sz w:val="36"/>
          <w:szCs w:val="36"/>
        </w:rPr>
        <w:t>Nearly 20 years later, the Assyrians invaded Judah</w:t>
      </w:r>
      <w:r w:rsidR="00CE627A" w:rsidRPr="00C8170B">
        <w:rPr>
          <w:rFonts w:ascii="Calibri" w:hAnsi="Calibri" w:cs="Calibri"/>
          <w:b/>
          <w:bCs/>
          <w:sz w:val="36"/>
          <w:szCs w:val="36"/>
        </w:rPr>
        <w:t xml:space="preserve">, but it escaped total annihilation because King Hezekiah of Judah </w:t>
      </w:r>
      <w:r w:rsidR="0011570B" w:rsidRPr="00C8170B">
        <w:rPr>
          <w:rFonts w:ascii="Calibri" w:hAnsi="Calibri" w:cs="Calibri"/>
          <w:b/>
          <w:bCs/>
          <w:sz w:val="36"/>
          <w:szCs w:val="36"/>
        </w:rPr>
        <w:t>paid an enormous amount of gold, silver, and other valuable</w:t>
      </w:r>
      <w:r w:rsidR="00154E96" w:rsidRPr="00C8170B">
        <w:rPr>
          <w:rFonts w:ascii="Calibri" w:hAnsi="Calibri" w:cs="Calibri"/>
          <w:b/>
          <w:bCs/>
          <w:sz w:val="36"/>
          <w:szCs w:val="36"/>
        </w:rPr>
        <w:t xml:space="preserve">s to the Assyrian King.  Thus the Kingdom of Judah </w:t>
      </w:r>
      <w:r w:rsidR="008E50DE" w:rsidRPr="00C8170B">
        <w:rPr>
          <w:rFonts w:ascii="Calibri" w:hAnsi="Calibri" w:cs="Calibri"/>
          <w:b/>
          <w:bCs/>
          <w:sz w:val="36"/>
          <w:szCs w:val="36"/>
        </w:rPr>
        <w:t>survived as a client state only to fall to Nebuchadnezzar of Babylon</w:t>
      </w:r>
      <w:r w:rsidR="00AF76C8" w:rsidRPr="00C8170B">
        <w:rPr>
          <w:rFonts w:ascii="Calibri" w:hAnsi="Calibri" w:cs="Calibri"/>
          <w:b/>
          <w:bCs/>
          <w:sz w:val="36"/>
          <w:szCs w:val="36"/>
        </w:rPr>
        <w:t xml:space="preserve"> </w:t>
      </w:r>
      <w:r w:rsidR="002A2E4C" w:rsidRPr="00C8170B">
        <w:rPr>
          <w:rFonts w:ascii="Calibri" w:hAnsi="Calibri" w:cs="Calibri"/>
          <w:b/>
          <w:bCs/>
          <w:sz w:val="36"/>
          <w:szCs w:val="36"/>
        </w:rPr>
        <w:t>just over a hundred years later.</w:t>
      </w:r>
    </w:p>
    <w:p w14:paraId="17A266B0" w14:textId="5B4B1A4D" w:rsidR="00C96DA9" w:rsidRPr="00C8170B" w:rsidRDefault="004E3754">
      <w:pPr>
        <w:rPr>
          <w:rFonts w:ascii="Calibri" w:hAnsi="Calibri" w:cs="Calibri"/>
          <w:b/>
          <w:bCs/>
          <w:sz w:val="36"/>
          <w:szCs w:val="36"/>
        </w:rPr>
      </w:pPr>
      <w:r w:rsidRPr="00C8170B">
        <w:rPr>
          <w:rFonts w:ascii="Calibri" w:hAnsi="Calibri" w:cs="Calibri"/>
          <w:b/>
          <w:bCs/>
          <w:sz w:val="36"/>
          <w:szCs w:val="36"/>
        </w:rPr>
        <w:t xml:space="preserve">In its history the Holy Land has been conquered by </w:t>
      </w:r>
      <w:r w:rsidR="00322DC3" w:rsidRPr="00C8170B">
        <w:rPr>
          <w:rFonts w:ascii="Calibri" w:hAnsi="Calibri" w:cs="Calibri"/>
          <w:b/>
          <w:bCs/>
          <w:sz w:val="36"/>
          <w:szCs w:val="36"/>
        </w:rPr>
        <w:t xml:space="preserve">numerous empires </w:t>
      </w:r>
      <w:r w:rsidRPr="00C8170B">
        <w:rPr>
          <w:rFonts w:ascii="Calibri" w:hAnsi="Calibri" w:cs="Calibri"/>
          <w:b/>
          <w:bCs/>
          <w:sz w:val="36"/>
          <w:szCs w:val="36"/>
        </w:rPr>
        <w:t>the Egyptians, Assyrians, Babylonians</w:t>
      </w:r>
      <w:r w:rsidR="00B46EE4" w:rsidRPr="00C8170B">
        <w:rPr>
          <w:rFonts w:ascii="Calibri" w:hAnsi="Calibri" w:cs="Calibri"/>
          <w:b/>
          <w:bCs/>
          <w:sz w:val="36"/>
          <w:szCs w:val="36"/>
        </w:rPr>
        <w:t xml:space="preserve">, </w:t>
      </w:r>
      <w:r w:rsidR="00B7358C" w:rsidRPr="00C8170B">
        <w:rPr>
          <w:rFonts w:ascii="Calibri" w:hAnsi="Calibri" w:cs="Calibri"/>
          <w:b/>
          <w:bCs/>
          <w:sz w:val="36"/>
          <w:szCs w:val="36"/>
        </w:rPr>
        <w:t xml:space="preserve">Persians, </w:t>
      </w:r>
      <w:r w:rsidR="00E3091D" w:rsidRPr="00C8170B">
        <w:rPr>
          <w:rFonts w:ascii="Calibri" w:hAnsi="Calibri" w:cs="Calibri"/>
          <w:b/>
          <w:bCs/>
          <w:sz w:val="36"/>
          <w:szCs w:val="36"/>
        </w:rPr>
        <w:t xml:space="preserve">Macedonians, Romans, </w:t>
      </w:r>
      <w:r w:rsidR="00B6613B" w:rsidRPr="00C8170B">
        <w:rPr>
          <w:rFonts w:ascii="Calibri" w:hAnsi="Calibri" w:cs="Calibri"/>
          <w:b/>
          <w:bCs/>
          <w:sz w:val="36"/>
          <w:szCs w:val="36"/>
        </w:rPr>
        <w:t xml:space="preserve">Byzantines, </w:t>
      </w:r>
      <w:r w:rsidR="0025709C" w:rsidRPr="00C8170B">
        <w:rPr>
          <w:rFonts w:ascii="Calibri" w:hAnsi="Calibri" w:cs="Calibri"/>
          <w:b/>
          <w:bCs/>
          <w:sz w:val="36"/>
          <w:szCs w:val="36"/>
        </w:rPr>
        <w:t xml:space="preserve">Islamic Caliphates, </w:t>
      </w:r>
      <w:r w:rsidR="00DF14F9" w:rsidRPr="00C8170B">
        <w:rPr>
          <w:rFonts w:ascii="Calibri" w:hAnsi="Calibri" w:cs="Calibri"/>
          <w:b/>
          <w:bCs/>
          <w:sz w:val="36"/>
          <w:szCs w:val="36"/>
        </w:rPr>
        <w:t xml:space="preserve">Seljuks, </w:t>
      </w:r>
      <w:r w:rsidR="00FF7DD4" w:rsidRPr="00C8170B">
        <w:rPr>
          <w:rFonts w:ascii="Calibri" w:hAnsi="Calibri" w:cs="Calibri"/>
          <w:b/>
          <w:bCs/>
          <w:sz w:val="36"/>
          <w:szCs w:val="36"/>
        </w:rPr>
        <w:t xml:space="preserve">the </w:t>
      </w:r>
      <w:r w:rsidR="00FF7DD4" w:rsidRPr="00C8170B">
        <w:rPr>
          <w:rFonts w:ascii="Calibri" w:hAnsi="Calibri" w:cs="Calibri"/>
          <w:b/>
          <w:bCs/>
          <w:sz w:val="36"/>
          <w:szCs w:val="36"/>
        </w:rPr>
        <w:lastRenderedPageBreak/>
        <w:t xml:space="preserve">Crusaders, </w:t>
      </w:r>
      <w:r w:rsidR="001F62E3" w:rsidRPr="00C8170B">
        <w:rPr>
          <w:rFonts w:ascii="Calibri" w:hAnsi="Calibri" w:cs="Calibri"/>
          <w:b/>
          <w:bCs/>
          <w:sz w:val="36"/>
          <w:szCs w:val="36"/>
        </w:rPr>
        <w:t xml:space="preserve">the Ayyubid Dynasty, </w:t>
      </w:r>
      <w:r w:rsidR="00E115F2" w:rsidRPr="00C8170B">
        <w:rPr>
          <w:rFonts w:ascii="Calibri" w:hAnsi="Calibri" w:cs="Calibri"/>
          <w:b/>
          <w:bCs/>
          <w:sz w:val="36"/>
          <w:szCs w:val="36"/>
        </w:rPr>
        <w:t>the Mamluk Sultanate, the Ottomans, and the British.</w:t>
      </w:r>
      <w:r w:rsidR="00D910C1" w:rsidRPr="00C8170B">
        <w:rPr>
          <w:rFonts w:ascii="Calibri" w:hAnsi="Calibri" w:cs="Calibri"/>
          <w:b/>
          <w:bCs/>
          <w:sz w:val="36"/>
          <w:szCs w:val="36"/>
        </w:rPr>
        <w:t xml:space="preserve">  All empires are violent and all empires presume superiority over the conquered.</w:t>
      </w:r>
      <w:r w:rsidR="00AF56A3" w:rsidRPr="00C8170B">
        <w:rPr>
          <w:rFonts w:ascii="Calibri" w:hAnsi="Calibri" w:cs="Calibri"/>
          <w:b/>
          <w:bCs/>
          <w:sz w:val="36"/>
          <w:szCs w:val="36"/>
        </w:rPr>
        <w:t xml:space="preserve">  </w:t>
      </w:r>
    </w:p>
    <w:p w14:paraId="0196EB94" w14:textId="77777777" w:rsidR="00A16749" w:rsidRPr="00C8170B" w:rsidRDefault="00804295">
      <w:pPr>
        <w:rPr>
          <w:rFonts w:ascii="Calibri" w:hAnsi="Calibri" w:cs="Calibri"/>
          <w:b/>
          <w:bCs/>
          <w:sz w:val="36"/>
          <w:szCs w:val="36"/>
        </w:rPr>
      </w:pPr>
      <w:r w:rsidRPr="00C8170B">
        <w:rPr>
          <w:rFonts w:ascii="Calibri" w:hAnsi="Calibri" w:cs="Calibri"/>
          <w:b/>
          <w:bCs/>
          <w:sz w:val="36"/>
          <w:szCs w:val="36"/>
        </w:rPr>
        <w:t xml:space="preserve">2500 years </w:t>
      </w:r>
      <w:r w:rsidR="00527D9C" w:rsidRPr="00C8170B">
        <w:rPr>
          <w:rFonts w:ascii="Calibri" w:hAnsi="Calibri" w:cs="Calibri"/>
          <w:b/>
          <w:bCs/>
          <w:sz w:val="36"/>
          <w:szCs w:val="36"/>
        </w:rPr>
        <w:t>after the Assyrians</w:t>
      </w:r>
      <w:r w:rsidR="00436D0E" w:rsidRPr="00C8170B">
        <w:rPr>
          <w:rFonts w:ascii="Calibri" w:hAnsi="Calibri" w:cs="Calibri"/>
          <w:b/>
          <w:bCs/>
          <w:sz w:val="36"/>
          <w:szCs w:val="36"/>
        </w:rPr>
        <w:t xml:space="preserve"> in Israel and Judah</w:t>
      </w:r>
      <w:r w:rsidR="00527D9C" w:rsidRPr="00C8170B">
        <w:rPr>
          <w:rFonts w:ascii="Calibri" w:hAnsi="Calibri" w:cs="Calibri"/>
          <w:b/>
          <w:bCs/>
          <w:sz w:val="36"/>
          <w:szCs w:val="36"/>
        </w:rPr>
        <w:t xml:space="preserve">, </w:t>
      </w:r>
      <w:r w:rsidRPr="00C8170B">
        <w:rPr>
          <w:rFonts w:ascii="Calibri" w:hAnsi="Calibri" w:cs="Calibri"/>
          <w:b/>
          <w:bCs/>
          <w:sz w:val="36"/>
          <w:szCs w:val="36"/>
        </w:rPr>
        <w:t>the Spanish arrived on the northwest coast of North America</w:t>
      </w:r>
      <w:r w:rsidR="005151F9" w:rsidRPr="00C8170B">
        <w:rPr>
          <w:rFonts w:ascii="Calibri" w:hAnsi="Calibri" w:cs="Calibri"/>
          <w:b/>
          <w:bCs/>
          <w:sz w:val="36"/>
          <w:szCs w:val="36"/>
        </w:rPr>
        <w:t xml:space="preserve"> </w:t>
      </w:r>
      <w:r w:rsidR="005C1464" w:rsidRPr="00C8170B">
        <w:rPr>
          <w:rFonts w:ascii="Calibri" w:hAnsi="Calibri" w:cs="Calibri"/>
          <w:b/>
          <w:bCs/>
          <w:sz w:val="36"/>
          <w:szCs w:val="36"/>
        </w:rPr>
        <w:t xml:space="preserve">in the 1770’s </w:t>
      </w:r>
      <w:r w:rsidR="005151F9" w:rsidRPr="00C8170B">
        <w:rPr>
          <w:rFonts w:ascii="Calibri" w:hAnsi="Calibri" w:cs="Calibri"/>
          <w:b/>
          <w:bCs/>
          <w:sz w:val="36"/>
          <w:szCs w:val="36"/>
        </w:rPr>
        <w:t>closely followed by the British in the person</w:t>
      </w:r>
      <w:r w:rsidR="00527D9C" w:rsidRPr="00C8170B">
        <w:rPr>
          <w:rFonts w:ascii="Calibri" w:hAnsi="Calibri" w:cs="Calibri"/>
          <w:b/>
          <w:bCs/>
          <w:sz w:val="36"/>
          <w:szCs w:val="36"/>
        </w:rPr>
        <w:t xml:space="preserve"> </w:t>
      </w:r>
      <w:r w:rsidR="005151F9" w:rsidRPr="00C8170B">
        <w:rPr>
          <w:rFonts w:ascii="Calibri" w:hAnsi="Calibri" w:cs="Calibri"/>
          <w:b/>
          <w:bCs/>
          <w:sz w:val="36"/>
          <w:szCs w:val="36"/>
        </w:rPr>
        <w:t>of Captain Cook</w:t>
      </w:r>
      <w:r w:rsidR="005C1464" w:rsidRPr="00C8170B">
        <w:rPr>
          <w:rFonts w:ascii="Calibri" w:hAnsi="Calibri" w:cs="Calibri"/>
          <w:b/>
          <w:bCs/>
          <w:sz w:val="36"/>
          <w:szCs w:val="36"/>
        </w:rPr>
        <w:t xml:space="preserve"> in the ‘80s </w:t>
      </w:r>
      <w:r w:rsidR="005151F9" w:rsidRPr="00C8170B">
        <w:rPr>
          <w:rFonts w:ascii="Calibri" w:hAnsi="Calibri" w:cs="Calibri"/>
          <w:b/>
          <w:bCs/>
          <w:sz w:val="36"/>
          <w:szCs w:val="36"/>
        </w:rPr>
        <w:t xml:space="preserve">and around a decade later </w:t>
      </w:r>
      <w:r w:rsidR="0002146B" w:rsidRPr="00C8170B">
        <w:rPr>
          <w:rFonts w:ascii="Calibri" w:hAnsi="Calibri" w:cs="Calibri"/>
          <w:b/>
          <w:bCs/>
          <w:sz w:val="36"/>
          <w:szCs w:val="36"/>
        </w:rPr>
        <w:t xml:space="preserve">by </w:t>
      </w:r>
      <w:r w:rsidR="005151F9" w:rsidRPr="00C8170B">
        <w:rPr>
          <w:rFonts w:ascii="Calibri" w:hAnsi="Calibri" w:cs="Calibri"/>
          <w:b/>
          <w:bCs/>
          <w:sz w:val="36"/>
          <w:szCs w:val="36"/>
        </w:rPr>
        <w:t xml:space="preserve">Captain Vancouver.  </w:t>
      </w:r>
      <w:r w:rsidR="004F2004" w:rsidRPr="00C8170B">
        <w:rPr>
          <w:rFonts w:ascii="Calibri" w:hAnsi="Calibri" w:cs="Calibri"/>
          <w:b/>
          <w:bCs/>
          <w:sz w:val="36"/>
          <w:szCs w:val="36"/>
        </w:rPr>
        <w:t>Around a half</w:t>
      </w:r>
      <w:r w:rsidR="00E6103D" w:rsidRPr="00C8170B">
        <w:rPr>
          <w:rFonts w:ascii="Calibri" w:hAnsi="Calibri" w:cs="Calibri"/>
          <w:b/>
          <w:bCs/>
          <w:sz w:val="36"/>
          <w:szCs w:val="36"/>
        </w:rPr>
        <w:t xml:space="preserve"> </w:t>
      </w:r>
      <w:r w:rsidR="004F2004" w:rsidRPr="00C8170B">
        <w:rPr>
          <w:rFonts w:ascii="Calibri" w:hAnsi="Calibri" w:cs="Calibri"/>
          <w:b/>
          <w:bCs/>
          <w:sz w:val="36"/>
          <w:szCs w:val="36"/>
        </w:rPr>
        <w:t>century later</w:t>
      </w:r>
      <w:r w:rsidR="00E6103D" w:rsidRPr="00C8170B">
        <w:rPr>
          <w:rFonts w:ascii="Calibri" w:hAnsi="Calibri" w:cs="Calibri"/>
          <w:b/>
          <w:bCs/>
          <w:sz w:val="36"/>
          <w:szCs w:val="36"/>
        </w:rPr>
        <w:t xml:space="preserve"> serious European </w:t>
      </w:r>
      <w:r w:rsidR="00B7358C" w:rsidRPr="00C8170B">
        <w:rPr>
          <w:rFonts w:ascii="Calibri" w:hAnsi="Calibri" w:cs="Calibri"/>
          <w:b/>
          <w:bCs/>
          <w:sz w:val="36"/>
          <w:szCs w:val="36"/>
        </w:rPr>
        <w:t>s</w:t>
      </w:r>
      <w:r w:rsidR="00E6103D" w:rsidRPr="00C8170B">
        <w:rPr>
          <w:rFonts w:ascii="Calibri" w:hAnsi="Calibri" w:cs="Calibri"/>
          <w:b/>
          <w:bCs/>
          <w:sz w:val="36"/>
          <w:szCs w:val="36"/>
        </w:rPr>
        <w:t xml:space="preserve">ettlement </w:t>
      </w:r>
      <w:r w:rsidR="00CD1DE6" w:rsidRPr="00C8170B">
        <w:rPr>
          <w:rFonts w:ascii="Calibri" w:hAnsi="Calibri" w:cs="Calibri"/>
          <w:b/>
          <w:bCs/>
          <w:sz w:val="36"/>
          <w:szCs w:val="36"/>
        </w:rPr>
        <w:t xml:space="preserve">began. </w:t>
      </w:r>
      <w:r w:rsidR="00B508E9" w:rsidRPr="00C8170B">
        <w:rPr>
          <w:rFonts w:ascii="Calibri" w:hAnsi="Calibri" w:cs="Calibri"/>
          <w:b/>
          <w:bCs/>
          <w:sz w:val="36"/>
          <w:szCs w:val="36"/>
        </w:rPr>
        <w:t xml:space="preserve"> In 1849 the </w:t>
      </w:r>
      <w:r w:rsidR="005842E8" w:rsidRPr="00C8170B">
        <w:rPr>
          <w:rFonts w:ascii="Calibri" w:hAnsi="Calibri" w:cs="Calibri"/>
          <w:b/>
          <w:bCs/>
          <w:sz w:val="36"/>
          <w:szCs w:val="36"/>
        </w:rPr>
        <w:t>Crown Colony of Vancouver Island was proclaimed followed by the Crown Colony of British Columbia in 1858</w:t>
      </w:r>
      <w:r w:rsidR="0008661B" w:rsidRPr="00C8170B">
        <w:rPr>
          <w:rFonts w:ascii="Calibri" w:hAnsi="Calibri" w:cs="Calibri"/>
          <w:b/>
          <w:bCs/>
          <w:sz w:val="36"/>
          <w:szCs w:val="36"/>
        </w:rPr>
        <w:t>.  The two colonies were joined in 186</w:t>
      </w:r>
      <w:r w:rsidR="00C3061F" w:rsidRPr="00C8170B">
        <w:rPr>
          <w:rFonts w:ascii="Calibri" w:hAnsi="Calibri" w:cs="Calibri"/>
          <w:b/>
          <w:bCs/>
          <w:sz w:val="36"/>
          <w:szCs w:val="36"/>
        </w:rPr>
        <w:t>6 as the far northwest outpost of the British Empire in North America.</w:t>
      </w:r>
      <w:r w:rsidR="00097639" w:rsidRPr="00C8170B">
        <w:rPr>
          <w:rFonts w:ascii="Calibri" w:hAnsi="Calibri" w:cs="Calibri"/>
          <w:b/>
          <w:bCs/>
          <w:sz w:val="36"/>
          <w:szCs w:val="36"/>
        </w:rPr>
        <w:t xml:space="preserve">  </w:t>
      </w:r>
    </w:p>
    <w:p w14:paraId="7881845E" w14:textId="6DAFAD4A" w:rsidR="00C3061F" w:rsidRPr="00C8170B" w:rsidRDefault="00097639">
      <w:pPr>
        <w:rPr>
          <w:rFonts w:ascii="Calibri" w:hAnsi="Calibri" w:cs="Calibri"/>
          <w:b/>
          <w:bCs/>
          <w:sz w:val="36"/>
          <w:szCs w:val="36"/>
        </w:rPr>
      </w:pPr>
      <w:r w:rsidRPr="00C8170B">
        <w:rPr>
          <w:rFonts w:ascii="Calibri" w:hAnsi="Calibri" w:cs="Calibri"/>
          <w:b/>
          <w:bCs/>
          <w:sz w:val="36"/>
          <w:szCs w:val="36"/>
        </w:rPr>
        <w:t xml:space="preserve">The British Empire </w:t>
      </w:r>
      <w:r w:rsidR="00A974D5" w:rsidRPr="00C8170B">
        <w:rPr>
          <w:rFonts w:ascii="Calibri" w:hAnsi="Calibri" w:cs="Calibri"/>
          <w:b/>
          <w:bCs/>
          <w:sz w:val="36"/>
          <w:szCs w:val="36"/>
        </w:rPr>
        <w:t xml:space="preserve">was little different </w:t>
      </w:r>
      <w:r w:rsidR="007632CC" w:rsidRPr="00C8170B">
        <w:rPr>
          <w:rFonts w:ascii="Calibri" w:hAnsi="Calibri" w:cs="Calibri"/>
          <w:b/>
          <w:bCs/>
          <w:sz w:val="36"/>
          <w:szCs w:val="36"/>
        </w:rPr>
        <w:t>from</w:t>
      </w:r>
      <w:r w:rsidR="00A974D5" w:rsidRPr="00C8170B">
        <w:rPr>
          <w:rFonts w:ascii="Calibri" w:hAnsi="Calibri" w:cs="Calibri"/>
          <w:b/>
          <w:bCs/>
          <w:sz w:val="36"/>
          <w:szCs w:val="36"/>
        </w:rPr>
        <w:t xml:space="preserve"> the Assyrian Empire</w:t>
      </w:r>
      <w:r w:rsidR="00450917" w:rsidRPr="00C8170B">
        <w:rPr>
          <w:rFonts w:ascii="Calibri" w:hAnsi="Calibri" w:cs="Calibri"/>
          <w:b/>
          <w:bCs/>
          <w:sz w:val="36"/>
          <w:szCs w:val="36"/>
        </w:rPr>
        <w:t xml:space="preserve">.  It employed </w:t>
      </w:r>
      <w:r w:rsidR="004702C9" w:rsidRPr="00C8170B">
        <w:rPr>
          <w:rFonts w:ascii="Calibri" w:hAnsi="Calibri" w:cs="Calibri"/>
          <w:b/>
          <w:bCs/>
          <w:sz w:val="36"/>
          <w:szCs w:val="36"/>
        </w:rPr>
        <w:t xml:space="preserve">violence coupled with complete disregard </w:t>
      </w:r>
      <w:r w:rsidR="00DD4EA0" w:rsidRPr="00C8170B">
        <w:rPr>
          <w:rFonts w:ascii="Calibri" w:hAnsi="Calibri" w:cs="Calibri"/>
          <w:b/>
          <w:bCs/>
          <w:sz w:val="36"/>
          <w:szCs w:val="36"/>
        </w:rPr>
        <w:t>for the rights</w:t>
      </w:r>
      <w:r w:rsidR="006F31FB" w:rsidRPr="00C8170B">
        <w:rPr>
          <w:rFonts w:ascii="Calibri" w:hAnsi="Calibri" w:cs="Calibri"/>
          <w:b/>
          <w:bCs/>
          <w:sz w:val="36"/>
          <w:szCs w:val="36"/>
        </w:rPr>
        <w:t>,</w:t>
      </w:r>
      <w:r w:rsidR="00DD4EA0" w:rsidRPr="00C8170B">
        <w:rPr>
          <w:rFonts w:ascii="Calibri" w:hAnsi="Calibri" w:cs="Calibri"/>
          <w:b/>
          <w:bCs/>
          <w:sz w:val="36"/>
          <w:szCs w:val="36"/>
        </w:rPr>
        <w:t xml:space="preserve"> leave alone the welfare of indigenous peoples.</w:t>
      </w:r>
      <w:r w:rsidR="00F738A7" w:rsidRPr="00C8170B">
        <w:rPr>
          <w:rFonts w:ascii="Calibri" w:hAnsi="Calibri" w:cs="Calibri"/>
          <w:b/>
          <w:bCs/>
          <w:sz w:val="36"/>
          <w:szCs w:val="36"/>
        </w:rPr>
        <w:t xml:space="preserve">  No attempt was made</w:t>
      </w:r>
      <w:r w:rsidR="00983AD1" w:rsidRPr="00C8170B">
        <w:rPr>
          <w:rFonts w:ascii="Calibri" w:hAnsi="Calibri" w:cs="Calibri"/>
          <w:b/>
          <w:bCs/>
          <w:sz w:val="36"/>
          <w:szCs w:val="36"/>
        </w:rPr>
        <w:t xml:space="preserve"> to understand their culture</w:t>
      </w:r>
      <w:r w:rsidR="00A05BC8" w:rsidRPr="00C8170B">
        <w:rPr>
          <w:rFonts w:ascii="Calibri" w:hAnsi="Calibri" w:cs="Calibri"/>
          <w:b/>
          <w:bCs/>
          <w:sz w:val="36"/>
          <w:szCs w:val="36"/>
        </w:rPr>
        <w:t>,</w:t>
      </w:r>
      <w:r w:rsidR="00EB4658" w:rsidRPr="00C8170B">
        <w:rPr>
          <w:rFonts w:ascii="Calibri" w:hAnsi="Calibri" w:cs="Calibri"/>
          <w:b/>
          <w:bCs/>
          <w:sz w:val="36"/>
          <w:szCs w:val="36"/>
        </w:rPr>
        <w:t xml:space="preserve"> and</w:t>
      </w:r>
      <w:r w:rsidR="00F51B5D" w:rsidRPr="00C8170B">
        <w:rPr>
          <w:rFonts w:ascii="Calibri" w:hAnsi="Calibri" w:cs="Calibri"/>
          <w:b/>
          <w:bCs/>
          <w:sz w:val="36"/>
          <w:szCs w:val="36"/>
        </w:rPr>
        <w:t xml:space="preserve"> their</w:t>
      </w:r>
      <w:r w:rsidR="00EB4658" w:rsidRPr="00C8170B">
        <w:rPr>
          <w:rFonts w:ascii="Calibri" w:hAnsi="Calibri" w:cs="Calibri"/>
          <w:b/>
          <w:bCs/>
          <w:sz w:val="36"/>
          <w:szCs w:val="36"/>
        </w:rPr>
        <w:t xml:space="preserve"> religion was suppressed</w:t>
      </w:r>
      <w:r w:rsidR="00233CA1" w:rsidRPr="00C8170B">
        <w:rPr>
          <w:rFonts w:ascii="Calibri" w:hAnsi="Calibri" w:cs="Calibri"/>
          <w:b/>
          <w:bCs/>
          <w:sz w:val="36"/>
          <w:szCs w:val="36"/>
        </w:rPr>
        <w:t>.</w:t>
      </w:r>
      <w:r w:rsidR="0002492C" w:rsidRPr="00C8170B">
        <w:rPr>
          <w:rFonts w:ascii="Calibri" w:hAnsi="Calibri" w:cs="Calibri"/>
          <w:b/>
          <w:bCs/>
          <w:sz w:val="36"/>
          <w:szCs w:val="36"/>
        </w:rPr>
        <w:t xml:space="preserve"> </w:t>
      </w:r>
    </w:p>
    <w:p w14:paraId="5B78A044" w14:textId="25E0F74D" w:rsidR="004355BF" w:rsidRPr="00C8170B" w:rsidRDefault="00363787">
      <w:pPr>
        <w:rPr>
          <w:rFonts w:ascii="Calibri" w:hAnsi="Calibri" w:cs="Calibri"/>
          <w:b/>
          <w:bCs/>
          <w:sz w:val="36"/>
          <w:szCs w:val="36"/>
        </w:rPr>
      </w:pPr>
      <w:r w:rsidRPr="00C8170B">
        <w:rPr>
          <w:rFonts w:ascii="Calibri" w:hAnsi="Calibri" w:cs="Calibri"/>
          <w:b/>
          <w:bCs/>
          <w:sz w:val="36"/>
          <w:szCs w:val="36"/>
        </w:rPr>
        <w:t xml:space="preserve">None of the Indigenous nations in what is British Columbia actually disappeared </w:t>
      </w:r>
      <w:r w:rsidR="00D5331D" w:rsidRPr="00C8170B">
        <w:rPr>
          <w:rFonts w:ascii="Calibri" w:hAnsi="Calibri" w:cs="Calibri"/>
          <w:b/>
          <w:bCs/>
          <w:sz w:val="36"/>
          <w:szCs w:val="36"/>
        </w:rPr>
        <w:t xml:space="preserve">like the 10 tribes, but it was a close thing.  Their </w:t>
      </w:r>
      <w:r w:rsidR="009B22C5">
        <w:rPr>
          <w:rFonts w:ascii="Calibri" w:hAnsi="Calibri" w:cs="Calibri"/>
          <w:b/>
          <w:bCs/>
          <w:sz w:val="36"/>
          <w:szCs w:val="36"/>
        </w:rPr>
        <w:t xml:space="preserve">marginal </w:t>
      </w:r>
      <w:r w:rsidR="00D5331D" w:rsidRPr="00C8170B">
        <w:rPr>
          <w:rFonts w:ascii="Calibri" w:hAnsi="Calibri" w:cs="Calibri"/>
          <w:b/>
          <w:bCs/>
          <w:sz w:val="36"/>
          <w:szCs w:val="36"/>
        </w:rPr>
        <w:t xml:space="preserve">survival most assuredly was not a consequence of care on the part of the colonizers or the settlers.  </w:t>
      </w:r>
      <w:r w:rsidR="00063B8F" w:rsidRPr="00C8170B">
        <w:rPr>
          <w:rFonts w:ascii="Calibri" w:hAnsi="Calibri" w:cs="Calibri"/>
          <w:b/>
          <w:bCs/>
          <w:sz w:val="36"/>
          <w:szCs w:val="36"/>
        </w:rPr>
        <w:t>In 1800, t</w:t>
      </w:r>
      <w:r w:rsidR="00160640" w:rsidRPr="00C8170B">
        <w:rPr>
          <w:rFonts w:ascii="Calibri" w:hAnsi="Calibri" w:cs="Calibri"/>
          <w:b/>
          <w:bCs/>
          <w:sz w:val="36"/>
          <w:szCs w:val="36"/>
        </w:rPr>
        <w:t xml:space="preserve">he indigenous population of what is now British Columbia is estimated to </w:t>
      </w:r>
      <w:r w:rsidR="00EB1B23" w:rsidRPr="00C8170B">
        <w:rPr>
          <w:rFonts w:ascii="Calibri" w:hAnsi="Calibri" w:cs="Calibri"/>
          <w:b/>
          <w:bCs/>
          <w:sz w:val="36"/>
          <w:szCs w:val="36"/>
        </w:rPr>
        <w:t>have been</w:t>
      </w:r>
      <w:r w:rsidR="00160640" w:rsidRPr="00C8170B">
        <w:rPr>
          <w:rFonts w:ascii="Calibri" w:hAnsi="Calibri" w:cs="Calibri"/>
          <w:b/>
          <w:bCs/>
          <w:sz w:val="36"/>
          <w:szCs w:val="36"/>
        </w:rPr>
        <w:t xml:space="preserve"> between 200,000 </w:t>
      </w:r>
      <w:r w:rsidR="007B3A8F" w:rsidRPr="00C8170B">
        <w:rPr>
          <w:rFonts w:ascii="Calibri" w:hAnsi="Calibri" w:cs="Calibri"/>
          <w:b/>
          <w:bCs/>
          <w:sz w:val="36"/>
          <w:szCs w:val="36"/>
        </w:rPr>
        <w:t>and 300,000.  B</w:t>
      </w:r>
      <w:r w:rsidR="00EB1B23" w:rsidRPr="00C8170B">
        <w:rPr>
          <w:rFonts w:ascii="Calibri" w:hAnsi="Calibri" w:cs="Calibri"/>
          <w:b/>
          <w:bCs/>
          <w:sz w:val="36"/>
          <w:szCs w:val="36"/>
        </w:rPr>
        <w:t xml:space="preserve">y 1900 the indigenous population is estimated to have </w:t>
      </w:r>
      <w:r w:rsidR="003E665C" w:rsidRPr="00C8170B">
        <w:rPr>
          <w:rFonts w:ascii="Calibri" w:hAnsi="Calibri" w:cs="Calibri"/>
          <w:b/>
          <w:bCs/>
          <w:sz w:val="36"/>
          <w:szCs w:val="36"/>
        </w:rPr>
        <w:t>been between 25,000 to 30,000.</w:t>
      </w:r>
      <w:r w:rsidR="00BB0DB8" w:rsidRPr="00C8170B">
        <w:rPr>
          <w:rFonts w:ascii="Calibri" w:hAnsi="Calibri" w:cs="Calibri"/>
          <w:b/>
          <w:bCs/>
          <w:sz w:val="36"/>
          <w:szCs w:val="36"/>
        </w:rPr>
        <w:t xml:space="preserve">  </w:t>
      </w:r>
      <w:r w:rsidR="00A33CCD" w:rsidRPr="00C8170B">
        <w:rPr>
          <w:rFonts w:ascii="Calibri" w:hAnsi="Calibri" w:cs="Calibri"/>
          <w:b/>
          <w:bCs/>
          <w:sz w:val="36"/>
          <w:szCs w:val="36"/>
        </w:rPr>
        <w:lastRenderedPageBreak/>
        <w:t xml:space="preserve">There is no doubt </w:t>
      </w:r>
      <w:r w:rsidR="009E3122" w:rsidRPr="00C8170B">
        <w:rPr>
          <w:rFonts w:ascii="Calibri" w:hAnsi="Calibri" w:cs="Calibri"/>
          <w:b/>
          <w:bCs/>
          <w:sz w:val="36"/>
          <w:szCs w:val="36"/>
        </w:rPr>
        <w:t xml:space="preserve">that violence and disregard for indigenous lives played a part in this disastrous reduction in population, but European diseases especially smallpox for which </w:t>
      </w:r>
      <w:r w:rsidR="00E20DF6" w:rsidRPr="00C8170B">
        <w:rPr>
          <w:rFonts w:ascii="Calibri" w:hAnsi="Calibri" w:cs="Calibri"/>
          <w:b/>
          <w:bCs/>
          <w:sz w:val="36"/>
          <w:szCs w:val="36"/>
        </w:rPr>
        <w:t>the indigenous population had no immunity</w:t>
      </w:r>
      <w:r w:rsidR="00E45ADC" w:rsidRPr="00C8170B">
        <w:rPr>
          <w:rFonts w:ascii="Calibri" w:hAnsi="Calibri" w:cs="Calibri"/>
          <w:b/>
          <w:bCs/>
          <w:sz w:val="36"/>
          <w:szCs w:val="36"/>
        </w:rPr>
        <w:t xml:space="preserve"> accomplished much of the slaughter</w:t>
      </w:r>
      <w:r w:rsidR="004355BF" w:rsidRPr="00C8170B">
        <w:rPr>
          <w:rFonts w:ascii="Calibri" w:hAnsi="Calibri" w:cs="Calibri"/>
          <w:b/>
          <w:bCs/>
          <w:sz w:val="36"/>
          <w:szCs w:val="36"/>
        </w:rPr>
        <w:t>.</w:t>
      </w:r>
    </w:p>
    <w:p w14:paraId="0DCD5414" w14:textId="19938688" w:rsidR="004671D7" w:rsidRPr="00C8170B" w:rsidRDefault="004671D7">
      <w:pPr>
        <w:rPr>
          <w:rFonts w:ascii="Calibri" w:hAnsi="Calibri" w:cs="Calibri"/>
          <w:b/>
          <w:bCs/>
          <w:sz w:val="36"/>
          <w:szCs w:val="36"/>
        </w:rPr>
      </w:pPr>
      <w:r w:rsidRPr="00C8170B">
        <w:rPr>
          <w:rFonts w:ascii="Calibri" w:hAnsi="Calibri" w:cs="Calibri"/>
          <w:b/>
          <w:bCs/>
          <w:sz w:val="36"/>
          <w:szCs w:val="36"/>
        </w:rPr>
        <w:t xml:space="preserve">Unlike most of the rest of Canada, </w:t>
      </w:r>
      <w:r w:rsidR="008A6F3A" w:rsidRPr="00C8170B">
        <w:rPr>
          <w:rFonts w:ascii="Calibri" w:hAnsi="Calibri" w:cs="Calibri"/>
          <w:b/>
          <w:bCs/>
          <w:sz w:val="36"/>
          <w:szCs w:val="36"/>
        </w:rPr>
        <w:t xml:space="preserve">in </w:t>
      </w:r>
      <w:r w:rsidRPr="00C8170B">
        <w:rPr>
          <w:rFonts w:ascii="Calibri" w:hAnsi="Calibri" w:cs="Calibri"/>
          <w:b/>
          <w:bCs/>
          <w:sz w:val="36"/>
          <w:szCs w:val="36"/>
        </w:rPr>
        <w:t xml:space="preserve">most of what became British Columbia </w:t>
      </w:r>
      <w:r w:rsidR="008A6F3A" w:rsidRPr="00C8170B">
        <w:rPr>
          <w:rFonts w:ascii="Calibri" w:hAnsi="Calibri" w:cs="Calibri"/>
          <w:b/>
          <w:bCs/>
          <w:sz w:val="36"/>
          <w:szCs w:val="36"/>
        </w:rPr>
        <w:t xml:space="preserve">no treaties were signed with the indigenous populations.  A few treaties </w:t>
      </w:r>
      <w:r w:rsidR="00834D0D" w:rsidRPr="00C8170B">
        <w:rPr>
          <w:rFonts w:ascii="Calibri" w:hAnsi="Calibri" w:cs="Calibri"/>
          <w:b/>
          <w:bCs/>
          <w:sz w:val="36"/>
          <w:szCs w:val="36"/>
        </w:rPr>
        <w:t xml:space="preserve">known as the Douglas Treaties </w:t>
      </w:r>
      <w:r w:rsidR="008A6F3A" w:rsidRPr="00C8170B">
        <w:rPr>
          <w:rFonts w:ascii="Calibri" w:hAnsi="Calibri" w:cs="Calibri"/>
          <w:b/>
          <w:bCs/>
          <w:sz w:val="36"/>
          <w:szCs w:val="36"/>
        </w:rPr>
        <w:t xml:space="preserve">were </w:t>
      </w:r>
      <w:r w:rsidR="006E0469" w:rsidRPr="00C8170B">
        <w:rPr>
          <w:rFonts w:ascii="Calibri" w:hAnsi="Calibri" w:cs="Calibri"/>
          <w:b/>
          <w:bCs/>
          <w:sz w:val="36"/>
          <w:szCs w:val="36"/>
        </w:rPr>
        <w:t>sign</w:t>
      </w:r>
      <w:r w:rsidR="008A6F3A" w:rsidRPr="00C8170B">
        <w:rPr>
          <w:rFonts w:ascii="Calibri" w:hAnsi="Calibri" w:cs="Calibri"/>
          <w:b/>
          <w:bCs/>
          <w:sz w:val="36"/>
          <w:szCs w:val="36"/>
        </w:rPr>
        <w:t>ed on Vancouver Island</w:t>
      </w:r>
      <w:r w:rsidR="007B6345" w:rsidRPr="00C8170B">
        <w:rPr>
          <w:rFonts w:ascii="Calibri" w:hAnsi="Calibri" w:cs="Calibri"/>
          <w:b/>
          <w:bCs/>
          <w:sz w:val="36"/>
          <w:szCs w:val="36"/>
        </w:rPr>
        <w:t>,</w:t>
      </w:r>
      <w:r w:rsidR="008A6F3A" w:rsidRPr="00C8170B">
        <w:rPr>
          <w:rFonts w:ascii="Calibri" w:hAnsi="Calibri" w:cs="Calibri"/>
          <w:b/>
          <w:bCs/>
          <w:sz w:val="36"/>
          <w:szCs w:val="36"/>
        </w:rPr>
        <w:t xml:space="preserve"> </w:t>
      </w:r>
      <w:r w:rsidR="00084D5A" w:rsidRPr="00C8170B">
        <w:rPr>
          <w:rFonts w:ascii="Calibri" w:hAnsi="Calibri" w:cs="Calibri"/>
          <w:b/>
          <w:bCs/>
          <w:sz w:val="36"/>
          <w:szCs w:val="36"/>
        </w:rPr>
        <w:t>which were honoured more in the breach than in the observance</w:t>
      </w:r>
      <w:r w:rsidR="004355BF" w:rsidRPr="00C8170B">
        <w:rPr>
          <w:rFonts w:ascii="Calibri" w:hAnsi="Calibri" w:cs="Calibri"/>
          <w:b/>
          <w:bCs/>
          <w:sz w:val="36"/>
          <w:szCs w:val="36"/>
        </w:rPr>
        <w:t>.</w:t>
      </w:r>
    </w:p>
    <w:p w14:paraId="02DD3EBA" w14:textId="5954C7DC" w:rsidR="00E63D8B" w:rsidRPr="00C8170B" w:rsidRDefault="00E63D8B">
      <w:pPr>
        <w:rPr>
          <w:rFonts w:ascii="Calibri" w:hAnsi="Calibri" w:cs="Calibri"/>
          <w:b/>
          <w:bCs/>
          <w:sz w:val="36"/>
          <w:szCs w:val="36"/>
        </w:rPr>
      </w:pPr>
      <w:r w:rsidRPr="00C8170B">
        <w:rPr>
          <w:rFonts w:ascii="Calibri" w:hAnsi="Calibri" w:cs="Calibri"/>
          <w:b/>
          <w:bCs/>
          <w:sz w:val="36"/>
          <w:szCs w:val="36"/>
        </w:rPr>
        <w:t xml:space="preserve">Salt Spring </w:t>
      </w:r>
      <w:r w:rsidR="00E7630B" w:rsidRPr="00C8170B">
        <w:rPr>
          <w:rFonts w:ascii="Calibri" w:hAnsi="Calibri" w:cs="Calibri"/>
          <w:b/>
          <w:bCs/>
          <w:sz w:val="36"/>
          <w:szCs w:val="36"/>
        </w:rPr>
        <w:t>is an interesting example of</w:t>
      </w:r>
      <w:r w:rsidR="0004359F" w:rsidRPr="00C8170B">
        <w:rPr>
          <w:rFonts w:ascii="Calibri" w:hAnsi="Calibri" w:cs="Calibri"/>
          <w:b/>
          <w:bCs/>
          <w:sz w:val="36"/>
          <w:szCs w:val="36"/>
        </w:rPr>
        <w:t xml:space="preserve"> truth </w:t>
      </w:r>
      <w:r w:rsidR="008C3502" w:rsidRPr="00C8170B">
        <w:rPr>
          <w:rFonts w:ascii="Calibri" w:hAnsi="Calibri" w:cs="Calibri"/>
          <w:b/>
          <w:bCs/>
          <w:sz w:val="36"/>
          <w:szCs w:val="36"/>
        </w:rPr>
        <w:t>about colonial</w:t>
      </w:r>
      <w:r w:rsidR="00E7630B" w:rsidRPr="00C8170B">
        <w:rPr>
          <w:rFonts w:ascii="Calibri" w:hAnsi="Calibri" w:cs="Calibri"/>
          <w:b/>
          <w:bCs/>
          <w:sz w:val="36"/>
          <w:szCs w:val="36"/>
        </w:rPr>
        <w:t xml:space="preserve"> land policies.  In 1859 </w:t>
      </w:r>
      <w:r w:rsidR="00D923AF" w:rsidRPr="00C8170B">
        <w:rPr>
          <w:rFonts w:ascii="Calibri" w:hAnsi="Calibri" w:cs="Calibri"/>
          <w:b/>
          <w:bCs/>
          <w:sz w:val="36"/>
          <w:szCs w:val="36"/>
        </w:rPr>
        <w:t>the island was open</w:t>
      </w:r>
      <w:r w:rsidR="007B6345" w:rsidRPr="00C8170B">
        <w:rPr>
          <w:rFonts w:ascii="Calibri" w:hAnsi="Calibri" w:cs="Calibri"/>
          <w:b/>
          <w:bCs/>
          <w:sz w:val="36"/>
          <w:szCs w:val="36"/>
        </w:rPr>
        <w:t>ed</w:t>
      </w:r>
      <w:r w:rsidR="00D923AF" w:rsidRPr="00C8170B">
        <w:rPr>
          <w:rFonts w:ascii="Calibri" w:hAnsi="Calibri" w:cs="Calibri"/>
          <w:b/>
          <w:bCs/>
          <w:sz w:val="36"/>
          <w:szCs w:val="36"/>
        </w:rPr>
        <w:t xml:space="preserve"> to settlers pre-empting land</w:t>
      </w:r>
      <w:r w:rsidR="00010918" w:rsidRPr="00C8170B">
        <w:rPr>
          <w:rFonts w:ascii="Calibri" w:hAnsi="Calibri" w:cs="Calibri"/>
          <w:b/>
          <w:bCs/>
          <w:sz w:val="36"/>
          <w:szCs w:val="36"/>
        </w:rPr>
        <w:t xml:space="preserve"> to begin agricultural settlement.  The fact that a number of different indigenous nations including the Cowichan, </w:t>
      </w:r>
      <w:r w:rsidR="00515D4C" w:rsidRPr="00C8170B">
        <w:rPr>
          <w:rFonts w:ascii="Calibri" w:hAnsi="Calibri" w:cs="Calibri"/>
          <w:b/>
          <w:bCs/>
          <w:sz w:val="36"/>
          <w:szCs w:val="36"/>
        </w:rPr>
        <w:t>WSANC</w:t>
      </w:r>
      <w:r w:rsidR="00C07AC6" w:rsidRPr="00C8170B">
        <w:rPr>
          <w:rFonts w:ascii="Calibri" w:hAnsi="Calibri" w:cs="Calibri"/>
          <w:b/>
          <w:bCs/>
          <w:sz w:val="36"/>
          <w:szCs w:val="36"/>
        </w:rPr>
        <w:t>, and Penel</w:t>
      </w:r>
      <w:r w:rsidR="00F34B20" w:rsidRPr="00C8170B">
        <w:rPr>
          <w:rFonts w:ascii="Calibri" w:hAnsi="Calibri" w:cs="Calibri"/>
          <w:b/>
          <w:bCs/>
          <w:sz w:val="36"/>
          <w:szCs w:val="36"/>
        </w:rPr>
        <w:t>a</w:t>
      </w:r>
      <w:r w:rsidR="00C07AC6" w:rsidRPr="00C8170B">
        <w:rPr>
          <w:rFonts w:ascii="Calibri" w:hAnsi="Calibri" w:cs="Calibri"/>
          <w:b/>
          <w:bCs/>
          <w:sz w:val="36"/>
          <w:szCs w:val="36"/>
        </w:rPr>
        <w:t xml:space="preserve">kut </w:t>
      </w:r>
      <w:r w:rsidR="00805D75" w:rsidRPr="00C8170B">
        <w:rPr>
          <w:rFonts w:ascii="Calibri" w:hAnsi="Calibri" w:cs="Calibri"/>
          <w:b/>
          <w:bCs/>
          <w:sz w:val="36"/>
          <w:szCs w:val="36"/>
        </w:rPr>
        <w:t xml:space="preserve">had significant </w:t>
      </w:r>
      <w:r w:rsidR="004712EA" w:rsidRPr="00C8170B">
        <w:rPr>
          <w:rFonts w:ascii="Calibri" w:hAnsi="Calibri" w:cs="Calibri"/>
          <w:b/>
          <w:bCs/>
          <w:sz w:val="36"/>
          <w:szCs w:val="36"/>
        </w:rPr>
        <w:t>presence on the island was ignored.  They were presumed to be nomadic hunters and gatherers</w:t>
      </w:r>
      <w:r w:rsidR="000262F3" w:rsidRPr="00C8170B">
        <w:rPr>
          <w:rFonts w:ascii="Calibri" w:hAnsi="Calibri" w:cs="Calibri"/>
          <w:b/>
          <w:bCs/>
          <w:sz w:val="36"/>
          <w:szCs w:val="36"/>
        </w:rPr>
        <w:t>,</w:t>
      </w:r>
      <w:r w:rsidR="00FE5272" w:rsidRPr="00C8170B">
        <w:rPr>
          <w:rFonts w:ascii="Calibri" w:hAnsi="Calibri" w:cs="Calibri"/>
          <w:b/>
          <w:bCs/>
          <w:sz w:val="36"/>
          <w:szCs w:val="36"/>
        </w:rPr>
        <w:t xml:space="preserve"> notwithstanding, </w:t>
      </w:r>
      <w:r w:rsidR="00EA38F1" w:rsidRPr="00C8170B">
        <w:rPr>
          <w:rFonts w:ascii="Calibri" w:hAnsi="Calibri" w:cs="Calibri"/>
          <w:b/>
          <w:bCs/>
          <w:sz w:val="36"/>
          <w:szCs w:val="36"/>
        </w:rPr>
        <w:t xml:space="preserve">the </w:t>
      </w:r>
      <w:r w:rsidR="00130DB8" w:rsidRPr="00C8170B">
        <w:rPr>
          <w:rFonts w:ascii="Calibri" w:hAnsi="Calibri" w:cs="Calibri"/>
          <w:b/>
          <w:bCs/>
          <w:sz w:val="36"/>
          <w:szCs w:val="36"/>
        </w:rPr>
        <w:t xml:space="preserve">clear existence of human built clam beds and meadows cleared for growing </w:t>
      </w:r>
      <w:r w:rsidR="00A6440F" w:rsidRPr="00C8170B">
        <w:rPr>
          <w:rFonts w:ascii="Calibri" w:hAnsi="Calibri" w:cs="Calibri"/>
          <w:b/>
          <w:bCs/>
          <w:sz w:val="36"/>
          <w:szCs w:val="36"/>
        </w:rPr>
        <w:t>camas lilies for food</w:t>
      </w:r>
      <w:r w:rsidR="002E1E71" w:rsidRPr="00C8170B">
        <w:rPr>
          <w:rFonts w:ascii="Calibri" w:hAnsi="Calibri" w:cs="Calibri"/>
          <w:b/>
          <w:bCs/>
          <w:sz w:val="36"/>
          <w:szCs w:val="36"/>
        </w:rPr>
        <w:t>.  In very short order</w:t>
      </w:r>
      <w:r w:rsidR="00FE5272" w:rsidRPr="00C8170B">
        <w:rPr>
          <w:rFonts w:ascii="Calibri" w:hAnsi="Calibri" w:cs="Calibri"/>
          <w:b/>
          <w:bCs/>
          <w:sz w:val="36"/>
          <w:szCs w:val="36"/>
        </w:rPr>
        <w:t xml:space="preserve"> </w:t>
      </w:r>
      <w:r w:rsidR="002E1E71" w:rsidRPr="00C8170B">
        <w:rPr>
          <w:rFonts w:ascii="Calibri" w:hAnsi="Calibri" w:cs="Calibri"/>
          <w:b/>
          <w:bCs/>
          <w:sz w:val="36"/>
          <w:szCs w:val="36"/>
        </w:rPr>
        <w:t xml:space="preserve">most of the island had been </w:t>
      </w:r>
      <w:r w:rsidR="00537B97" w:rsidRPr="00C8170B">
        <w:rPr>
          <w:rFonts w:ascii="Calibri" w:hAnsi="Calibri" w:cs="Calibri"/>
          <w:b/>
          <w:bCs/>
          <w:sz w:val="36"/>
          <w:szCs w:val="36"/>
        </w:rPr>
        <w:t>p</w:t>
      </w:r>
      <w:r w:rsidR="002E1E71" w:rsidRPr="00C8170B">
        <w:rPr>
          <w:rFonts w:ascii="Calibri" w:hAnsi="Calibri" w:cs="Calibri"/>
          <w:b/>
          <w:bCs/>
          <w:sz w:val="36"/>
          <w:szCs w:val="36"/>
        </w:rPr>
        <w:t>re-empted</w:t>
      </w:r>
      <w:r w:rsidR="00C873F5" w:rsidRPr="00C8170B">
        <w:rPr>
          <w:rFonts w:ascii="Calibri" w:hAnsi="Calibri" w:cs="Calibri"/>
          <w:b/>
          <w:bCs/>
          <w:sz w:val="36"/>
          <w:szCs w:val="36"/>
        </w:rPr>
        <w:t xml:space="preserve"> and indigenous rights on the island were completely ignored save for a</w:t>
      </w:r>
      <w:r w:rsidR="00E86DEA" w:rsidRPr="00C8170B">
        <w:rPr>
          <w:rFonts w:ascii="Calibri" w:hAnsi="Calibri" w:cs="Calibri"/>
          <w:b/>
          <w:bCs/>
          <w:sz w:val="36"/>
          <w:szCs w:val="36"/>
        </w:rPr>
        <w:t xml:space="preserve"> very</w:t>
      </w:r>
      <w:r w:rsidR="00C873F5" w:rsidRPr="00C8170B">
        <w:rPr>
          <w:rFonts w:ascii="Calibri" w:hAnsi="Calibri" w:cs="Calibri"/>
          <w:b/>
          <w:bCs/>
          <w:sz w:val="36"/>
          <w:szCs w:val="36"/>
        </w:rPr>
        <w:t xml:space="preserve"> small reserve at the eastern mouth of Fulford Harbour.</w:t>
      </w:r>
    </w:p>
    <w:p w14:paraId="6449D8A4" w14:textId="24C66C58" w:rsidR="00601C04" w:rsidRPr="00C8170B" w:rsidRDefault="00601C04">
      <w:pPr>
        <w:rPr>
          <w:rFonts w:ascii="Calibri" w:hAnsi="Calibri" w:cs="Calibri"/>
          <w:b/>
          <w:bCs/>
          <w:sz w:val="36"/>
          <w:szCs w:val="36"/>
        </w:rPr>
      </w:pPr>
      <w:r w:rsidRPr="00C8170B">
        <w:rPr>
          <w:rFonts w:ascii="Calibri" w:hAnsi="Calibri" w:cs="Calibri"/>
          <w:b/>
          <w:bCs/>
          <w:sz w:val="36"/>
          <w:szCs w:val="36"/>
        </w:rPr>
        <w:t>Another sorry truth is that among the early settlers on Salt Spring were blacks escaping slavery in the United States</w:t>
      </w:r>
      <w:r w:rsidR="001939EE" w:rsidRPr="00C8170B">
        <w:rPr>
          <w:rFonts w:ascii="Calibri" w:hAnsi="Calibri" w:cs="Calibri"/>
          <w:b/>
          <w:bCs/>
          <w:sz w:val="36"/>
          <w:szCs w:val="36"/>
        </w:rPr>
        <w:t>.  Several empires participated in the slave trade</w:t>
      </w:r>
      <w:r w:rsidR="00724C84" w:rsidRPr="00C8170B">
        <w:rPr>
          <w:rFonts w:ascii="Calibri" w:hAnsi="Calibri" w:cs="Calibri"/>
          <w:b/>
          <w:bCs/>
          <w:sz w:val="36"/>
          <w:szCs w:val="36"/>
        </w:rPr>
        <w:t xml:space="preserve"> ripping people from their homeland, from their cultures and </w:t>
      </w:r>
      <w:r w:rsidR="00454CFA" w:rsidRPr="00C8170B">
        <w:rPr>
          <w:rFonts w:ascii="Calibri" w:hAnsi="Calibri" w:cs="Calibri"/>
          <w:b/>
          <w:bCs/>
          <w:sz w:val="36"/>
          <w:szCs w:val="36"/>
        </w:rPr>
        <w:t>from their Gods</w:t>
      </w:r>
      <w:r w:rsidR="00366CB2" w:rsidRPr="00C8170B">
        <w:rPr>
          <w:rFonts w:ascii="Calibri" w:hAnsi="Calibri" w:cs="Calibri"/>
          <w:b/>
          <w:bCs/>
          <w:sz w:val="36"/>
          <w:szCs w:val="36"/>
        </w:rPr>
        <w:t xml:space="preserve"> to be brutally exploited in </w:t>
      </w:r>
      <w:r w:rsidR="00366CB2" w:rsidRPr="00C8170B">
        <w:rPr>
          <w:rFonts w:ascii="Calibri" w:hAnsi="Calibri" w:cs="Calibri"/>
          <w:b/>
          <w:bCs/>
          <w:sz w:val="36"/>
          <w:szCs w:val="36"/>
        </w:rPr>
        <w:lastRenderedPageBreak/>
        <w:t>far off lands</w:t>
      </w:r>
      <w:r w:rsidR="00454CFA" w:rsidRPr="00C8170B">
        <w:rPr>
          <w:rFonts w:ascii="Calibri" w:hAnsi="Calibri" w:cs="Calibri"/>
          <w:b/>
          <w:bCs/>
          <w:sz w:val="36"/>
          <w:szCs w:val="36"/>
        </w:rPr>
        <w:t>.</w:t>
      </w:r>
      <w:r w:rsidR="001939EE" w:rsidRPr="00C8170B">
        <w:rPr>
          <w:rFonts w:ascii="Calibri" w:hAnsi="Calibri" w:cs="Calibri"/>
          <w:b/>
          <w:bCs/>
          <w:sz w:val="36"/>
          <w:szCs w:val="36"/>
        </w:rPr>
        <w:t xml:space="preserve">  Another sorry truth is that among the employees </w:t>
      </w:r>
      <w:r w:rsidR="00210CDD" w:rsidRPr="00C8170B">
        <w:rPr>
          <w:rFonts w:ascii="Calibri" w:hAnsi="Calibri" w:cs="Calibri"/>
          <w:b/>
          <w:bCs/>
          <w:sz w:val="36"/>
          <w:szCs w:val="36"/>
        </w:rPr>
        <w:t>of the Hudson’s Bay Company as many as 40% were Scots</w:t>
      </w:r>
      <w:r w:rsidR="00F31298" w:rsidRPr="00C8170B">
        <w:rPr>
          <w:rFonts w:ascii="Calibri" w:hAnsi="Calibri" w:cs="Calibri"/>
          <w:b/>
          <w:bCs/>
          <w:sz w:val="36"/>
          <w:szCs w:val="36"/>
        </w:rPr>
        <w:t>.  Many of those Scots were e</w:t>
      </w:r>
      <w:r w:rsidR="00725BEC" w:rsidRPr="00C8170B">
        <w:rPr>
          <w:rFonts w:ascii="Calibri" w:hAnsi="Calibri" w:cs="Calibri"/>
          <w:b/>
          <w:bCs/>
          <w:sz w:val="36"/>
          <w:szCs w:val="36"/>
        </w:rPr>
        <w:t xml:space="preserve">ither the victims or the sons of victims </w:t>
      </w:r>
      <w:r w:rsidR="00294A19" w:rsidRPr="00C8170B">
        <w:rPr>
          <w:rFonts w:ascii="Calibri" w:hAnsi="Calibri" w:cs="Calibri"/>
          <w:b/>
          <w:bCs/>
          <w:sz w:val="36"/>
          <w:szCs w:val="36"/>
        </w:rPr>
        <w:t xml:space="preserve">of the </w:t>
      </w:r>
      <w:r w:rsidR="00725BEC" w:rsidRPr="00C8170B">
        <w:rPr>
          <w:rFonts w:ascii="Calibri" w:hAnsi="Calibri" w:cs="Calibri"/>
          <w:b/>
          <w:bCs/>
          <w:sz w:val="36"/>
          <w:szCs w:val="36"/>
        </w:rPr>
        <w:t>Highland Clearances</w:t>
      </w:r>
      <w:r w:rsidR="00294A19" w:rsidRPr="00C8170B">
        <w:rPr>
          <w:rFonts w:ascii="Calibri" w:hAnsi="Calibri" w:cs="Calibri"/>
          <w:b/>
          <w:bCs/>
          <w:sz w:val="36"/>
          <w:szCs w:val="36"/>
        </w:rPr>
        <w:t xml:space="preserve"> in which between 1750 and 1860 tens of thousands of people were forcibly evicted off the land they held as tena</w:t>
      </w:r>
      <w:r w:rsidR="00FE0A54" w:rsidRPr="00C8170B">
        <w:rPr>
          <w:rFonts w:ascii="Calibri" w:hAnsi="Calibri" w:cs="Calibri"/>
          <w:b/>
          <w:bCs/>
          <w:sz w:val="36"/>
          <w:szCs w:val="36"/>
        </w:rPr>
        <w:t>nts because sheep were more profitable for the landlords – many of them absentee.</w:t>
      </w:r>
      <w:r w:rsidR="00C11C6E" w:rsidRPr="00C8170B">
        <w:rPr>
          <w:rFonts w:ascii="Calibri" w:hAnsi="Calibri" w:cs="Calibri"/>
          <w:b/>
          <w:bCs/>
          <w:sz w:val="36"/>
          <w:szCs w:val="36"/>
        </w:rPr>
        <w:t xml:space="preserve"> </w:t>
      </w:r>
      <w:r w:rsidR="00B12527" w:rsidRPr="00C8170B">
        <w:rPr>
          <w:rFonts w:ascii="Calibri" w:hAnsi="Calibri" w:cs="Calibri"/>
          <w:b/>
          <w:bCs/>
          <w:sz w:val="36"/>
          <w:szCs w:val="36"/>
        </w:rPr>
        <w:t xml:space="preserve">  Again destroying people, culture, and particular religion.</w:t>
      </w:r>
      <w:r w:rsidR="00C11C6E" w:rsidRPr="00C8170B">
        <w:rPr>
          <w:rFonts w:ascii="Calibri" w:hAnsi="Calibri" w:cs="Calibri"/>
          <w:b/>
          <w:bCs/>
          <w:sz w:val="36"/>
          <w:szCs w:val="36"/>
        </w:rPr>
        <w:t xml:space="preserve"> Empires have a special genius in using the formerly oppressed to oppress a whole new set of people in a new </w:t>
      </w:r>
      <w:r w:rsidR="00D7473D" w:rsidRPr="00C8170B">
        <w:rPr>
          <w:rFonts w:ascii="Calibri" w:hAnsi="Calibri" w:cs="Calibri"/>
          <w:b/>
          <w:bCs/>
          <w:sz w:val="36"/>
          <w:szCs w:val="36"/>
        </w:rPr>
        <w:t>land for exploitation</w:t>
      </w:r>
      <w:r w:rsidR="00F56652" w:rsidRPr="00C8170B">
        <w:rPr>
          <w:rFonts w:ascii="Calibri" w:hAnsi="Calibri" w:cs="Calibri"/>
          <w:b/>
          <w:bCs/>
          <w:sz w:val="36"/>
          <w:szCs w:val="36"/>
        </w:rPr>
        <w:t>.</w:t>
      </w:r>
    </w:p>
    <w:p w14:paraId="0B62BFBB" w14:textId="5B7B48CA" w:rsidR="002347C7" w:rsidRPr="00C8170B" w:rsidRDefault="002347C7">
      <w:pPr>
        <w:rPr>
          <w:rFonts w:ascii="Calibri" w:hAnsi="Calibri" w:cs="Calibri"/>
          <w:b/>
          <w:bCs/>
          <w:sz w:val="36"/>
          <w:szCs w:val="36"/>
        </w:rPr>
      </w:pPr>
      <w:r w:rsidRPr="00C8170B">
        <w:rPr>
          <w:rFonts w:ascii="Calibri" w:hAnsi="Calibri" w:cs="Calibri"/>
          <w:b/>
          <w:bCs/>
          <w:sz w:val="36"/>
          <w:szCs w:val="36"/>
        </w:rPr>
        <w:t xml:space="preserve">Why am I outlining this </w:t>
      </w:r>
      <w:r w:rsidR="00C35806" w:rsidRPr="00C8170B">
        <w:rPr>
          <w:rFonts w:ascii="Calibri" w:hAnsi="Calibri" w:cs="Calibri"/>
          <w:b/>
          <w:bCs/>
          <w:sz w:val="36"/>
          <w:szCs w:val="36"/>
        </w:rPr>
        <w:t xml:space="preserve">heinous </w:t>
      </w:r>
      <w:r w:rsidRPr="00C8170B">
        <w:rPr>
          <w:rFonts w:ascii="Calibri" w:hAnsi="Calibri" w:cs="Calibri"/>
          <w:b/>
          <w:bCs/>
          <w:sz w:val="36"/>
          <w:szCs w:val="36"/>
        </w:rPr>
        <w:t>history</w:t>
      </w:r>
      <w:r w:rsidR="007F0149" w:rsidRPr="00C8170B">
        <w:rPr>
          <w:rFonts w:ascii="Calibri" w:hAnsi="Calibri" w:cs="Calibri"/>
          <w:b/>
          <w:bCs/>
          <w:sz w:val="36"/>
          <w:szCs w:val="36"/>
        </w:rPr>
        <w:t>?</w:t>
      </w:r>
      <w:r w:rsidR="001F4356" w:rsidRPr="00C8170B">
        <w:rPr>
          <w:rFonts w:ascii="Calibri" w:hAnsi="Calibri" w:cs="Calibri"/>
          <w:b/>
          <w:bCs/>
          <w:sz w:val="36"/>
          <w:szCs w:val="36"/>
        </w:rPr>
        <w:t xml:space="preserve"> because it is part of the truth</w:t>
      </w:r>
      <w:r w:rsidR="00B70EA6" w:rsidRPr="00C8170B">
        <w:rPr>
          <w:rFonts w:ascii="Calibri" w:hAnsi="Calibri" w:cs="Calibri"/>
          <w:b/>
          <w:bCs/>
          <w:sz w:val="36"/>
          <w:szCs w:val="36"/>
        </w:rPr>
        <w:t>.</w:t>
      </w:r>
      <w:r w:rsidR="0000106D" w:rsidRPr="00C8170B">
        <w:rPr>
          <w:rFonts w:ascii="Calibri" w:hAnsi="Calibri" w:cs="Calibri"/>
          <w:b/>
          <w:bCs/>
          <w:sz w:val="36"/>
          <w:szCs w:val="36"/>
        </w:rPr>
        <w:t xml:space="preserve">  It is often lost on this day of Truth and Reconciliation </w:t>
      </w:r>
      <w:r w:rsidR="003651D2" w:rsidRPr="00C8170B">
        <w:rPr>
          <w:rFonts w:ascii="Calibri" w:hAnsi="Calibri" w:cs="Calibri"/>
          <w:b/>
          <w:bCs/>
          <w:sz w:val="36"/>
          <w:szCs w:val="36"/>
        </w:rPr>
        <w:t>that embracing the truth</w:t>
      </w:r>
      <w:r w:rsidR="005B360C" w:rsidRPr="00C8170B">
        <w:rPr>
          <w:rFonts w:ascii="Calibri" w:hAnsi="Calibri" w:cs="Calibri"/>
          <w:b/>
          <w:bCs/>
          <w:sz w:val="36"/>
          <w:szCs w:val="36"/>
        </w:rPr>
        <w:t>,</w:t>
      </w:r>
      <w:r w:rsidR="003651D2" w:rsidRPr="00C8170B">
        <w:rPr>
          <w:rFonts w:ascii="Calibri" w:hAnsi="Calibri" w:cs="Calibri"/>
          <w:b/>
          <w:bCs/>
          <w:sz w:val="36"/>
          <w:szCs w:val="36"/>
        </w:rPr>
        <w:t xml:space="preserve"> no matter how painful</w:t>
      </w:r>
      <w:r w:rsidR="00AE433F" w:rsidRPr="00C8170B">
        <w:rPr>
          <w:rFonts w:ascii="Calibri" w:hAnsi="Calibri" w:cs="Calibri"/>
          <w:b/>
          <w:bCs/>
          <w:sz w:val="36"/>
          <w:szCs w:val="36"/>
        </w:rPr>
        <w:t xml:space="preserve">, </w:t>
      </w:r>
      <w:r w:rsidR="003651D2" w:rsidRPr="00C8170B">
        <w:rPr>
          <w:rFonts w:ascii="Calibri" w:hAnsi="Calibri" w:cs="Calibri"/>
          <w:b/>
          <w:bCs/>
          <w:sz w:val="36"/>
          <w:szCs w:val="36"/>
        </w:rPr>
        <w:t xml:space="preserve">is the first </w:t>
      </w:r>
      <w:r w:rsidR="00EC17ED" w:rsidRPr="00C8170B">
        <w:rPr>
          <w:rFonts w:ascii="Calibri" w:hAnsi="Calibri" w:cs="Calibri"/>
          <w:b/>
          <w:bCs/>
          <w:sz w:val="36"/>
          <w:szCs w:val="36"/>
        </w:rPr>
        <w:t xml:space="preserve">and essential </w:t>
      </w:r>
      <w:r w:rsidR="003651D2" w:rsidRPr="00C8170B">
        <w:rPr>
          <w:rFonts w:ascii="Calibri" w:hAnsi="Calibri" w:cs="Calibri"/>
          <w:b/>
          <w:bCs/>
          <w:sz w:val="36"/>
          <w:szCs w:val="36"/>
        </w:rPr>
        <w:t xml:space="preserve">step from which </w:t>
      </w:r>
      <w:r w:rsidR="00F10692" w:rsidRPr="00C8170B">
        <w:rPr>
          <w:rFonts w:ascii="Calibri" w:hAnsi="Calibri" w:cs="Calibri"/>
          <w:b/>
          <w:bCs/>
          <w:sz w:val="36"/>
          <w:szCs w:val="36"/>
        </w:rPr>
        <w:t>reconciliation</w:t>
      </w:r>
      <w:r w:rsidR="003651D2" w:rsidRPr="00C8170B">
        <w:rPr>
          <w:rFonts w:ascii="Calibri" w:hAnsi="Calibri" w:cs="Calibri"/>
          <w:b/>
          <w:bCs/>
          <w:sz w:val="36"/>
          <w:szCs w:val="36"/>
        </w:rPr>
        <w:t xml:space="preserve"> </w:t>
      </w:r>
      <w:r w:rsidR="00A74B77" w:rsidRPr="00C8170B">
        <w:rPr>
          <w:rFonts w:ascii="Calibri" w:hAnsi="Calibri" w:cs="Calibri"/>
          <w:b/>
          <w:bCs/>
          <w:sz w:val="36"/>
          <w:szCs w:val="36"/>
        </w:rPr>
        <w:t>can</w:t>
      </w:r>
      <w:r w:rsidR="003651D2" w:rsidRPr="00C8170B">
        <w:rPr>
          <w:rFonts w:ascii="Calibri" w:hAnsi="Calibri" w:cs="Calibri"/>
          <w:b/>
          <w:bCs/>
          <w:sz w:val="36"/>
          <w:szCs w:val="36"/>
        </w:rPr>
        <w:t xml:space="preserve"> follow</w:t>
      </w:r>
      <w:r w:rsidR="00EC17ED" w:rsidRPr="00C8170B">
        <w:rPr>
          <w:rFonts w:ascii="Calibri" w:hAnsi="Calibri" w:cs="Calibri"/>
          <w:b/>
          <w:bCs/>
          <w:sz w:val="36"/>
          <w:szCs w:val="36"/>
        </w:rPr>
        <w:t xml:space="preserve">.  </w:t>
      </w:r>
      <w:r w:rsidR="00BB5DC8" w:rsidRPr="00C8170B">
        <w:rPr>
          <w:rFonts w:ascii="Calibri" w:hAnsi="Calibri" w:cs="Calibri"/>
          <w:b/>
          <w:bCs/>
          <w:sz w:val="36"/>
          <w:szCs w:val="36"/>
        </w:rPr>
        <w:t xml:space="preserve">Reconciliation without truth is impossible </w:t>
      </w:r>
      <w:r w:rsidR="00AF2890" w:rsidRPr="00C8170B">
        <w:rPr>
          <w:rFonts w:ascii="Calibri" w:hAnsi="Calibri" w:cs="Calibri"/>
          <w:b/>
          <w:bCs/>
          <w:sz w:val="36"/>
          <w:szCs w:val="36"/>
        </w:rPr>
        <w:t xml:space="preserve">But we are living in the wake of empire and it’s a sure sign you are living in an empire when there are huge parts of your history </w:t>
      </w:r>
      <w:r w:rsidR="00EE51DC" w:rsidRPr="00C8170B">
        <w:rPr>
          <w:rFonts w:ascii="Calibri" w:hAnsi="Calibri" w:cs="Calibri"/>
          <w:b/>
          <w:bCs/>
          <w:sz w:val="36"/>
          <w:szCs w:val="36"/>
        </w:rPr>
        <w:t xml:space="preserve">about which </w:t>
      </w:r>
      <w:r w:rsidR="00AF2890" w:rsidRPr="00C8170B">
        <w:rPr>
          <w:rFonts w:ascii="Calibri" w:hAnsi="Calibri" w:cs="Calibri"/>
          <w:b/>
          <w:bCs/>
          <w:sz w:val="36"/>
          <w:szCs w:val="36"/>
        </w:rPr>
        <w:t>you</w:t>
      </w:r>
      <w:r w:rsidR="00EE51DC" w:rsidRPr="00C8170B">
        <w:rPr>
          <w:rFonts w:ascii="Calibri" w:hAnsi="Calibri" w:cs="Calibri"/>
          <w:b/>
          <w:bCs/>
          <w:sz w:val="36"/>
          <w:szCs w:val="36"/>
        </w:rPr>
        <w:t xml:space="preserve"> </w:t>
      </w:r>
      <w:r w:rsidR="006B5A34" w:rsidRPr="00C8170B">
        <w:rPr>
          <w:rFonts w:ascii="Calibri" w:hAnsi="Calibri" w:cs="Calibri"/>
          <w:b/>
          <w:bCs/>
          <w:sz w:val="36"/>
          <w:szCs w:val="36"/>
        </w:rPr>
        <w:t xml:space="preserve">simply </w:t>
      </w:r>
      <w:r w:rsidR="00AF2890" w:rsidRPr="00C8170B">
        <w:rPr>
          <w:rFonts w:ascii="Calibri" w:hAnsi="Calibri" w:cs="Calibri"/>
          <w:b/>
          <w:bCs/>
          <w:sz w:val="36"/>
          <w:szCs w:val="36"/>
        </w:rPr>
        <w:t>don’t know.</w:t>
      </w:r>
      <w:r w:rsidR="00034C4B" w:rsidRPr="00C8170B">
        <w:rPr>
          <w:rFonts w:ascii="Calibri" w:hAnsi="Calibri" w:cs="Calibri"/>
          <w:b/>
          <w:bCs/>
          <w:sz w:val="36"/>
          <w:szCs w:val="36"/>
        </w:rPr>
        <w:t xml:space="preserve">  Empires gloss over </w:t>
      </w:r>
      <w:r w:rsidR="00794FAB" w:rsidRPr="00C8170B">
        <w:rPr>
          <w:rFonts w:ascii="Calibri" w:hAnsi="Calibri" w:cs="Calibri"/>
          <w:b/>
          <w:bCs/>
          <w:sz w:val="36"/>
          <w:szCs w:val="36"/>
        </w:rPr>
        <w:t xml:space="preserve">their sins by bombast, the sun never sets </w:t>
      </w:r>
      <w:r w:rsidR="00D063FB" w:rsidRPr="00C8170B">
        <w:rPr>
          <w:rFonts w:ascii="Calibri" w:hAnsi="Calibri" w:cs="Calibri"/>
          <w:b/>
          <w:bCs/>
          <w:sz w:val="36"/>
          <w:szCs w:val="36"/>
        </w:rPr>
        <w:t>etc.</w:t>
      </w:r>
      <w:r w:rsidR="00B21E80" w:rsidRPr="00C8170B">
        <w:rPr>
          <w:rFonts w:ascii="Calibri" w:hAnsi="Calibri" w:cs="Calibri"/>
          <w:b/>
          <w:bCs/>
          <w:sz w:val="36"/>
          <w:szCs w:val="36"/>
        </w:rPr>
        <w:t xml:space="preserve">; </w:t>
      </w:r>
      <w:r w:rsidR="00794FAB" w:rsidRPr="00C8170B">
        <w:rPr>
          <w:rFonts w:ascii="Calibri" w:hAnsi="Calibri" w:cs="Calibri"/>
          <w:b/>
          <w:bCs/>
          <w:sz w:val="36"/>
          <w:szCs w:val="36"/>
        </w:rPr>
        <w:t xml:space="preserve">by </w:t>
      </w:r>
      <w:r w:rsidR="00FA00A4" w:rsidRPr="00C8170B">
        <w:rPr>
          <w:rFonts w:ascii="Calibri" w:hAnsi="Calibri" w:cs="Calibri"/>
          <w:b/>
          <w:bCs/>
          <w:sz w:val="36"/>
          <w:szCs w:val="36"/>
        </w:rPr>
        <w:t>suppression of information</w:t>
      </w:r>
      <w:r w:rsidR="00B21E80" w:rsidRPr="00C8170B">
        <w:rPr>
          <w:rFonts w:ascii="Calibri" w:hAnsi="Calibri" w:cs="Calibri"/>
          <w:b/>
          <w:bCs/>
          <w:sz w:val="36"/>
          <w:szCs w:val="36"/>
        </w:rPr>
        <w:t xml:space="preserve">; </w:t>
      </w:r>
      <w:r w:rsidR="00685C96" w:rsidRPr="00C8170B">
        <w:rPr>
          <w:rFonts w:ascii="Calibri" w:hAnsi="Calibri" w:cs="Calibri"/>
          <w:b/>
          <w:bCs/>
          <w:sz w:val="36"/>
          <w:szCs w:val="36"/>
        </w:rPr>
        <w:t xml:space="preserve">by </w:t>
      </w:r>
      <w:r w:rsidR="00FA00A4" w:rsidRPr="00C8170B">
        <w:rPr>
          <w:rFonts w:ascii="Calibri" w:hAnsi="Calibri" w:cs="Calibri"/>
          <w:b/>
          <w:bCs/>
          <w:sz w:val="36"/>
          <w:szCs w:val="36"/>
        </w:rPr>
        <w:t xml:space="preserve">demonizing </w:t>
      </w:r>
      <w:r w:rsidR="00D063FB" w:rsidRPr="00C8170B">
        <w:rPr>
          <w:rFonts w:ascii="Calibri" w:hAnsi="Calibri" w:cs="Calibri"/>
          <w:b/>
          <w:bCs/>
          <w:sz w:val="36"/>
          <w:szCs w:val="36"/>
        </w:rPr>
        <w:t>empire</w:t>
      </w:r>
      <w:r w:rsidR="00C05709" w:rsidRPr="00C8170B">
        <w:rPr>
          <w:rFonts w:ascii="Calibri" w:hAnsi="Calibri" w:cs="Calibri"/>
          <w:b/>
          <w:bCs/>
          <w:sz w:val="36"/>
          <w:szCs w:val="36"/>
        </w:rPr>
        <w:t>’</w:t>
      </w:r>
      <w:r w:rsidR="00D063FB" w:rsidRPr="00C8170B">
        <w:rPr>
          <w:rFonts w:ascii="Calibri" w:hAnsi="Calibri" w:cs="Calibri"/>
          <w:b/>
          <w:bCs/>
          <w:sz w:val="36"/>
          <w:szCs w:val="36"/>
        </w:rPr>
        <w:t>s victims</w:t>
      </w:r>
      <w:r w:rsidR="00B21E80" w:rsidRPr="00C8170B">
        <w:rPr>
          <w:rFonts w:ascii="Calibri" w:hAnsi="Calibri" w:cs="Calibri"/>
          <w:b/>
          <w:bCs/>
          <w:sz w:val="36"/>
          <w:szCs w:val="36"/>
        </w:rPr>
        <w:t xml:space="preserve">; </w:t>
      </w:r>
      <w:r w:rsidR="00685C96" w:rsidRPr="00C8170B">
        <w:rPr>
          <w:rFonts w:ascii="Calibri" w:hAnsi="Calibri" w:cs="Calibri"/>
          <w:b/>
          <w:bCs/>
          <w:sz w:val="36"/>
          <w:szCs w:val="36"/>
        </w:rPr>
        <w:t xml:space="preserve"> by myths of benevolent intention</w:t>
      </w:r>
      <w:r w:rsidR="00B21E80" w:rsidRPr="00C8170B">
        <w:rPr>
          <w:rFonts w:ascii="Calibri" w:hAnsi="Calibri" w:cs="Calibri"/>
          <w:b/>
          <w:bCs/>
          <w:sz w:val="36"/>
          <w:szCs w:val="36"/>
        </w:rPr>
        <w:t xml:space="preserve">; </w:t>
      </w:r>
      <w:r w:rsidR="00284266" w:rsidRPr="00C8170B">
        <w:rPr>
          <w:rFonts w:ascii="Calibri" w:hAnsi="Calibri" w:cs="Calibri"/>
          <w:b/>
          <w:bCs/>
          <w:sz w:val="36"/>
          <w:szCs w:val="36"/>
        </w:rPr>
        <w:t>and by self-delusion</w:t>
      </w:r>
      <w:r w:rsidR="00BC662F" w:rsidRPr="00C8170B">
        <w:rPr>
          <w:rFonts w:ascii="Calibri" w:hAnsi="Calibri" w:cs="Calibri"/>
          <w:b/>
          <w:bCs/>
          <w:sz w:val="36"/>
          <w:szCs w:val="36"/>
        </w:rPr>
        <w:t>s</w:t>
      </w:r>
      <w:r w:rsidR="00284266" w:rsidRPr="00C8170B">
        <w:rPr>
          <w:rFonts w:ascii="Calibri" w:hAnsi="Calibri" w:cs="Calibri"/>
          <w:b/>
          <w:bCs/>
          <w:sz w:val="36"/>
          <w:szCs w:val="36"/>
        </w:rPr>
        <w:t xml:space="preserve"> of virtue.</w:t>
      </w:r>
      <w:r w:rsidR="001A1418" w:rsidRPr="00C8170B">
        <w:rPr>
          <w:rFonts w:ascii="Calibri" w:hAnsi="Calibri" w:cs="Calibri"/>
          <w:b/>
          <w:bCs/>
          <w:sz w:val="36"/>
          <w:szCs w:val="36"/>
        </w:rPr>
        <w:t xml:space="preserve">  In 1849 the Hudson’s Bay Company was granted a </w:t>
      </w:r>
      <w:r w:rsidR="00F96039" w:rsidRPr="00C8170B">
        <w:rPr>
          <w:rFonts w:ascii="Calibri" w:hAnsi="Calibri" w:cs="Calibri"/>
          <w:b/>
          <w:bCs/>
          <w:sz w:val="36"/>
          <w:szCs w:val="36"/>
        </w:rPr>
        <w:t>10-year</w:t>
      </w:r>
      <w:r w:rsidR="001A1418" w:rsidRPr="00C8170B">
        <w:rPr>
          <w:rFonts w:ascii="Calibri" w:hAnsi="Calibri" w:cs="Calibri"/>
          <w:b/>
          <w:bCs/>
          <w:sz w:val="36"/>
          <w:szCs w:val="36"/>
        </w:rPr>
        <w:t xml:space="preserve"> lease on Vancouver Island</w:t>
      </w:r>
      <w:r w:rsidR="00FD5B65" w:rsidRPr="00C8170B">
        <w:rPr>
          <w:rFonts w:ascii="Calibri" w:hAnsi="Calibri" w:cs="Calibri"/>
          <w:b/>
          <w:bCs/>
          <w:sz w:val="36"/>
          <w:szCs w:val="36"/>
        </w:rPr>
        <w:t xml:space="preserve"> by the imperial government</w:t>
      </w:r>
      <w:r w:rsidR="004A06E5" w:rsidRPr="00C8170B">
        <w:rPr>
          <w:rFonts w:ascii="Calibri" w:hAnsi="Calibri" w:cs="Calibri"/>
          <w:b/>
          <w:bCs/>
          <w:sz w:val="36"/>
          <w:szCs w:val="36"/>
        </w:rPr>
        <w:t>.  In 1852 the company’s governor, John Henry Pelly</w:t>
      </w:r>
      <w:r w:rsidR="00E6556B" w:rsidRPr="00C8170B">
        <w:rPr>
          <w:rFonts w:ascii="Calibri" w:hAnsi="Calibri" w:cs="Calibri"/>
          <w:b/>
          <w:bCs/>
          <w:sz w:val="36"/>
          <w:szCs w:val="36"/>
        </w:rPr>
        <w:t xml:space="preserve"> said: </w:t>
      </w:r>
      <w:r w:rsidR="004A06E5" w:rsidRPr="00C8170B">
        <w:rPr>
          <w:rFonts w:ascii="Calibri" w:hAnsi="Calibri" w:cs="Calibri"/>
          <w:b/>
          <w:bCs/>
          <w:sz w:val="36"/>
          <w:szCs w:val="36"/>
        </w:rPr>
        <w:t xml:space="preserve"> </w:t>
      </w:r>
      <w:r w:rsidR="004A06E5" w:rsidRPr="00C8170B">
        <w:rPr>
          <w:rFonts w:ascii="Calibri" w:hAnsi="Calibri" w:cs="Calibri"/>
          <w:b/>
          <w:bCs/>
          <w:i/>
          <w:iCs/>
          <w:sz w:val="36"/>
          <w:szCs w:val="36"/>
        </w:rPr>
        <w:t>It has been the uniform policy of the Hudson’s Bay Company never to suffer the blood of a white man to be shed by a savage with impunity</w:t>
      </w:r>
      <w:r w:rsidR="005249A9" w:rsidRPr="00C8170B">
        <w:rPr>
          <w:rFonts w:ascii="Calibri" w:hAnsi="Calibri" w:cs="Calibri"/>
          <w:b/>
          <w:bCs/>
          <w:i/>
          <w:iCs/>
          <w:sz w:val="36"/>
          <w:szCs w:val="36"/>
        </w:rPr>
        <w:t>.</w:t>
      </w:r>
      <w:r w:rsidR="0062383A" w:rsidRPr="00C8170B">
        <w:rPr>
          <w:rFonts w:ascii="Calibri" w:hAnsi="Calibri" w:cs="Calibri"/>
          <w:b/>
          <w:bCs/>
          <w:i/>
          <w:iCs/>
          <w:sz w:val="36"/>
          <w:szCs w:val="36"/>
        </w:rPr>
        <w:t xml:space="preserve">  </w:t>
      </w:r>
      <w:r w:rsidR="00036B0A">
        <w:rPr>
          <w:rFonts w:ascii="Calibri" w:hAnsi="Calibri" w:cs="Calibri"/>
          <w:b/>
          <w:bCs/>
          <w:i/>
          <w:iCs/>
          <w:sz w:val="36"/>
          <w:szCs w:val="36"/>
        </w:rPr>
        <w:t>“</w:t>
      </w:r>
      <w:r w:rsidR="006900DC">
        <w:rPr>
          <w:rFonts w:ascii="Calibri" w:hAnsi="Calibri" w:cs="Calibri"/>
          <w:b/>
          <w:bCs/>
          <w:sz w:val="36"/>
          <w:szCs w:val="36"/>
        </w:rPr>
        <w:t xml:space="preserve">Savage.” </w:t>
      </w:r>
      <w:r w:rsidR="0062383A" w:rsidRPr="00C8170B">
        <w:rPr>
          <w:rFonts w:ascii="Calibri" w:hAnsi="Calibri" w:cs="Calibri"/>
          <w:b/>
          <w:bCs/>
          <w:sz w:val="36"/>
          <w:szCs w:val="36"/>
        </w:rPr>
        <w:t xml:space="preserve">Empire </w:t>
      </w:r>
      <w:r w:rsidR="0062383A" w:rsidRPr="00C8170B">
        <w:rPr>
          <w:rFonts w:ascii="Calibri" w:hAnsi="Calibri" w:cs="Calibri"/>
          <w:b/>
          <w:bCs/>
          <w:sz w:val="36"/>
          <w:szCs w:val="36"/>
        </w:rPr>
        <w:lastRenderedPageBreak/>
        <w:t>has</w:t>
      </w:r>
      <w:r w:rsidR="006945E8" w:rsidRPr="00C8170B">
        <w:rPr>
          <w:rFonts w:ascii="Calibri" w:hAnsi="Calibri" w:cs="Calibri"/>
          <w:b/>
          <w:bCs/>
          <w:sz w:val="36"/>
          <w:szCs w:val="36"/>
        </w:rPr>
        <w:t xml:space="preserve"> a</w:t>
      </w:r>
      <w:r w:rsidR="0062383A" w:rsidRPr="00C8170B">
        <w:rPr>
          <w:rFonts w:ascii="Calibri" w:hAnsi="Calibri" w:cs="Calibri"/>
          <w:b/>
          <w:bCs/>
          <w:sz w:val="36"/>
          <w:szCs w:val="36"/>
        </w:rPr>
        <w:t xml:space="preserve"> whole demeaning and dismissing vocabulary to refer </w:t>
      </w:r>
      <w:r w:rsidR="00957EB0">
        <w:rPr>
          <w:rFonts w:ascii="Calibri" w:hAnsi="Calibri" w:cs="Calibri"/>
          <w:b/>
          <w:bCs/>
          <w:sz w:val="36"/>
          <w:szCs w:val="36"/>
        </w:rPr>
        <w:t xml:space="preserve">to </w:t>
      </w:r>
      <w:r w:rsidR="006945E8" w:rsidRPr="00C8170B">
        <w:rPr>
          <w:rFonts w:ascii="Calibri" w:hAnsi="Calibri" w:cs="Calibri"/>
          <w:b/>
          <w:bCs/>
          <w:sz w:val="36"/>
          <w:szCs w:val="36"/>
        </w:rPr>
        <w:t>indigenous people</w:t>
      </w:r>
      <w:r w:rsidR="00BA094C" w:rsidRPr="00C8170B">
        <w:rPr>
          <w:rFonts w:ascii="Calibri" w:hAnsi="Calibri" w:cs="Calibri"/>
          <w:b/>
          <w:bCs/>
          <w:sz w:val="36"/>
          <w:szCs w:val="36"/>
        </w:rPr>
        <w:t>.</w:t>
      </w:r>
    </w:p>
    <w:p w14:paraId="3ABCA43D" w14:textId="77777777" w:rsidR="006C73E9" w:rsidRDefault="003033A9">
      <w:pPr>
        <w:rPr>
          <w:rFonts w:ascii="Calibri" w:hAnsi="Calibri" w:cs="Calibri"/>
          <w:b/>
          <w:bCs/>
          <w:sz w:val="36"/>
          <w:szCs w:val="36"/>
        </w:rPr>
      </w:pPr>
      <w:r w:rsidRPr="00C8170B">
        <w:rPr>
          <w:rFonts w:ascii="Calibri" w:hAnsi="Calibri" w:cs="Calibri"/>
          <w:b/>
          <w:bCs/>
          <w:sz w:val="36"/>
          <w:szCs w:val="36"/>
        </w:rPr>
        <w:t>These are just some of the “Truth</w:t>
      </w:r>
      <w:r w:rsidR="00BA094C" w:rsidRPr="00C8170B">
        <w:rPr>
          <w:rFonts w:ascii="Calibri" w:hAnsi="Calibri" w:cs="Calibri"/>
          <w:b/>
          <w:bCs/>
          <w:sz w:val="36"/>
          <w:szCs w:val="36"/>
        </w:rPr>
        <w:t>s</w:t>
      </w:r>
      <w:r w:rsidRPr="00C8170B">
        <w:rPr>
          <w:rFonts w:ascii="Calibri" w:hAnsi="Calibri" w:cs="Calibri"/>
          <w:b/>
          <w:bCs/>
          <w:sz w:val="36"/>
          <w:szCs w:val="36"/>
        </w:rPr>
        <w:t>” that must be acknowledged before we can have hope of reconciliation</w:t>
      </w:r>
      <w:r w:rsidR="00976098" w:rsidRPr="00C8170B">
        <w:rPr>
          <w:rFonts w:ascii="Calibri" w:hAnsi="Calibri" w:cs="Calibri"/>
          <w:b/>
          <w:bCs/>
          <w:sz w:val="36"/>
          <w:szCs w:val="36"/>
        </w:rPr>
        <w:t xml:space="preserve"> with the indigenous people whom we have more than </w:t>
      </w:r>
      <w:r w:rsidR="00805484" w:rsidRPr="00C8170B">
        <w:rPr>
          <w:rFonts w:ascii="Calibri" w:hAnsi="Calibri" w:cs="Calibri"/>
          <w:b/>
          <w:bCs/>
          <w:sz w:val="36"/>
          <w:szCs w:val="36"/>
        </w:rPr>
        <w:t>displaced.</w:t>
      </w:r>
      <w:r w:rsidR="006433D2" w:rsidRPr="00C8170B">
        <w:rPr>
          <w:rFonts w:ascii="Calibri" w:hAnsi="Calibri" w:cs="Calibri"/>
          <w:b/>
          <w:bCs/>
          <w:sz w:val="36"/>
          <w:szCs w:val="36"/>
        </w:rPr>
        <w:t xml:space="preserve"> I haven’t begun to speak of residential schools, </w:t>
      </w:r>
      <w:r w:rsidR="00AD5CF0" w:rsidRPr="00C8170B">
        <w:rPr>
          <w:rFonts w:ascii="Calibri" w:hAnsi="Calibri" w:cs="Calibri"/>
          <w:b/>
          <w:bCs/>
          <w:sz w:val="36"/>
          <w:szCs w:val="36"/>
        </w:rPr>
        <w:t>separate</w:t>
      </w:r>
      <w:r w:rsidR="006433D2" w:rsidRPr="00C8170B">
        <w:rPr>
          <w:rFonts w:ascii="Calibri" w:hAnsi="Calibri" w:cs="Calibri"/>
          <w:b/>
          <w:bCs/>
          <w:sz w:val="36"/>
          <w:szCs w:val="36"/>
        </w:rPr>
        <w:t xml:space="preserve"> and inferior hospitals, the potlach ban</w:t>
      </w:r>
      <w:r w:rsidR="00CC5E12" w:rsidRPr="00C8170B">
        <w:rPr>
          <w:rFonts w:ascii="Calibri" w:hAnsi="Calibri" w:cs="Calibri"/>
          <w:b/>
          <w:bCs/>
          <w:sz w:val="36"/>
          <w:szCs w:val="36"/>
        </w:rPr>
        <w:t>, and a myriad of other injustices</w:t>
      </w:r>
      <w:r w:rsidR="003E6735" w:rsidRPr="00C8170B">
        <w:rPr>
          <w:rFonts w:ascii="Calibri" w:hAnsi="Calibri" w:cs="Calibri"/>
          <w:b/>
          <w:bCs/>
          <w:sz w:val="36"/>
          <w:szCs w:val="36"/>
        </w:rPr>
        <w:t xml:space="preserve"> that we need to understand and acknowledge.  </w:t>
      </w:r>
      <w:r w:rsidR="00111842">
        <w:rPr>
          <w:rFonts w:ascii="Calibri" w:hAnsi="Calibri" w:cs="Calibri"/>
          <w:b/>
          <w:bCs/>
          <w:sz w:val="36"/>
          <w:szCs w:val="36"/>
        </w:rPr>
        <w:t>Even last weekend</w:t>
      </w:r>
      <w:r w:rsidR="006C73E9">
        <w:rPr>
          <w:rFonts w:ascii="Calibri" w:hAnsi="Calibri" w:cs="Calibri"/>
          <w:b/>
          <w:bCs/>
          <w:sz w:val="36"/>
          <w:szCs w:val="36"/>
        </w:rPr>
        <w:t>,</w:t>
      </w:r>
      <w:r w:rsidR="00111842">
        <w:rPr>
          <w:rFonts w:ascii="Calibri" w:hAnsi="Calibri" w:cs="Calibri"/>
          <w:b/>
          <w:bCs/>
          <w:sz w:val="36"/>
          <w:szCs w:val="36"/>
        </w:rPr>
        <w:t xml:space="preserve"> the racist incidents in Kamloops speak to how unready we are for reconciliation.  </w:t>
      </w:r>
    </w:p>
    <w:p w14:paraId="75D30FAD" w14:textId="3E397D81" w:rsidR="00D95506" w:rsidRPr="00C8170B" w:rsidRDefault="00860F20">
      <w:pPr>
        <w:rPr>
          <w:rFonts w:ascii="Calibri" w:hAnsi="Calibri" w:cs="Calibri"/>
          <w:b/>
          <w:bCs/>
          <w:sz w:val="36"/>
          <w:szCs w:val="36"/>
        </w:rPr>
      </w:pPr>
      <w:r w:rsidRPr="00C8170B">
        <w:rPr>
          <w:rFonts w:ascii="Calibri" w:hAnsi="Calibri" w:cs="Calibri"/>
          <w:b/>
          <w:bCs/>
          <w:sz w:val="36"/>
          <w:szCs w:val="36"/>
        </w:rPr>
        <w:t>For those of us who try to follow Jesus</w:t>
      </w:r>
      <w:r w:rsidR="00FF3FD6">
        <w:rPr>
          <w:rFonts w:ascii="Calibri" w:hAnsi="Calibri" w:cs="Calibri"/>
          <w:b/>
          <w:bCs/>
          <w:sz w:val="36"/>
          <w:szCs w:val="36"/>
        </w:rPr>
        <w:t>,</w:t>
      </w:r>
      <w:r w:rsidRPr="00C8170B">
        <w:rPr>
          <w:rFonts w:ascii="Calibri" w:hAnsi="Calibri" w:cs="Calibri"/>
          <w:b/>
          <w:bCs/>
          <w:sz w:val="36"/>
          <w:szCs w:val="36"/>
        </w:rPr>
        <w:t xml:space="preserve"> we need to remember Mathew 5 verses 23 and 24:  </w:t>
      </w:r>
      <w:r w:rsidRPr="00C8170B">
        <w:rPr>
          <w:rFonts w:ascii="Calibri" w:hAnsi="Calibri" w:cs="Calibri"/>
          <w:b/>
          <w:bCs/>
          <w:i/>
          <w:iCs/>
          <w:sz w:val="36"/>
          <w:szCs w:val="36"/>
        </w:rPr>
        <w:t>So when you are offering your gift at the altar, if you remember that your brother or sister has something against you, leave your gift there before the altar and go; first be reconciled to your brother or sister, and then come and offer your gift.</w:t>
      </w:r>
      <w:r w:rsidR="00D95506" w:rsidRPr="00C8170B">
        <w:rPr>
          <w:rFonts w:ascii="Calibri" w:hAnsi="Calibri" w:cs="Calibri"/>
          <w:b/>
          <w:bCs/>
          <w:sz w:val="36"/>
          <w:szCs w:val="36"/>
        </w:rPr>
        <w:t xml:space="preserve"> There is no reconciliation without </w:t>
      </w:r>
      <w:r w:rsidR="00CE077C" w:rsidRPr="00C8170B">
        <w:rPr>
          <w:rFonts w:ascii="Calibri" w:hAnsi="Calibri" w:cs="Calibri"/>
          <w:b/>
          <w:bCs/>
          <w:sz w:val="36"/>
          <w:szCs w:val="36"/>
        </w:rPr>
        <w:t>mutual understanding of the truth.</w:t>
      </w:r>
      <w:r w:rsidR="005A65AC" w:rsidRPr="00C8170B">
        <w:rPr>
          <w:rFonts w:ascii="Calibri" w:hAnsi="Calibri" w:cs="Calibri"/>
          <w:b/>
          <w:bCs/>
          <w:sz w:val="36"/>
          <w:szCs w:val="36"/>
        </w:rPr>
        <w:t xml:space="preserve">   So far the burden of </w:t>
      </w:r>
      <w:r w:rsidR="00974DF9" w:rsidRPr="00C8170B">
        <w:rPr>
          <w:rFonts w:ascii="Calibri" w:hAnsi="Calibri" w:cs="Calibri"/>
          <w:b/>
          <w:bCs/>
          <w:sz w:val="36"/>
          <w:szCs w:val="36"/>
        </w:rPr>
        <w:t>carrying</w:t>
      </w:r>
      <w:r w:rsidR="005A65AC" w:rsidRPr="00C8170B">
        <w:rPr>
          <w:rFonts w:ascii="Calibri" w:hAnsi="Calibri" w:cs="Calibri"/>
          <w:b/>
          <w:bCs/>
          <w:sz w:val="36"/>
          <w:szCs w:val="36"/>
        </w:rPr>
        <w:t xml:space="preserve"> th</w:t>
      </w:r>
      <w:r w:rsidR="00927E6D" w:rsidRPr="00C8170B">
        <w:rPr>
          <w:rFonts w:ascii="Calibri" w:hAnsi="Calibri" w:cs="Calibri"/>
          <w:b/>
          <w:bCs/>
          <w:sz w:val="36"/>
          <w:szCs w:val="36"/>
        </w:rPr>
        <w:t>e</w:t>
      </w:r>
      <w:r w:rsidR="005A65AC" w:rsidRPr="00C8170B">
        <w:rPr>
          <w:rFonts w:ascii="Calibri" w:hAnsi="Calibri" w:cs="Calibri"/>
          <w:b/>
          <w:bCs/>
          <w:sz w:val="36"/>
          <w:szCs w:val="36"/>
        </w:rPr>
        <w:t xml:space="preserve"> truth has too much been on the backs of the indigenous people</w:t>
      </w:r>
      <w:r w:rsidR="004A2850" w:rsidRPr="00C8170B">
        <w:rPr>
          <w:rFonts w:ascii="Calibri" w:hAnsi="Calibri" w:cs="Calibri"/>
          <w:b/>
          <w:bCs/>
          <w:sz w:val="36"/>
          <w:szCs w:val="36"/>
        </w:rPr>
        <w:t xml:space="preserve">, the very people who have multigenerational </w:t>
      </w:r>
      <w:r w:rsidR="00927E6D" w:rsidRPr="00C8170B">
        <w:rPr>
          <w:rFonts w:ascii="Calibri" w:hAnsi="Calibri" w:cs="Calibri"/>
          <w:b/>
          <w:bCs/>
          <w:sz w:val="36"/>
          <w:szCs w:val="36"/>
        </w:rPr>
        <w:t xml:space="preserve">trauma </w:t>
      </w:r>
      <w:r w:rsidR="004A2850" w:rsidRPr="00C8170B">
        <w:rPr>
          <w:rFonts w:ascii="Calibri" w:hAnsi="Calibri" w:cs="Calibri"/>
          <w:b/>
          <w:bCs/>
          <w:sz w:val="36"/>
          <w:szCs w:val="36"/>
        </w:rPr>
        <w:t xml:space="preserve">from </w:t>
      </w:r>
      <w:r w:rsidR="00927E6D" w:rsidRPr="00C8170B">
        <w:rPr>
          <w:rFonts w:ascii="Calibri" w:hAnsi="Calibri" w:cs="Calibri"/>
          <w:b/>
          <w:bCs/>
          <w:sz w:val="36"/>
          <w:szCs w:val="36"/>
        </w:rPr>
        <w:t>those injustices.</w:t>
      </w:r>
    </w:p>
    <w:p w14:paraId="351AA885" w14:textId="77777777" w:rsidR="00C8170B" w:rsidRPr="00C8170B" w:rsidRDefault="0041578B">
      <w:pPr>
        <w:rPr>
          <w:rFonts w:ascii="Calibri" w:hAnsi="Calibri" w:cs="Calibri"/>
          <w:b/>
          <w:bCs/>
          <w:sz w:val="36"/>
          <w:szCs w:val="36"/>
        </w:rPr>
      </w:pPr>
      <w:r w:rsidRPr="00C8170B">
        <w:rPr>
          <w:rFonts w:ascii="Calibri" w:hAnsi="Calibri" w:cs="Calibri"/>
          <w:b/>
          <w:bCs/>
          <w:sz w:val="36"/>
          <w:szCs w:val="36"/>
        </w:rPr>
        <w:t xml:space="preserve">We may well be able to say that </w:t>
      </w:r>
      <w:r w:rsidR="000D0FE1" w:rsidRPr="00C8170B">
        <w:rPr>
          <w:rFonts w:ascii="Calibri" w:hAnsi="Calibri" w:cs="Calibri"/>
          <w:b/>
          <w:bCs/>
          <w:sz w:val="36"/>
          <w:szCs w:val="36"/>
        </w:rPr>
        <w:t>we never participated in the heinous acts and systems that so deprived indigenous peoples of justice</w:t>
      </w:r>
      <w:r w:rsidR="00FE7E54" w:rsidRPr="00C8170B">
        <w:rPr>
          <w:rFonts w:ascii="Calibri" w:hAnsi="Calibri" w:cs="Calibri"/>
          <w:b/>
          <w:bCs/>
          <w:sz w:val="36"/>
          <w:szCs w:val="36"/>
        </w:rPr>
        <w:t xml:space="preserve">.  But none of us as settler people can say we did not benefit </w:t>
      </w:r>
      <w:r w:rsidR="00930D3A" w:rsidRPr="00C8170B">
        <w:rPr>
          <w:rFonts w:ascii="Calibri" w:hAnsi="Calibri" w:cs="Calibri"/>
          <w:b/>
          <w:bCs/>
          <w:sz w:val="36"/>
          <w:szCs w:val="36"/>
        </w:rPr>
        <w:t>from the denial of justice to first nations peoples.</w:t>
      </w:r>
      <w:r w:rsidR="00974195" w:rsidRPr="00C8170B">
        <w:rPr>
          <w:rFonts w:ascii="Calibri" w:hAnsi="Calibri" w:cs="Calibri"/>
          <w:b/>
          <w:bCs/>
          <w:sz w:val="36"/>
          <w:szCs w:val="36"/>
        </w:rPr>
        <w:t xml:space="preserve">  Would we have </w:t>
      </w:r>
      <w:r w:rsidR="00974195" w:rsidRPr="00C8170B">
        <w:rPr>
          <w:rFonts w:ascii="Calibri" w:hAnsi="Calibri" w:cs="Calibri"/>
          <w:b/>
          <w:bCs/>
          <w:sz w:val="36"/>
          <w:szCs w:val="36"/>
        </w:rPr>
        <w:lastRenderedPageBreak/>
        <w:t>our very pleasant lives on Salt Spring if justice had been done?</w:t>
      </w:r>
      <w:r w:rsidR="00D46192" w:rsidRPr="00C8170B">
        <w:rPr>
          <w:rFonts w:ascii="Calibri" w:hAnsi="Calibri" w:cs="Calibri"/>
          <w:b/>
          <w:bCs/>
          <w:sz w:val="36"/>
          <w:szCs w:val="36"/>
        </w:rPr>
        <w:t xml:space="preserve">  </w:t>
      </w:r>
      <w:r w:rsidR="005204B6" w:rsidRPr="00C8170B">
        <w:rPr>
          <w:rFonts w:ascii="Calibri" w:hAnsi="Calibri" w:cs="Calibri"/>
          <w:b/>
          <w:bCs/>
          <w:sz w:val="36"/>
          <w:szCs w:val="36"/>
        </w:rPr>
        <w:t xml:space="preserve">Not </w:t>
      </w:r>
      <w:r w:rsidR="00DD0DD4" w:rsidRPr="00C8170B">
        <w:rPr>
          <w:rFonts w:ascii="Calibri" w:hAnsi="Calibri" w:cs="Calibri"/>
          <w:b/>
          <w:bCs/>
          <w:sz w:val="36"/>
          <w:szCs w:val="36"/>
        </w:rPr>
        <w:t>very</w:t>
      </w:r>
      <w:r w:rsidR="005204B6" w:rsidRPr="00C8170B">
        <w:rPr>
          <w:rFonts w:ascii="Calibri" w:hAnsi="Calibri" w:cs="Calibri"/>
          <w:b/>
          <w:bCs/>
          <w:sz w:val="36"/>
          <w:szCs w:val="36"/>
        </w:rPr>
        <w:t xml:space="preserve"> likely</w:t>
      </w:r>
      <w:r w:rsidR="00DD0DD4" w:rsidRPr="00C8170B">
        <w:rPr>
          <w:rFonts w:ascii="Calibri" w:hAnsi="Calibri" w:cs="Calibri"/>
          <w:b/>
          <w:bCs/>
          <w:sz w:val="36"/>
          <w:szCs w:val="36"/>
        </w:rPr>
        <w:t xml:space="preserve">!  </w:t>
      </w:r>
    </w:p>
    <w:p w14:paraId="2E9A3B66" w14:textId="16E3AF62" w:rsidR="0041578B" w:rsidRPr="00C8170B" w:rsidRDefault="00C8170B">
      <w:pPr>
        <w:rPr>
          <w:rFonts w:ascii="Calibri" w:hAnsi="Calibri" w:cs="Calibri"/>
          <w:b/>
          <w:bCs/>
          <w:sz w:val="36"/>
          <w:szCs w:val="36"/>
        </w:rPr>
      </w:pPr>
      <w:r w:rsidRPr="00C8170B">
        <w:rPr>
          <w:rFonts w:ascii="Calibri" w:hAnsi="Calibri" w:cs="Calibri"/>
          <w:b/>
          <w:bCs/>
          <w:sz w:val="36"/>
          <w:szCs w:val="36"/>
        </w:rPr>
        <w:t>Will we leave this altar and do something?</w:t>
      </w:r>
      <w:r w:rsidR="00EC039C">
        <w:rPr>
          <w:rFonts w:ascii="Calibri" w:hAnsi="Calibri" w:cs="Calibri"/>
          <w:b/>
          <w:bCs/>
          <w:sz w:val="36"/>
          <w:szCs w:val="36"/>
        </w:rPr>
        <w:t xml:space="preserve">     Amen</w:t>
      </w:r>
    </w:p>
    <w:sectPr w:rsidR="0041578B" w:rsidRPr="00C8170B" w:rsidSect="00EC039C">
      <w:headerReference w:type="default" r:id="rId6"/>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C398" w14:textId="77777777" w:rsidR="00EE0382" w:rsidRDefault="00EE0382" w:rsidP="00D0159D">
      <w:pPr>
        <w:spacing w:after="0" w:line="240" w:lineRule="auto"/>
      </w:pPr>
      <w:r>
        <w:separator/>
      </w:r>
    </w:p>
  </w:endnote>
  <w:endnote w:type="continuationSeparator" w:id="0">
    <w:p w14:paraId="33454FDD" w14:textId="77777777" w:rsidR="00EE0382" w:rsidRDefault="00EE0382" w:rsidP="00D01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7C6D" w14:textId="77777777" w:rsidR="00EE0382" w:rsidRDefault="00EE0382" w:rsidP="00D0159D">
      <w:pPr>
        <w:spacing w:after="0" w:line="240" w:lineRule="auto"/>
      </w:pPr>
      <w:r>
        <w:separator/>
      </w:r>
    </w:p>
  </w:footnote>
  <w:footnote w:type="continuationSeparator" w:id="0">
    <w:p w14:paraId="4B19DFEB" w14:textId="77777777" w:rsidR="00EE0382" w:rsidRDefault="00EE0382" w:rsidP="00D01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A4C1" w14:textId="29748902" w:rsidR="00D0159D" w:rsidRPr="00D0159D" w:rsidRDefault="00D0159D" w:rsidP="00D0159D">
    <w:pPr>
      <w:pStyle w:val="Header"/>
      <w:jc w:val="center"/>
      <w:rPr>
        <w:rFonts w:ascii="Calibri" w:hAnsi="Calibri" w:cs="Calibri"/>
        <w:b/>
        <w:bCs/>
      </w:rPr>
    </w:pPr>
    <w:r>
      <w:rPr>
        <w:rFonts w:ascii="Calibri" w:hAnsi="Calibri" w:cs="Calibri"/>
        <w:b/>
        <w:bCs/>
      </w:rPr>
      <w:t>HOMILY FOR WEDNESDAY, SEPTEMBER 30 – TRUTH AND RECONCILIATION DAY – 2 KINGS 18: 9 – 25</w:t>
    </w:r>
  </w:p>
  <w:p w14:paraId="2BDFB929" w14:textId="77777777" w:rsidR="00D0159D" w:rsidRDefault="00D015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9D"/>
    <w:rsid w:val="0000106D"/>
    <w:rsid w:val="00010918"/>
    <w:rsid w:val="00017798"/>
    <w:rsid w:val="0002146B"/>
    <w:rsid w:val="0002492C"/>
    <w:rsid w:val="000262F3"/>
    <w:rsid w:val="00034C4B"/>
    <w:rsid w:val="00036B0A"/>
    <w:rsid w:val="0004359F"/>
    <w:rsid w:val="00063B8F"/>
    <w:rsid w:val="00084D5A"/>
    <w:rsid w:val="0008661B"/>
    <w:rsid w:val="00095054"/>
    <w:rsid w:val="00097639"/>
    <w:rsid w:val="000A359B"/>
    <w:rsid w:val="000D0FE1"/>
    <w:rsid w:val="00101CEB"/>
    <w:rsid w:val="00111842"/>
    <w:rsid w:val="0011570B"/>
    <w:rsid w:val="00130DB8"/>
    <w:rsid w:val="00154E96"/>
    <w:rsid w:val="00160640"/>
    <w:rsid w:val="001939EE"/>
    <w:rsid w:val="001A1418"/>
    <w:rsid w:val="001C77C7"/>
    <w:rsid w:val="001F4356"/>
    <w:rsid w:val="001F62E3"/>
    <w:rsid w:val="00210CDD"/>
    <w:rsid w:val="00233CA1"/>
    <w:rsid w:val="002347C7"/>
    <w:rsid w:val="00252331"/>
    <w:rsid w:val="0025709C"/>
    <w:rsid w:val="00265D1E"/>
    <w:rsid w:val="00284266"/>
    <w:rsid w:val="0029270C"/>
    <w:rsid w:val="00294A19"/>
    <w:rsid w:val="002A2E4C"/>
    <w:rsid w:val="002E1E71"/>
    <w:rsid w:val="003033A9"/>
    <w:rsid w:val="00322DC3"/>
    <w:rsid w:val="00363787"/>
    <w:rsid w:val="003651D2"/>
    <w:rsid w:val="00366CB2"/>
    <w:rsid w:val="00397DE3"/>
    <w:rsid w:val="003E665C"/>
    <w:rsid w:val="003E6735"/>
    <w:rsid w:val="0041578B"/>
    <w:rsid w:val="004355BF"/>
    <w:rsid w:val="00436D0E"/>
    <w:rsid w:val="00450917"/>
    <w:rsid w:val="00454CFA"/>
    <w:rsid w:val="004671D7"/>
    <w:rsid w:val="004702C9"/>
    <w:rsid w:val="004712EA"/>
    <w:rsid w:val="004808DC"/>
    <w:rsid w:val="004A06E5"/>
    <w:rsid w:val="004A2850"/>
    <w:rsid w:val="004A56A9"/>
    <w:rsid w:val="004E3754"/>
    <w:rsid w:val="004F2004"/>
    <w:rsid w:val="005151F9"/>
    <w:rsid w:val="00515D4C"/>
    <w:rsid w:val="005204B6"/>
    <w:rsid w:val="005249A9"/>
    <w:rsid w:val="00527D9C"/>
    <w:rsid w:val="00537B97"/>
    <w:rsid w:val="00550ECA"/>
    <w:rsid w:val="00573153"/>
    <w:rsid w:val="005842E8"/>
    <w:rsid w:val="005A002D"/>
    <w:rsid w:val="005A65AC"/>
    <w:rsid w:val="005B360C"/>
    <w:rsid w:val="005C0989"/>
    <w:rsid w:val="005C1464"/>
    <w:rsid w:val="00601C04"/>
    <w:rsid w:val="00606C34"/>
    <w:rsid w:val="0062383A"/>
    <w:rsid w:val="006433D2"/>
    <w:rsid w:val="00685C96"/>
    <w:rsid w:val="006900DC"/>
    <w:rsid w:val="00693602"/>
    <w:rsid w:val="006945E8"/>
    <w:rsid w:val="006B5A34"/>
    <w:rsid w:val="006C73E9"/>
    <w:rsid w:val="006E0469"/>
    <w:rsid w:val="006F31FB"/>
    <w:rsid w:val="00724C84"/>
    <w:rsid w:val="00725BEC"/>
    <w:rsid w:val="007632CC"/>
    <w:rsid w:val="00794FAB"/>
    <w:rsid w:val="007B3A8F"/>
    <w:rsid w:val="007B6345"/>
    <w:rsid w:val="007D4FC9"/>
    <w:rsid w:val="007F0149"/>
    <w:rsid w:val="00804295"/>
    <w:rsid w:val="00805484"/>
    <w:rsid w:val="00805D75"/>
    <w:rsid w:val="00834D0D"/>
    <w:rsid w:val="00860F20"/>
    <w:rsid w:val="008A6F3A"/>
    <w:rsid w:val="008C3502"/>
    <w:rsid w:val="008E2E7C"/>
    <w:rsid w:val="008E50DE"/>
    <w:rsid w:val="00927E6D"/>
    <w:rsid w:val="00930D3A"/>
    <w:rsid w:val="00957EB0"/>
    <w:rsid w:val="00974195"/>
    <w:rsid w:val="00974DF9"/>
    <w:rsid w:val="00976098"/>
    <w:rsid w:val="00983AD1"/>
    <w:rsid w:val="009B22C5"/>
    <w:rsid w:val="009E3122"/>
    <w:rsid w:val="00A05BC8"/>
    <w:rsid w:val="00A16749"/>
    <w:rsid w:val="00A33CCD"/>
    <w:rsid w:val="00A6440F"/>
    <w:rsid w:val="00A74B77"/>
    <w:rsid w:val="00A974D5"/>
    <w:rsid w:val="00AB524C"/>
    <w:rsid w:val="00AC51D3"/>
    <w:rsid w:val="00AD5CF0"/>
    <w:rsid w:val="00AE433F"/>
    <w:rsid w:val="00AF2890"/>
    <w:rsid w:val="00AF56A3"/>
    <w:rsid w:val="00AF76C8"/>
    <w:rsid w:val="00B12527"/>
    <w:rsid w:val="00B21E80"/>
    <w:rsid w:val="00B46EE4"/>
    <w:rsid w:val="00B508E9"/>
    <w:rsid w:val="00B65698"/>
    <w:rsid w:val="00B6613B"/>
    <w:rsid w:val="00B70EA6"/>
    <w:rsid w:val="00B7358C"/>
    <w:rsid w:val="00B96B53"/>
    <w:rsid w:val="00BA094C"/>
    <w:rsid w:val="00BB0DB8"/>
    <w:rsid w:val="00BB5DC8"/>
    <w:rsid w:val="00BC662F"/>
    <w:rsid w:val="00C05709"/>
    <w:rsid w:val="00C07AC6"/>
    <w:rsid w:val="00C11C6E"/>
    <w:rsid w:val="00C14C80"/>
    <w:rsid w:val="00C3061F"/>
    <w:rsid w:val="00C35806"/>
    <w:rsid w:val="00C67952"/>
    <w:rsid w:val="00C71E72"/>
    <w:rsid w:val="00C8170B"/>
    <w:rsid w:val="00C873F5"/>
    <w:rsid w:val="00C96DA9"/>
    <w:rsid w:val="00CB67D2"/>
    <w:rsid w:val="00CC5E12"/>
    <w:rsid w:val="00CD1DE6"/>
    <w:rsid w:val="00CE077C"/>
    <w:rsid w:val="00CE627A"/>
    <w:rsid w:val="00D0159D"/>
    <w:rsid w:val="00D03288"/>
    <w:rsid w:val="00D063FB"/>
    <w:rsid w:val="00D46192"/>
    <w:rsid w:val="00D5331D"/>
    <w:rsid w:val="00D64107"/>
    <w:rsid w:val="00D7473D"/>
    <w:rsid w:val="00D910C1"/>
    <w:rsid w:val="00D923AF"/>
    <w:rsid w:val="00D95506"/>
    <w:rsid w:val="00DD0DD4"/>
    <w:rsid w:val="00DD4EA0"/>
    <w:rsid w:val="00DF14F9"/>
    <w:rsid w:val="00E115F2"/>
    <w:rsid w:val="00E20DF6"/>
    <w:rsid w:val="00E3091D"/>
    <w:rsid w:val="00E45ADC"/>
    <w:rsid w:val="00E53F2A"/>
    <w:rsid w:val="00E6103D"/>
    <w:rsid w:val="00E63D8B"/>
    <w:rsid w:val="00E6556B"/>
    <w:rsid w:val="00E7630B"/>
    <w:rsid w:val="00E86DEA"/>
    <w:rsid w:val="00EA38F1"/>
    <w:rsid w:val="00EB044C"/>
    <w:rsid w:val="00EB1B23"/>
    <w:rsid w:val="00EB4658"/>
    <w:rsid w:val="00EC039C"/>
    <w:rsid w:val="00EC17ED"/>
    <w:rsid w:val="00EE0382"/>
    <w:rsid w:val="00EE51DC"/>
    <w:rsid w:val="00F10692"/>
    <w:rsid w:val="00F31298"/>
    <w:rsid w:val="00F317FE"/>
    <w:rsid w:val="00F34B20"/>
    <w:rsid w:val="00F4310F"/>
    <w:rsid w:val="00F51B5D"/>
    <w:rsid w:val="00F56652"/>
    <w:rsid w:val="00F738A7"/>
    <w:rsid w:val="00F935DA"/>
    <w:rsid w:val="00F96039"/>
    <w:rsid w:val="00FA00A4"/>
    <w:rsid w:val="00FA3550"/>
    <w:rsid w:val="00FD10B6"/>
    <w:rsid w:val="00FD5B65"/>
    <w:rsid w:val="00FE0A54"/>
    <w:rsid w:val="00FE5272"/>
    <w:rsid w:val="00FE7E54"/>
    <w:rsid w:val="00FF3FD6"/>
    <w:rsid w:val="00FF7D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89D9"/>
  <w15:chartTrackingRefBased/>
  <w15:docId w15:val="{28F5A76B-539D-4E16-A47C-B20C1D81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59D"/>
    <w:rPr>
      <w:rFonts w:eastAsiaTheme="majorEastAsia" w:cstheme="majorBidi"/>
      <w:color w:val="272727" w:themeColor="text1" w:themeTint="D8"/>
    </w:rPr>
  </w:style>
  <w:style w:type="paragraph" w:styleId="Title">
    <w:name w:val="Title"/>
    <w:basedOn w:val="Normal"/>
    <w:next w:val="Normal"/>
    <w:link w:val="TitleChar"/>
    <w:uiPriority w:val="10"/>
    <w:qFormat/>
    <w:rsid w:val="00D01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59D"/>
    <w:pPr>
      <w:spacing w:before="160"/>
      <w:jc w:val="center"/>
    </w:pPr>
    <w:rPr>
      <w:i/>
      <w:iCs/>
      <w:color w:val="404040" w:themeColor="text1" w:themeTint="BF"/>
    </w:rPr>
  </w:style>
  <w:style w:type="character" w:customStyle="1" w:styleId="QuoteChar">
    <w:name w:val="Quote Char"/>
    <w:basedOn w:val="DefaultParagraphFont"/>
    <w:link w:val="Quote"/>
    <w:uiPriority w:val="29"/>
    <w:rsid w:val="00D0159D"/>
    <w:rPr>
      <w:i/>
      <w:iCs/>
      <w:color w:val="404040" w:themeColor="text1" w:themeTint="BF"/>
    </w:rPr>
  </w:style>
  <w:style w:type="paragraph" w:styleId="ListParagraph">
    <w:name w:val="List Paragraph"/>
    <w:basedOn w:val="Normal"/>
    <w:uiPriority w:val="34"/>
    <w:qFormat/>
    <w:rsid w:val="00D0159D"/>
    <w:pPr>
      <w:ind w:left="720"/>
      <w:contextualSpacing/>
    </w:pPr>
  </w:style>
  <w:style w:type="character" w:styleId="IntenseEmphasis">
    <w:name w:val="Intense Emphasis"/>
    <w:basedOn w:val="DefaultParagraphFont"/>
    <w:uiPriority w:val="21"/>
    <w:qFormat/>
    <w:rsid w:val="00D0159D"/>
    <w:rPr>
      <w:i/>
      <w:iCs/>
      <w:color w:val="0F4761" w:themeColor="accent1" w:themeShade="BF"/>
    </w:rPr>
  </w:style>
  <w:style w:type="paragraph" w:styleId="IntenseQuote">
    <w:name w:val="Intense Quote"/>
    <w:basedOn w:val="Normal"/>
    <w:next w:val="Normal"/>
    <w:link w:val="IntenseQuoteChar"/>
    <w:uiPriority w:val="30"/>
    <w:qFormat/>
    <w:rsid w:val="00D01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59D"/>
    <w:rPr>
      <w:i/>
      <w:iCs/>
      <w:color w:val="0F4761" w:themeColor="accent1" w:themeShade="BF"/>
    </w:rPr>
  </w:style>
  <w:style w:type="character" w:styleId="IntenseReference">
    <w:name w:val="Intense Reference"/>
    <w:basedOn w:val="DefaultParagraphFont"/>
    <w:uiPriority w:val="32"/>
    <w:qFormat/>
    <w:rsid w:val="00D0159D"/>
    <w:rPr>
      <w:b/>
      <w:bCs/>
      <w:smallCaps/>
      <w:color w:val="0F4761" w:themeColor="accent1" w:themeShade="BF"/>
      <w:spacing w:val="5"/>
    </w:rPr>
  </w:style>
  <w:style w:type="paragraph" w:styleId="Header">
    <w:name w:val="header"/>
    <w:basedOn w:val="Normal"/>
    <w:link w:val="HeaderChar"/>
    <w:uiPriority w:val="99"/>
    <w:unhideWhenUsed/>
    <w:rsid w:val="00D01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59D"/>
  </w:style>
  <w:style w:type="paragraph" w:styleId="Footer">
    <w:name w:val="footer"/>
    <w:basedOn w:val="Normal"/>
    <w:link w:val="FooterChar"/>
    <w:uiPriority w:val="99"/>
    <w:unhideWhenUsed/>
    <w:rsid w:val="00D01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680</TotalTime>
  <Pages>6</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Stewart</dc:creator>
  <cp:keywords/>
  <dc:description/>
  <cp:lastModifiedBy>Walter Stewart</cp:lastModifiedBy>
  <cp:revision>186</cp:revision>
  <dcterms:created xsi:type="dcterms:W3CDTF">2026-09-18T13:28:00Z</dcterms:created>
  <dcterms:modified xsi:type="dcterms:W3CDTF">2026-09-29T23:31:00Z</dcterms:modified>
</cp:coreProperties>
</file>