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D8A4B" w14:textId="7977451B" w:rsidR="00C94B53" w:rsidRPr="00F3001D" w:rsidRDefault="00C94B53" w:rsidP="00C94B53">
      <w:pPr>
        <w:rPr>
          <w:b/>
          <w:bCs/>
          <w:sz w:val="28"/>
          <w:szCs w:val="28"/>
        </w:rPr>
      </w:pPr>
      <w:r w:rsidRPr="00F3001D">
        <w:rPr>
          <w:b/>
          <w:bCs/>
          <w:sz w:val="28"/>
          <w:szCs w:val="28"/>
        </w:rPr>
        <w:t>General Assembly 2026 of the Presbyterian Church in Canada</w:t>
      </w:r>
    </w:p>
    <w:p w14:paraId="6C7C0DDE" w14:textId="4995C176" w:rsidR="00120584" w:rsidRPr="00C94B53" w:rsidRDefault="00C94B53" w:rsidP="00C94B53">
      <w:pPr>
        <w:jc w:val="both"/>
        <w:rPr>
          <w:b/>
          <w:bCs/>
          <w:sz w:val="28"/>
          <w:szCs w:val="28"/>
        </w:rPr>
      </w:pPr>
      <w:r w:rsidRPr="00F3001D">
        <w:rPr>
          <w:b/>
          <w:bCs/>
          <w:sz w:val="28"/>
          <w:szCs w:val="28"/>
        </w:rPr>
        <w:t xml:space="preserve">Report from the Life and Mission Agency regarding </w:t>
      </w:r>
      <w:r>
        <w:rPr>
          <w:b/>
          <w:bCs/>
          <w:sz w:val="28"/>
          <w:szCs w:val="28"/>
        </w:rPr>
        <w:t>ARTIFICIAL INTELLIGENCE</w:t>
      </w:r>
      <w:r w:rsidRPr="00F3001D">
        <w:rPr>
          <w:b/>
          <w:bCs/>
          <w:sz w:val="28"/>
          <w:szCs w:val="28"/>
        </w:rPr>
        <w:t xml:space="preserve">                                                                                           </w:t>
      </w:r>
      <w:r w:rsidR="00120584" w:rsidRPr="00E65D85">
        <w:rPr>
          <w:rFonts w:ascii="Calibri" w:hAnsi="Calibri" w:cs="Calibri"/>
        </w:rPr>
        <w:t xml:space="preserve">            </w:t>
      </w:r>
    </w:p>
    <w:p w14:paraId="4C86BC76" w14:textId="77777777" w:rsidR="00120584" w:rsidRPr="00E65D85" w:rsidRDefault="00120584" w:rsidP="00120584">
      <w:pPr>
        <w:jc w:val="both"/>
        <w:rPr>
          <w:rFonts w:ascii="Calibri" w:hAnsi="Calibri" w:cs="Calibri"/>
        </w:rPr>
      </w:pPr>
      <w:r w:rsidRPr="00E65D85">
        <w:rPr>
          <w:rFonts w:ascii="Calibri" w:hAnsi="Calibri" w:cs="Calibri"/>
        </w:rPr>
        <w:t xml:space="preserve">Artificial Intelligence and the Need for an Ethical Framework Artificial intelligence, or AI, has exploded into society with growing implications for almost every sector, including the church. Generative AI can produce (either on its own or by utilizing other AI programs) text, images, video, coding, etc. AI is being developed and deployed so rapidly it challenges our ability to consider future implications of AI and to develop important, meaningful ethical guidelines regarding AI. Any use of AI, even if seemingly helpful or benign, has ethical dimensions that should not be overlooked. </w:t>
      </w:r>
    </w:p>
    <w:p w14:paraId="74D9A7B5" w14:textId="77777777" w:rsidR="00E65D85" w:rsidRDefault="00120584" w:rsidP="00120584">
      <w:pPr>
        <w:pStyle w:val="ListParagraph"/>
        <w:numPr>
          <w:ilvl w:val="0"/>
          <w:numId w:val="2"/>
        </w:numPr>
        <w:jc w:val="both"/>
        <w:rPr>
          <w:rFonts w:ascii="Calibri" w:hAnsi="Calibri" w:cs="Calibri"/>
        </w:rPr>
      </w:pPr>
      <w:r w:rsidRPr="00E65D85">
        <w:rPr>
          <w:rFonts w:ascii="Calibri" w:hAnsi="Calibri" w:cs="Calibri"/>
        </w:rPr>
        <w:t xml:space="preserve">AI companies face a growing number of legal challenges stemming from copyright infringement, privacy concerns, and environmental impact. </w:t>
      </w:r>
    </w:p>
    <w:p w14:paraId="63B964F6" w14:textId="77777777" w:rsidR="00E65D85" w:rsidRDefault="00120584" w:rsidP="00120584">
      <w:pPr>
        <w:pStyle w:val="ListParagraph"/>
        <w:numPr>
          <w:ilvl w:val="0"/>
          <w:numId w:val="2"/>
        </w:numPr>
        <w:jc w:val="both"/>
        <w:rPr>
          <w:rFonts w:ascii="Calibri" w:hAnsi="Calibri" w:cs="Calibri"/>
        </w:rPr>
      </w:pPr>
      <w:r w:rsidRPr="00E65D85">
        <w:rPr>
          <w:rFonts w:ascii="Calibri" w:hAnsi="Calibri" w:cs="Calibri"/>
        </w:rPr>
        <w:t xml:space="preserve">Companies also face legal challenges stemming from bias and discrimination and from contributing to mental health crises. </w:t>
      </w:r>
    </w:p>
    <w:p w14:paraId="1A218D81" w14:textId="77777777" w:rsidR="00E65D85" w:rsidRDefault="00120584" w:rsidP="00120584">
      <w:pPr>
        <w:pStyle w:val="ListParagraph"/>
        <w:numPr>
          <w:ilvl w:val="0"/>
          <w:numId w:val="2"/>
        </w:numPr>
        <w:jc w:val="both"/>
        <w:rPr>
          <w:rFonts w:ascii="Calibri" w:hAnsi="Calibri" w:cs="Calibri"/>
        </w:rPr>
      </w:pPr>
      <w:r w:rsidRPr="00E65D85">
        <w:rPr>
          <w:rFonts w:ascii="Calibri" w:hAnsi="Calibri" w:cs="Calibri"/>
        </w:rPr>
        <w:t xml:space="preserve">The growing number of human workers who do data labelling or annotation are essential for AI training but can be underpaid or work in unsafe conditions. To develop AI safety protocols, workers can also be exposed to extreme content on a regular basis without adequate training, support or compensation for traumatic work. </w:t>
      </w:r>
    </w:p>
    <w:p w14:paraId="56781EE7" w14:textId="77777777" w:rsidR="00E65D85" w:rsidRDefault="00120584" w:rsidP="00120584">
      <w:pPr>
        <w:pStyle w:val="ListParagraph"/>
        <w:numPr>
          <w:ilvl w:val="0"/>
          <w:numId w:val="2"/>
        </w:numPr>
        <w:jc w:val="both"/>
        <w:rPr>
          <w:rFonts w:ascii="Calibri" w:hAnsi="Calibri" w:cs="Calibri"/>
        </w:rPr>
      </w:pPr>
      <w:r w:rsidRPr="00E65D85">
        <w:rPr>
          <w:rFonts w:ascii="Calibri" w:hAnsi="Calibri" w:cs="Calibri"/>
        </w:rPr>
        <w:t xml:space="preserve">Additionally, AI data centres house the infrastructure needed to run, train, and analyze the staggering amounts of data needed for AI systems, and those datacenters consume vast quantities of power and water. The Government of Canada’s commitments to building AI data centres in Canada raise questions about whether these plans align with urgently needed responses to the climate crisis and environmental degradation. </w:t>
      </w:r>
    </w:p>
    <w:p w14:paraId="7644EEF8" w14:textId="5DF68C7A" w:rsidR="00120584" w:rsidRPr="00E65D85" w:rsidRDefault="00120584" w:rsidP="00120584">
      <w:pPr>
        <w:pStyle w:val="ListParagraph"/>
        <w:numPr>
          <w:ilvl w:val="0"/>
          <w:numId w:val="2"/>
        </w:numPr>
        <w:jc w:val="both"/>
        <w:rPr>
          <w:rFonts w:ascii="Calibri" w:hAnsi="Calibri" w:cs="Calibri"/>
        </w:rPr>
      </w:pPr>
      <w:r w:rsidRPr="00E65D85">
        <w:rPr>
          <w:rFonts w:ascii="Calibri" w:hAnsi="Calibri" w:cs="Calibri"/>
        </w:rPr>
        <w:t xml:space="preserve">Further questions arise when we think about the impact that AI has, and will have, on the development of critical research skills, critical thinking, and sound judgement in current and future generations. </w:t>
      </w:r>
    </w:p>
    <w:p w14:paraId="32E4E752" w14:textId="77777777" w:rsidR="00120584" w:rsidRPr="00E65D85" w:rsidRDefault="00120584" w:rsidP="00120584">
      <w:pPr>
        <w:jc w:val="both"/>
        <w:rPr>
          <w:rFonts w:ascii="Calibri" w:hAnsi="Calibri" w:cs="Calibri"/>
        </w:rPr>
      </w:pPr>
      <w:r w:rsidRPr="00B36A8F">
        <w:rPr>
          <w:rFonts w:ascii="Calibri" w:hAnsi="Calibri" w:cs="Calibri"/>
          <w:b/>
          <w:bCs/>
          <w:i/>
          <w:iCs/>
        </w:rPr>
        <w:t>Living Faith</w:t>
      </w:r>
      <w:r w:rsidRPr="00E65D85">
        <w:rPr>
          <w:rFonts w:ascii="Calibri" w:hAnsi="Calibri" w:cs="Calibri"/>
        </w:rPr>
        <w:t xml:space="preserve">, a statement of Christian belief and a church subordinate standard reminds us: </w:t>
      </w:r>
      <w:r w:rsidRPr="00B36A8F">
        <w:rPr>
          <w:rFonts w:ascii="Calibri" w:hAnsi="Calibri" w:cs="Calibri"/>
          <w:i/>
          <w:iCs/>
        </w:rPr>
        <w:t>“We are not owners but stewards of God’s good earth. Concerned with the well-being of all of life we welcome the truths and insights of all human skill and science about the world and the universe” (Living Faith 2.4.1)</w:t>
      </w:r>
      <w:r w:rsidRPr="00E65D85">
        <w:rPr>
          <w:rFonts w:ascii="Calibri" w:hAnsi="Calibri" w:cs="Calibri"/>
        </w:rPr>
        <w:t xml:space="preserve">. </w:t>
      </w:r>
      <w:r w:rsidRPr="00B36A8F">
        <w:rPr>
          <w:rFonts w:ascii="Calibri" w:hAnsi="Calibri" w:cs="Calibri"/>
          <w:b/>
          <w:bCs/>
          <w:i/>
          <w:iCs/>
        </w:rPr>
        <w:t>Living Faith</w:t>
      </w:r>
      <w:r w:rsidRPr="00E65D85">
        <w:rPr>
          <w:rFonts w:ascii="Calibri" w:hAnsi="Calibri" w:cs="Calibri"/>
        </w:rPr>
        <w:t xml:space="preserve"> thus outlines an approach that welcomes scientific and technological development but with guardrails that also define stewardship: </w:t>
      </w:r>
      <w:r w:rsidRPr="00B36A8F">
        <w:rPr>
          <w:rFonts w:ascii="Calibri" w:hAnsi="Calibri" w:cs="Calibri"/>
          <w:i/>
          <w:iCs/>
        </w:rPr>
        <w:t>“stewardship calls us to explore ways of love and justice in respecting God’s creation and in seeking its responsible use for the common good” (Living Faith 2.4.2)</w:t>
      </w:r>
      <w:r w:rsidRPr="00E65D85">
        <w:rPr>
          <w:rFonts w:ascii="Calibri" w:hAnsi="Calibri" w:cs="Calibri"/>
        </w:rPr>
        <w:t xml:space="preserve">. What does this mean for the church today? </w:t>
      </w:r>
    </w:p>
    <w:p w14:paraId="7CB71CE8" w14:textId="77777777" w:rsidR="00120584" w:rsidRPr="00E65D85" w:rsidRDefault="00120584" w:rsidP="00120584">
      <w:pPr>
        <w:jc w:val="both"/>
        <w:rPr>
          <w:rFonts w:ascii="Calibri" w:hAnsi="Calibri" w:cs="Calibri"/>
        </w:rPr>
      </w:pPr>
      <w:r w:rsidRPr="00E65D85">
        <w:rPr>
          <w:rFonts w:ascii="Calibri" w:hAnsi="Calibri" w:cs="Calibri"/>
          <w:b/>
          <w:bCs/>
        </w:rPr>
        <w:t>Navigating Ethical Questions</w:t>
      </w:r>
      <w:r w:rsidRPr="00E65D85">
        <w:rPr>
          <w:rFonts w:ascii="Calibri" w:hAnsi="Calibri" w:cs="Calibri"/>
        </w:rPr>
        <w:t xml:space="preserve"> </w:t>
      </w:r>
    </w:p>
    <w:p w14:paraId="0FF48E63" w14:textId="53FF60D9" w:rsidR="00120584" w:rsidRPr="00E65D85" w:rsidRDefault="00120584" w:rsidP="00120584">
      <w:pPr>
        <w:jc w:val="both"/>
        <w:rPr>
          <w:rFonts w:ascii="Calibri" w:hAnsi="Calibri" w:cs="Calibri"/>
        </w:rPr>
      </w:pPr>
      <w:r w:rsidRPr="00E65D85">
        <w:rPr>
          <w:rFonts w:ascii="Calibri" w:hAnsi="Calibri" w:cs="Calibri"/>
        </w:rPr>
        <w:t xml:space="preserve">An ethical framework for AI can help to bring greater clarity to the scope and complexity of ethical implications of artificial intelligence and its use for the common good. The Faith and Life Sciences Reference Group of the Canadian Council of Churches, of which The Presbyterian Church in Canada is a member, has spent time studying some of the implications of artificial intelligence. It supports the “Rome Call for AI Ethics” as a robust framework for considering the ethical implications of AI and its use. The Rome Call articles were finalized at a conference hosted by the Vatican in 2020 which included participation from faith groups, industry, governments, and academic institutions. The Rome Call identifies a need for ethical guidelines affecting education, ethics, and rights, and has six principles: </w:t>
      </w:r>
    </w:p>
    <w:p w14:paraId="5637044A" w14:textId="55E2AF3D" w:rsidR="00120584" w:rsidRPr="00E65D85" w:rsidRDefault="00120584" w:rsidP="00120584">
      <w:pPr>
        <w:pStyle w:val="ListParagraph"/>
        <w:numPr>
          <w:ilvl w:val="0"/>
          <w:numId w:val="1"/>
        </w:numPr>
        <w:jc w:val="both"/>
        <w:rPr>
          <w:rFonts w:ascii="Calibri" w:hAnsi="Calibri" w:cs="Calibri"/>
        </w:rPr>
      </w:pPr>
      <w:r w:rsidRPr="00B36A8F">
        <w:rPr>
          <w:rFonts w:ascii="Calibri" w:hAnsi="Calibri" w:cs="Calibri"/>
          <w:b/>
          <w:bCs/>
        </w:rPr>
        <w:lastRenderedPageBreak/>
        <w:t>Transparency</w:t>
      </w:r>
      <w:r w:rsidR="00B36A8F">
        <w:rPr>
          <w:rFonts w:ascii="Calibri" w:hAnsi="Calibri" w:cs="Calibri"/>
        </w:rPr>
        <w:t xml:space="preserve">: </w:t>
      </w:r>
      <w:r w:rsidRPr="00E65D85">
        <w:rPr>
          <w:rFonts w:ascii="Calibri" w:hAnsi="Calibri" w:cs="Calibri"/>
        </w:rPr>
        <w:t>AI systems must be understandable to all</w:t>
      </w:r>
      <w:r w:rsidR="00B36A8F">
        <w:rPr>
          <w:rFonts w:ascii="Calibri" w:hAnsi="Calibri" w:cs="Calibri"/>
        </w:rPr>
        <w:t>.</w:t>
      </w:r>
    </w:p>
    <w:p w14:paraId="4E867D83" w14:textId="695E9C5D" w:rsidR="00120584" w:rsidRPr="00E65D85" w:rsidRDefault="00120584" w:rsidP="00120584">
      <w:pPr>
        <w:pStyle w:val="ListParagraph"/>
        <w:numPr>
          <w:ilvl w:val="0"/>
          <w:numId w:val="1"/>
        </w:numPr>
        <w:jc w:val="both"/>
        <w:rPr>
          <w:rFonts w:ascii="Calibri" w:hAnsi="Calibri" w:cs="Calibri"/>
        </w:rPr>
      </w:pPr>
      <w:r w:rsidRPr="00B36A8F">
        <w:rPr>
          <w:rFonts w:ascii="Calibri" w:hAnsi="Calibri" w:cs="Calibri"/>
          <w:b/>
          <w:bCs/>
        </w:rPr>
        <w:t>Inclusion</w:t>
      </w:r>
      <w:r w:rsidR="00B36A8F">
        <w:rPr>
          <w:rFonts w:ascii="Calibri" w:hAnsi="Calibri" w:cs="Calibri"/>
        </w:rPr>
        <w:t xml:space="preserve">: </w:t>
      </w:r>
      <w:r w:rsidRPr="00E65D85">
        <w:rPr>
          <w:rFonts w:ascii="Calibri" w:hAnsi="Calibri" w:cs="Calibri"/>
        </w:rPr>
        <w:t>AI systems must not discriminate against anyone because every human being has equal dignity</w:t>
      </w:r>
      <w:r w:rsidR="00B36A8F">
        <w:rPr>
          <w:rFonts w:ascii="Calibri" w:hAnsi="Calibri" w:cs="Calibri"/>
        </w:rPr>
        <w:t>.</w:t>
      </w:r>
      <w:r w:rsidRPr="00E65D85">
        <w:rPr>
          <w:rFonts w:ascii="Calibri" w:hAnsi="Calibri" w:cs="Calibri"/>
        </w:rPr>
        <w:t xml:space="preserve"> </w:t>
      </w:r>
    </w:p>
    <w:p w14:paraId="7E9F8F86" w14:textId="4D65CFD3" w:rsidR="00120584" w:rsidRPr="00E65D85" w:rsidRDefault="00120584" w:rsidP="00120584">
      <w:pPr>
        <w:pStyle w:val="ListParagraph"/>
        <w:numPr>
          <w:ilvl w:val="0"/>
          <w:numId w:val="1"/>
        </w:numPr>
        <w:jc w:val="both"/>
        <w:rPr>
          <w:rFonts w:ascii="Calibri" w:hAnsi="Calibri" w:cs="Calibri"/>
        </w:rPr>
      </w:pPr>
      <w:r w:rsidRPr="00B36A8F">
        <w:rPr>
          <w:rFonts w:ascii="Calibri" w:hAnsi="Calibri" w:cs="Calibri"/>
          <w:b/>
          <w:bCs/>
        </w:rPr>
        <w:t>Accountability</w:t>
      </w:r>
      <w:r w:rsidR="00B36A8F">
        <w:rPr>
          <w:rFonts w:ascii="Calibri" w:hAnsi="Calibri" w:cs="Calibri"/>
        </w:rPr>
        <w:t>:</w:t>
      </w:r>
      <w:r w:rsidRPr="00E65D85">
        <w:rPr>
          <w:rFonts w:ascii="Calibri" w:hAnsi="Calibri" w:cs="Calibri"/>
        </w:rPr>
        <w:t xml:space="preserve"> there must always be someone who takes responsibility for what a machine does</w:t>
      </w:r>
      <w:r w:rsidR="00B36A8F">
        <w:rPr>
          <w:rFonts w:ascii="Calibri" w:hAnsi="Calibri" w:cs="Calibri"/>
        </w:rPr>
        <w:t>.</w:t>
      </w:r>
    </w:p>
    <w:p w14:paraId="47BA7E36" w14:textId="245A13A5" w:rsidR="00120584" w:rsidRPr="00E65D85" w:rsidRDefault="00120584" w:rsidP="00120584">
      <w:pPr>
        <w:pStyle w:val="ListParagraph"/>
        <w:numPr>
          <w:ilvl w:val="0"/>
          <w:numId w:val="1"/>
        </w:numPr>
        <w:jc w:val="both"/>
        <w:rPr>
          <w:rFonts w:ascii="Calibri" w:hAnsi="Calibri" w:cs="Calibri"/>
        </w:rPr>
      </w:pPr>
      <w:r w:rsidRPr="00E65D85">
        <w:rPr>
          <w:rFonts w:ascii="Calibri" w:hAnsi="Calibri" w:cs="Calibri"/>
        </w:rPr>
        <w:t>Impartiality</w:t>
      </w:r>
      <w:r w:rsidR="00B36A8F">
        <w:rPr>
          <w:rFonts w:ascii="Calibri" w:hAnsi="Calibri" w:cs="Calibri"/>
        </w:rPr>
        <w:t>:</w:t>
      </w:r>
      <w:r w:rsidRPr="00E65D85">
        <w:rPr>
          <w:rFonts w:ascii="Calibri" w:hAnsi="Calibri" w:cs="Calibri"/>
        </w:rPr>
        <w:t xml:space="preserve"> AI systems must not follow or create biase</w:t>
      </w:r>
      <w:r w:rsidR="00B36A8F">
        <w:rPr>
          <w:rFonts w:ascii="Calibri" w:hAnsi="Calibri" w:cs="Calibri"/>
        </w:rPr>
        <w:t xml:space="preserve">s. </w:t>
      </w:r>
    </w:p>
    <w:p w14:paraId="0FBC37A3" w14:textId="6110211F" w:rsidR="00120584" w:rsidRPr="00E65D85" w:rsidRDefault="00120584" w:rsidP="00120584">
      <w:pPr>
        <w:pStyle w:val="ListParagraph"/>
        <w:numPr>
          <w:ilvl w:val="0"/>
          <w:numId w:val="1"/>
        </w:numPr>
        <w:jc w:val="both"/>
        <w:rPr>
          <w:rFonts w:ascii="Calibri" w:hAnsi="Calibri" w:cs="Calibri"/>
        </w:rPr>
      </w:pPr>
      <w:r w:rsidRPr="00E65D85">
        <w:rPr>
          <w:rFonts w:ascii="Calibri" w:hAnsi="Calibri" w:cs="Calibri"/>
        </w:rPr>
        <w:t>Reliability</w:t>
      </w:r>
      <w:r w:rsidR="00B36A8F">
        <w:rPr>
          <w:rFonts w:ascii="Calibri" w:hAnsi="Calibri" w:cs="Calibri"/>
        </w:rPr>
        <w:t xml:space="preserve">: </w:t>
      </w:r>
      <w:r w:rsidRPr="00E65D85">
        <w:rPr>
          <w:rFonts w:ascii="Calibri" w:hAnsi="Calibri" w:cs="Calibri"/>
        </w:rPr>
        <w:t>AI must be reliable</w:t>
      </w:r>
      <w:r w:rsidR="00B36A8F">
        <w:rPr>
          <w:rFonts w:ascii="Calibri" w:hAnsi="Calibri" w:cs="Calibri"/>
        </w:rPr>
        <w:t xml:space="preserve">. </w:t>
      </w:r>
    </w:p>
    <w:p w14:paraId="52F14508" w14:textId="77777777" w:rsidR="00120584" w:rsidRPr="00E65D85" w:rsidRDefault="00120584" w:rsidP="00120584">
      <w:pPr>
        <w:pStyle w:val="ListParagraph"/>
        <w:numPr>
          <w:ilvl w:val="0"/>
          <w:numId w:val="1"/>
        </w:numPr>
        <w:jc w:val="both"/>
        <w:rPr>
          <w:rFonts w:ascii="Calibri" w:hAnsi="Calibri" w:cs="Calibri"/>
        </w:rPr>
      </w:pPr>
      <w:r w:rsidRPr="00E65D85">
        <w:rPr>
          <w:rFonts w:ascii="Calibri" w:hAnsi="Calibri" w:cs="Calibri"/>
        </w:rPr>
        <w:t xml:space="preserve">Security and Privacy (AI systems must be secure and respect the privacy of users). </w:t>
      </w:r>
    </w:p>
    <w:p w14:paraId="4196C119" w14:textId="77777777" w:rsidR="00120584" w:rsidRPr="00E65D85" w:rsidRDefault="00120584" w:rsidP="00120584">
      <w:pPr>
        <w:pStyle w:val="ListParagraph"/>
        <w:jc w:val="both"/>
        <w:rPr>
          <w:rFonts w:ascii="Calibri" w:hAnsi="Calibri" w:cs="Calibri"/>
        </w:rPr>
      </w:pPr>
    </w:p>
    <w:p w14:paraId="09E13D6F" w14:textId="77777777" w:rsidR="00120584" w:rsidRPr="00E65D85" w:rsidRDefault="00120584" w:rsidP="00120584">
      <w:pPr>
        <w:jc w:val="both"/>
        <w:rPr>
          <w:rFonts w:ascii="Calibri" w:hAnsi="Calibri" w:cs="Calibri"/>
        </w:rPr>
      </w:pPr>
      <w:r w:rsidRPr="00E65D85">
        <w:rPr>
          <w:rFonts w:ascii="Calibri" w:hAnsi="Calibri" w:cs="Calibri"/>
        </w:rPr>
        <w:t xml:space="preserve">Taken together, these principles provide a framework that can help with guidelines for those who are working to develop AI – and for people who are using AI, to discern whether the AI they are using is functioning ethically. The Rome Call articles do not predetermine an answer to any particular moral dilemma but the values they articulate are a good framework to help the church consider critical ethical questions about AI and its use. </w:t>
      </w:r>
    </w:p>
    <w:p w14:paraId="5CB562C4" w14:textId="77777777" w:rsidR="00120584" w:rsidRPr="00E65D85" w:rsidRDefault="00120584" w:rsidP="00120584">
      <w:pPr>
        <w:jc w:val="both"/>
        <w:rPr>
          <w:rFonts w:ascii="Calibri" w:hAnsi="Calibri" w:cs="Calibri"/>
        </w:rPr>
      </w:pPr>
      <w:r w:rsidRPr="00E65D85">
        <w:rPr>
          <w:rFonts w:ascii="Calibri" w:hAnsi="Calibri" w:cs="Calibri"/>
        </w:rPr>
        <w:t xml:space="preserve">Formally endorsing the Rome Call in its entirety is a lengthy and substantive process but one can endorse the six principles of the call without going through the formal process. As AI is increasingly used across our society, including in church life and ministry, it is important for the church to have frameworks to draw on in discerning how to respond to the systems being developed and deployed. </w:t>
      </w:r>
    </w:p>
    <w:p w14:paraId="78BDD25C" w14:textId="77777777" w:rsidR="00C94B53" w:rsidRDefault="00C94B53" w:rsidP="00120584">
      <w:pPr>
        <w:jc w:val="both"/>
        <w:rPr>
          <w:rFonts w:ascii="Calibri" w:hAnsi="Calibri" w:cs="Calibri"/>
          <w:b/>
          <w:bCs/>
        </w:rPr>
      </w:pPr>
    </w:p>
    <w:p w14:paraId="31A4B280" w14:textId="13888E0A" w:rsidR="00120584" w:rsidRPr="00E65D85" w:rsidRDefault="00120584" w:rsidP="00120584">
      <w:pPr>
        <w:jc w:val="both"/>
        <w:rPr>
          <w:rFonts w:ascii="Calibri" w:hAnsi="Calibri" w:cs="Calibri"/>
          <w:b/>
          <w:bCs/>
        </w:rPr>
      </w:pPr>
      <w:r w:rsidRPr="00E65D85">
        <w:rPr>
          <w:rFonts w:ascii="Calibri" w:hAnsi="Calibri" w:cs="Calibri"/>
          <w:b/>
          <w:bCs/>
        </w:rPr>
        <w:t>Recommendation</w:t>
      </w:r>
      <w:r w:rsidR="00E65D85" w:rsidRPr="00E65D85">
        <w:rPr>
          <w:rFonts w:ascii="Calibri" w:hAnsi="Calibri" w:cs="Calibri"/>
          <w:b/>
          <w:bCs/>
        </w:rPr>
        <w:t xml:space="preserve"> LMA-006:</w:t>
      </w:r>
      <w:r w:rsidRPr="00E65D85">
        <w:rPr>
          <w:rFonts w:ascii="Calibri" w:hAnsi="Calibri" w:cs="Calibri"/>
          <w:b/>
          <w:bCs/>
        </w:rPr>
        <w:t xml:space="preserve"> That The Presbyterian Church in Canada endorse the six principles of the Rome Call for AI Ethics. </w:t>
      </w:r>
    </w:p>
    <w:p w14:paraId="388FEEE4" w14:textId="77777777" w:rsidR="00E65D85" w:rsidRPr="00E65D85" w:rsidRDefault="00E65D85" w:rsidP="00120584">
      <w:pPr>
        <w:jc w:val="both"/>
      </w:pPr>
      <w:r w:rsidRPr="00E65D85">
        <w:rPr>
          <w:b/>
          <w:bCs/>
        </w:rPr>
        <w:t>Amendment</w:t>
      </w:r>
      <w:r w:rsidRPr="00E65D85">
        <w:t xml:space="preserve"> </w:t>
      </w:r>
      <w:r w:rsidRPr="00C94B53">
        <w:rPr>
          <w:i/>
          <w:iCs/>
        </w:rPr>
        <w:t>N. Colletti</w:t>
      </w:r>
      <w:r w:rsidRPr="00E65D85">
        <w:t xml:space="preserve"> moved, duly seconded, that the words “in addition to a clear position on creation care in respect to AI, while recognizing that no current artificial intelligence systems fulfill these six principles” be added to the end of the recommendation. Adopted. </w:t>
      </w:r>
    </w:p>
    <w:p w14:paraId="341D5D33" w14:textId="08D5F79A" w:rsidR="00E65D85" w:rsidRPr="00E65D85" w:rsidRDefault="00E65D85" w:rsidP="00120584">
      <w:pPr>
        <w:jc w:val="both"/>
      </w:pPr>
      <w:r w:rsidRPr="00C94B53">
        <w:rPr>
          <w:b/>
          <w:bCs/>
        </w:rPr>
        <w:t>Recommendation LMA-006 as amended, was adopted as follows:</w:t>
      </w:r>
      <w:r w:rsidRPr="00E65D85">
        <w:t xml:space="preserve"> That</w:t>
      </w:r>
      <w:r w:rsidR="00C94B53">
        <w:t xml:space="preserve"> t</w:t>
      </w:r>
      <w:r w:rsidRPr="00E65D85">
        <w:t xml:space="preserve">he Presbyterian Church in Canada endorse the six principles of the Rome Call for AI Ethics, in addition to a clear position on creation care in respect to AI, while recognizing that no current artificial intelligence systems fulfill these six principles. </w:t>
      </w:r>
    </w:p>
    <w:p w14:paraId="1317DD81" w14:textId="77777777" w:rsidR="00E65D85" w:rsidRPr="00E65D85" w:rsidRDefault="00E65D85" w:rsidP="00120584">
      <w:pPr>
        <w:jc w:val="both"/>
      </w:pPr>
      <w:r w:rsidRPr="00E65D85">
        <w:rPr>
          <w:b/>
          <w:bCs/>
        </w:rPr>
        <w:t>Additional Motion LMA-AD1</w:t>
      </w:r>
      <w:r w:rsidRPr="00E65D85">
        <w:t xml:space="preserve"> </w:t>
      </w:r>
      <w:r w:rsidRPr="00C94B53">
        <w:rPr>
          <w:i/>
          <w:iCs/>
        </w:rPr>
        <w:t>E. Thompson</w:t>
      </w:r>
      <w:r w:rsidRPr="00E65D85">
        <w:t xml:space="preserve"> moved, duly seconded, that the Life and Mission Agency, through Justice Ministries, review the policies of AI use and its potential impact on the ministries of The Presbyterian Church in Canada in light of how AI continues to evolve and change and to report back to the General Assembly in 2027. Adopted. </w:t>
      </w:r>
    </w:p>
    <w:p w14:paraId="737766D4" w14:textId="381830E0" w:rsidR="00E65D85" w:rsidRDefault="00E65D85" w:rsidP="00120584">
      <w:pPr>
        <w:jc w:val="both"/>
      </w:pPr>
      <w:r w:rsidRPr="00E65D85">
        <w:rPr>
          <w:b/>
          <w:bCs/>
        </w:rPr>
        <w:t>Addition Motion LMA-AD2</w:t>
      </w:r>
      <w:r w:rsidRPr="00E65D85">
        <w:t xml:space="preserve"> </w:t>
      </w:r>
      <w:r w:rsidRPr="00C94B53">
        <w:rPr>
          <w:i/>
          <w:iCs/>
        </w:rPr>
        <w:t>S. Kerr</w:t>
      </w:r>
      <w:r w:rsidRPr="00E65D85">
        <w:t xml:space="preserve"> moved, duly seconded, that the Assembly direct the Life and Mission Agency, in cooperation with the Committee on Church Doctrine and in consultation with knowledgeable experts, to create an interactive study guide on conversation between the scriptures and AI ethics with the goal of empowering members of the church to engage in timely informed action in their communities and to share these resources as soon as they become available. Adopted.</w:t>
      </w:r>
    </w:p>
    <w:p w14:paraId="0B2D3565" w14:textId="77777777" w:rsidR="00C94B53" w:rsidRDefault="00C94B53" w:rsidP="00120584">
      <w:pPr>
        <w:jc w:val="both"/>
      </w:pPr>
    </w:p>
    <w:p w14:paraId="4A6ADD93" w14:textId="77777777" w:rsidR="00C94B53" w:rsidRPr="00E65D85" w:rsidRDefault="00C94B53" w:rsidP="00120584">
      <w:pPr>
        <w:jc w:val="both"/>
        <w:rPr>
          <w:rFonts w:ascii="Calibri" w:hAnsi="Calibri" w:cs="Calibri"/>
        </w:rPr>
      </w:pPr>
    </w:p>
    <w:sectPr w:rsidR="00C94B53" w:rsidRPr="00E65D85" w:rsidSect="0012058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C64AF"/>
    <w:multiLevelType w:val="hybridMultilevel"/>
    <w:tmpl w:val="90C2DE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45F38BD"/>
    <w:multiLevelType w:val="hybridMultilevel"/>
    <w:tmpl w:val="CBAC44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72813573">
    <w:abstractNumId w:val="0"/>
  </w:num>
  <w:num w:numId="2" w16cid:durableId="859470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584"/>
    <w:rsid w:val="00120584"/>
    <w:rsid w:val="00757D06"/>
    <w:rsid w:val="007C25F9"/>
    <w:rsid w:val="009A1596"/>
    <w:rsid w:val="00B36A8F"/>
    <w:rsid w:val="00C94B53"/>
    <w:rsid w:val="00E65D85"/>
    <w:rsid w:val="00ED04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80E5A"/>
  <w15:chartTrackingRefBased/>
  <w15:docId w15:val="{70009458-FFBB-49AF-8B82-1F0D3BF8D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05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5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5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5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5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5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5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5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5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5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5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5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5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5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5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5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5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584"/>
    <w:rPr>
      <w:rFonts w:eastAsiaTheme="majorEastAsia" w:cstheme="majorBidi"/>
      <w:color w:val="272727" w:themeColor="text1" w:themeTint="D8"/>
    </w:rPr>
  </w:style>
  <w:style w:type="paragraph" w:styleId="Title">
    <w:name w:val="Title"/>
    <w:basedOn w:val="Normal"/>
    <w:next w:val="Normal"/>
    <w:link w:val="TitleChar"/>
    <w:uiPriority w:val="10"/>
    <w:qFormat/>
    <w:rsid w:val="001205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5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5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5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584"/>
    <w:pPr>
      <w:spacing w:before="160"/>
      <w:jc w:val="center"/>
    </w:pPr>
    <w:rPr>
      <w:i/>
      <w:iCs/>
      <w:color w:val="404040" w:themeColor="text1" w:themeTint="BF"/>
    </w:rPr>
  </w:style>
  <w:style w:type="character" w:customStyle="1" w:styleId="QuoteChar">
    <w:name w:val="Quote Char"/>
    <w:basedOn w:val="DefaultParagraphFont"/>
    <w:link w:val="Quote"/>
    <w:uiPriority w:val="29"/>
    <w:rsid w:val="00120584"/>
    <w:rPr>
      <w:i/>
      <w:iCs/>
      <w:color w:val="404040" w:themeColor="text1" w:themeTint="BF"/>
    </w:rPr>
  </w:style>
  <w:style w:type="paragraph" w:styleId="ListParagraph">
    <w:name w:val="List Paragraph"/>
    <w:basedOn w:val="Normal"/>
    <w:uiPriority w:val="34"/>
    <w:qFormat/>
    <w:rsid w:val="00120584"/>
    <w:pPr>
      <w:ind w:left="720"/>
      <w:contextualSpacing/>
    </w:pPr>
  </w:style>
  <w:style w:type="character" w:styleId="IntenseEmphasis">
    <w:name w:val="Intense Emphasis"/>
    <w:basedOn w:val="DefaultParagraphFont"/>
    <w:uiPriority w:val="21"/>
    <w:qFormat/>
    <w:rsid w:val="00120584"/>
    <w:rPr>
      <w:i/>
      <w:iCs/>
      <w:color w:val="0F4761" w:themeColor="accent1" w:themeShade="BF"/>
    </w:rPr>
  </w:style>
  <w:style w:type="paragraph" w:styleId="IntenseQuote">
    <w:name w:val="Intense Quote"/>
    <w:basedOn w:val="Normal"/>
    <w:next w:val="Normal"/>
    <w:link w:val="IntenseQuoteChar"/>
    <w:uiPriority w:val="30"/>
    <w:qFormat/>
    <w:rsid w:val="001205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584"/>
    <w:rPr>
      <w:i/>
      <w:iCs/>
      <w:color w:val="0F4761" w:themeColor="accent1" w:themeShade="BF"/>
    </w:rPr>
  </w:style>
  <w:style w:type="character" w:styleId="IntenseReference">
    <w:name w:val="Intense Reference"/>
    <w:basedOn w:val="DefaultParagraphFont"/>
    <w:uiPriority w:val="32"/>
    <w:qFormat/>
    <w:rsid w:val="001205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950</Words>
  <Characters>5420</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Pot</dc:creator>
  <cp:keywords/>
  <dc:description/>
  <cp:lastModifiedBy>Knox Church</cp:lastModifiedBy>
  <cp:revision>2</cp:revision>
  <dcterms:created xsi:type="dcterms:W3CDTF">2026-09-24T13:12:00Z</dcterms:created>
  <dcterms:modified xsi:type="dcterms:W3CDTF">2026-09-24T13:12:00Z</dcterms:modified>
</cp:coreProperties>
</file>