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E0AC" w14:textId="77777777" w:rsidR="00DD0611" w:rsidRDefault="00DD0611" w:rsidP="00DD32A9">
      <w:pPr>
        <w:jc w:val="both"/>
        <w:rPr>
          <w:sz w:val="28"/>
          <w:szCs w:val="28"/>
        </w:rPr>
      </w:pPr>
      <w:r>
        <w:rPr>
          <w:sz w:val="28"/>
          <w:szCs w:val="28"/>
        </w:rPr>
        <w:t>Sermon for September 13, 2026</w:t>
      </w:r>
    </w:p>
    <w:p w14:paraId="1F53E367" w14:textId="77777777" w:rsidR="00DD32A9" w:rsidRDefault="00DD32A9" w:rsidP="00DD32A9">
      <w:pPr>
        <w:jc w:val="both"/>
        <w:rPr>
          <w:sz w:val="28"/>
          <w:szCs w:val="28"/>
        </w:rPr>
      </w:pPr>
      <w:r>
        <w:rPr>
          <w:sz w:val="28"/>
          <w:szCs w:val="28"/>
        </w:rPr>
        <w:t>Matthew 18:21-35</w:t>
      </w:r>
    </w:p>
    <w:p w14:paraId="7047B3BE" w14:textId="77777777" w:rsidR="00DD0611" w:rsidRDefault="00DD0611" w:rsidP="00DD32A9">
      <w:pPr>
        <w:jc w:val="both"/>
        <w:rPr>
          <w:sz w:val="28"/>
          <w:szCs w:val="28"/>
        </w:rPr>
      </w:pPr>
      <w:r>
        <w:rPr>
          <w:sz w:val="28"/>
          <w:szCs w:val="28"/>
        </w:rPr>
        <w:t>Pray</w:t>
      </w:r>
    </w:p>
    <w:p w14:paraId="09C76B40" w14:textId="77777777" w:rsidR="00747B4A" w:rsidRPr="006378C7" w:rsidRDefault="00001B9A" w:rsidP="00DD32A9">
      <w:pPr>
        <w:jc w:val="both"/>
        <w:rPr>
          <w:sz w:val="28"/>
          <w:szCs w:val="28"/>
        </w:rPr>
      </w:pPr>
      <w:r w:rsidRPr="006378C7">
        <w:rPr>
          <w:sz w:val="28"/>
          <w:szCs w:val="28"/>
        </w:rPr>
        <w:t xml:space="preserve">How do you remember? </w:t>
      </w:r>
      <w:r w:rsidR="00ED3421">
        <w:rPr>
          <w:sz w:val="28"/>
          <w:szCs w:val="28"/>
        </w:rPr>
        <w:t>This past week given the 25</w:t>
      </w:r>
      <w:r w:rsidR="00ED3421" w:rsidRPr="00ED3421">
        <w:rPr>
          <w:sz w:val="28"/>
          <w:szCs w:val="28"/>
          <w:vertAlign w:val="superscript"/>
        </w:rPr>
        <w:t>th</w:t>
      </w:r>
      <w:r w:rsidR="00ED3421">
        <w:rPr>
          <w:sz w:val="28"/>
          <w:szCs w:val="28"/>
        </w:rPr>
        <w:t xml:space="preserve"> anniversary of September 11</w:t>
      </w:r>
      <w:r w:rsidR="00ED3421" w:rsidRPr="00ED3421">
        <w:rPr>
          <w:sz w:val="28"/>
          <w:szCs w:val="28"/>
          <w:vertAlign w:val="superscript"/>
        </w:rPr>
        <w:t>th</w:t>
      </w:r>
      <w:r w:rsidR="00ED3421">
        <w:rPr>
          <w:sz w:val="28"/>
          <w:szCs w:val="28"/>
        </w:rPr>
        <w:t xml:space="preserve"> I was thinking about the oft repeated phrase ‘never forget.’ I can’t help but admit just how much I do forget. Not just about that day but all things. So, how do you remember? This time of year, I think about how back in my day schools used to give all students agendas or planners. Did your school ever give you one? For the young folks present this is like your ical app but on paper.</w:t>
      </w:r>
      <w:r w:rsidRPr="006378C7">
        <w:rPr>
          <w:sz w:val="28"/>
          <w:szCs w:val="28"/>
        </w:rPr>
        <w:t xml:space="preserve"> The agendas were great for writing down and remembering different homework</w:t>
      </w:r>
      <w:r w:rsidR="00ED3421">
        <w:rPr>
          <w:sz w:val="28"/>
          <w:szCs w:val="28"/>
        </w:rPr>
        <w:t xml:space="preserve"> assignments</w:t>
      </w:r>
      <w:r w:rsidRPr="006378C7">
        <w:rPr>
          <w:sz w:val="28"/>
          <w:szCs w:val="28"/>
        </w:rPr>
        <w:t xml:space="preserve"> At least they were great until you lost the agenda. By the second or third week I would be writing homework down on scraps of paper</w:t>
      </w:r>
      <w:r w:rsidR="00ED3421">
        <w:rPr>
          <w:sz w:val="28"/>
          <w:szCs w:val="28"/>
        </w:rPr>
        <w:t>.</w:t>
      </w:r>
      <w:r w:rsidRPr="006378C7">
        <w:rPr>
          <w:sz w:val="28"/>
          <w:szCs w:val="28"/>
        </w:rPr>
        <w:t xml:space="preserve"> My brother however had a unique</w:t>
      </w:r>
      <w:r w:rsidR="00DD32A9">
        <w:rPr>
          <w:sz w:val="28"/>
          <w:szCs w:val="28"/>
        </w:rPr>
        <w:t>,</w:t>
      </w:r>
      <w:r w:rsidRPr="006378C7">
        <w:rPr>
          <w:sz w:val="28"/>
          <w:szCs w:val="28"/>
        </w:rPr>
        <w:t xml:space="preserve"> far more foolproof way of remembering. He would take markers</w:t>
      </w:r>
      <w:r w:rsidR="00DD32A9">
        <w:rPr>
          <w:sz w:val="28"/>
          <w:szCs w:val="28"/>
        </w:rPr>
        <w:t>,</w:t>
      </w:r>
      <w:r w:rsidRPr="006378C7">
        <w:rPr>
          <w:sz w:val="28"/>
          <w:szCs w:val="28"/>
        </w:rPr>
        <w:t xml:space="preserve"> sometimes even sharpies much to our </w:t>
      </w:r>
      <w:r w:rsidR="00DD32A9" w:rsidRPr="006378C7">
        <w:rPr>
          <w:sz w:val="28"/>
          <w:szCs w:val="28"/>
        </w:rPr>
        <w:t>mother’s</w:t>
      </w:r>
      <w:r w:rsidRPr="006378C7">
        <w:rPr>
          <w:sz w:val="28"/>
          <w:szCs w:val="28"/>
        </w:rPr>
        <w:t xml:space="preserve"> </w:t>
      </w:r>
      <w:r w:rsidR="00F428E1" w:rsidRPr="006378C7">
        <w:rPr>
          <w:sz w:val="28"/>
          <w:szCs w:val="28"/>
        </w:rPr>
        <w:t>chagrin</w:t>
      </w:r>
      <w:r w:rsidRPr="006378C7">
        <w:rPr>
          <w:sz w:val="28"/>
          <w:szCs w:val="28"/>
        </w:rPr>
        <w:t>, and write the homework assignments up and down his arms. Ensuring he did not forget. How do you remember?</w:t>
      </w:r>
    </w:p>
    <w:p w14:paraId="426A2707" w14:textId="77777777" w:rsidR="00001B9A" w:rsidRDefault="00001B9A" w:rsidP="00DD32A9">
      <w:pPr>
        <w:jc w:val="both"/>
        <w:rPr>
          <w:sz w:val="28"/>
          <w:szCs w:val="28"/>
        </w:rPr>
      </w:pPr>
      <w:r w:rsidRPr="006378C7">
        <w:rPr>
          <w:sz w:val="28"/>
          <w:szCs w:val="28"/>
        </w:rPr>
        <w:t xml:space="preserve">This morning’s Gospel centers around not homework but debt and this passage is more absurd than writing on your arm. The teaching story or parable is offered in response to Peter asking, “Lord how often must I forgive.” Peter offers a seemingly excellent answer to his own question. “Seven times?” To be clear Peter is not suggesting that everyone keep a running tally and that seven is the limit. Seven strikes and you’re out. Rather, </w:t>
      </w:r>
      <w:r w:rsidR="00DD32A9">
        <w:rPr>
          <w:sz w:val="28"/>
          <w:szCs w:val="28"/>
        </w:rPr>
        <w:t>s</w:t>
      </w:r>
      <w:r w:rsidRPr="006378C7">
        <w:rPr>
          <w:sz w:val="28"/>
          <w:szCs w:val="28"/>
        </w:rPr>
        <w:t xml:space="preserve">even holds deep meaning for ancient people of faith. Creation was completed in seven days. We could assume that Peter is saying should we forgive completely, fully, always? But Jesus wants to teach about love that is absurd and outlandish. Love we at Parkside say is radical. </w:t>
      </w:r>
      <w:r w:rsidR="00DD32A9" w:rsidRPr="006378C7">
        <w:rPr>
          <w:sz w:val="28"/>
          <w:szCs w:val="28"/>
        </w:rPr>
        <w:t>So,</w:t>
      </w:r>
      <w:r w:rsidRPr="006378C7">
        <w:rPr>
          <w:sz w:val="28"/>
          <w:szCs w:val="28"/>
        </w:rPr>
        <w:t xml:space="preserve"> Jesus replies, “</w:t>
      </w:r>
      <w:r w:rsidR="00DD32A9" w:rsidRPr="006378C7">
        <w:rPr>
          <w:sz w:val="28"/>
          <w:szCs w:val="28"/>
        </w:rPr>
        <w:t>Seventy-seven</w:t>
      </w:r>
      <w:r w:rsidRPr="006378C7">
        <w:rPr>
          <w:sz w:val="28"/>
          <w:szCs w:val="28"/>
        </w:rPr>
        <w:t xml:space="preserve"> times.” Jesus seems to say be better than perfect. As if that wasn’t challenging </w:t>
      </w:r>
      <w:r w:rsidR="00DD32A9" w:rsidRPr="006378C7">
        <w:rPr>
          <w:sz w:val="28"/>
          <w:szCs w:val="28"/>
        </w:rPr>
        <w:t>enough,</w:t>
      </w:r>
      <w:r w:rsidRPr="006378C7">
        <w:rPr>
          <w:sz w:val="28"/>
          <w:szCs w:val="28"/>
        </w:rPr>
        <w:t xml:space="preserve"> he follows it up with a preposterous teaching story.</w:t>
      </w:r>
    </w:p>
    <w:p w14:paraId="7D681AE5" w14:textId="77777777" w:rsidR="00DD0611" w:rsidRDefault="00DD0611" w:rsidP="00DD32A9">
      <w:pPr>
        <w:jc w:val="both"/>
        <w:rPr>
          <w:sz w:val="28"/>
          <w:szCs w:val="28"/>
        </w:rPr>
      </w:pPr>
    </w:p>
    <w:p w14:paraId="1DDCBDDA" w14:textId="77777777" w:rsidR="00DD0611" w:rsidRDefault="00DD0611" w:rsidP="00DD32A9">
      <w:pPr>
        <w:jc w:val="both"/>
        <w:rPr>
          <w:sz w:val="28"/>
          <w:szCs w:val="28"/>
        </w:rPr>
      </w:pPr>
    </w:p>
    <w:p w14:paraId="386C1502" w14:textId="77777777" w:rsidR="00DD0611" w:rsidRPr="006378C7" w:rsidRDefault="00DD0611" w:rsidP="00DD32A9">
      <w:pPr>
        <w:jc w:val="both"/>
        <w:rPr>
          <w:sz w:val="28"/>
          <w:szCs w:val="28"/>
        </w:rPr>
      </w:pPr>
    </w:p>
    <w:p w14:paraId="256ECC23" w14:textId="77777777" w:rsidR="00001B9A" w:rsidRPr="006378C7" w:rsidRDefault="00001B9A" w:rsidP="00DD32A9">
      <w:pPr>
        <w:jc w:val="both"/>
        <w:rPr>
          <w:sz w:val="28"/>
          <w:szCs w:val="28"/>
        </w:rPr>
      </w:pPr>
      <w:r w:rsidRPr="006378C7">
        <w:rPr>
          <w:sz w:val="28"/>
          <w:szCs w:val="28"/>
        </w:rPr>
        <w:lastRenderedPageBreak/>
        <w:t>A king forgives a slave who owes, the text says, 10,000 talents. A single talent is said to have been 20 years’ worth of wages. So multipl</w:t>
      </w:r>
      <w:r w:rsidR="00ED3421">
        <w:rPr>
          <w:sz w:val="28"/>
          <w:szCs w:val="28"/>
        </w:rPr>
        <w:t>y</w:t>
      </w:r>
      <w:r w:rsidRPr="006378C7">
        <w:rPr>
          <w:sz w:val="28"/>
          <w:szCs w:val="28"/>
        </w:rPr>
        <w:t xml:space="preserve"> what the average American makes annually by 200,000 years and we come up with a debt in the neighborhood of 14 billion dollars. The King forgives 14 billion dollars. </w:t>
      </w:r>
      <w:r w:rsidR="00DD32A9">
        <w:rPr>
          <w:sz w:val="28"/>
          <w:szCs w:val="28"/>
        </w:rPr>
        <w:t xml:space="preserve">Billion with a B. </w:t>
      </w:r>
      <w:r w:rsidRPr="006378C7">
        <w:rPr>
          <w:sz w:val="28"/>
          <w:szCs w:val="28"/>
        </w:rPr>
        <w:t xml:space="preserve">Absurd. But not as ridiculous as what happens next. The forgiven one turns around and finds a fellow servant who owes him roughly $15,000 and chokes him out. </w:t>
      </w:r>
      <w:r w:rsidR="00DD32A9">
        <w:rPr>
          <w:sz w:val="28"/>
          <w:szCs w:val="28"/>
        </w:rPr>
        <w:t>Finally,</w:t>
      </w:r>
      <w:r w:rsidRPr="006378C7">
        <w:rPr>
          <w:sz w:val="28"/>
          <w:szCs w:val="28"/>
        </w:rPr>
        <w:t xml:space="preserve"> the story has this really unfortunate ending. The king is so outraged over the lack of gratitude that the one forgiven 14 billion is to be tortured until the debt is paid. </w:t>
      </w:r>
    </w:p>
    <w:p w14:paraId="269A2F76" w14:textId="77777777" w:rsidR="00001B9A" w:rsidRPr="006378C7" w:rsidRDefault="00001B9A" w:rsidP="00DD32A9">
      <w:pPr>
        <w:jc w:val="both"/>
        <w:rPr>
          <w:sz w:val="28"/>
          <w:szCs w:val="28"/>
        </w:rPr>
      </w:pPr>
      <w:r w:rsidRPr="006378C7">
        <w:rPr>
          <w:sz w:val="28"/>
          <w:szCs w:val="28"/>
        </w:rPr>
        <w:t>Can the debt ever be paid? No. Do I believe this means God dishes out eternal punishment as divine retribution for those who fail to forgive 77 times or more than perfect</w:t>
      </w:r>
      <w:r w:rsidR="00DD32A9">
        <w:rPr>
          <w:sz w:val="28"/>
          <w:szCs w:val="28"/>
        </w:rPr>
        <w:t>?</w:t>
      </w:r>
      <w:r w:rsidRPr="006378C7">
        <w:rPr>
          <w:sz w:val="28"/>
          <w:szCs w:val="28"/>
        </w:rPr>
        <w:t xml:space="preserve"> At the risk of being punny, Hell no. </w:t>
      </w:r>
    </w:p>
    <w:p w14:paraId="041B860E" w14:textId="77777777" w:rsidR="00DD0611" w:rsidRDefault="00001B9A" w:rsidP="00DD32A9">
      <w:pPr>
        <w:jc w:val="both"/>
        <w:rPr>
          <w:sz w:val="28"/>
          <w:szCs w:val="28"/>
        </w:rPr>
      </w:pPr>
      <w:r w:rsidRPr="006378C7">
        <w:rPr>
          <w:sz w:val="28"/>
          <w:szCs w:val="28"/>
        </w:rPr>
        <w:t xml:space="preserve">Context, context, context. Say it with me, context, context, context. Not all of scripture is meant to be taken literally. Jesus even says as much himself. The story begins, “The kingdom of heaven may be </w:t>
      </w:r>
      <w:r w:rsidRPr="00DD32A9">
        <w:rPr>
          <w:b/>
          <w:bCs/>
          <w:sz w:val="28"/>
          <w:szCs w:val="28"/>
          <w:u w:val="single"/>
        </w:rPr>
        <w:t>compared</w:t>
      </w:r>
      <w:r w:rsidRPr="006378C7">
        <w:rPr>
          <w:sz w:val="28"/>
          <w:szCs w:val="28"/>
        </w:rPr>
        <w:t xml:space="preserve"> to a king who wishes to settle his debts.” This is a parable</w:t>
      </w:r>
      <w:r w:rsidR="00DD32A9">
        <w:rPr>
          <w:sz w:val="28"/>
          <w:szCs w:val="28"/>
        </w:rPr>
        <w:t>,</w:t>
      </w:r>
      <w:r w:rsidRPr="006378C7">
        <w:rPr>
          <w:sz w:val="28"/>
          <w:szCs w:val="28"/>
        </w:rPr>
        <w:t xml:space="preserve"> an allegory meant to illuminate but not be the only authority </w:t>
      </w:r>
      <w:r w:rsidR="00F84A34" w:rsidRPr="006378C7">
        <w:rPr>
          <w:sz w:val="28"/>
          <w:szCs w:val="28"/>
        </w:rPr>
        <w:t xml:space="preserve">by which we gain understanding of God’s Character. In </w:t>
      </w:r>
      <w:r w:rsidR="00DD32A9" w:rsidRPr="006378C7">
        <w:rPr>
          <w:sz w:val="28"/>
          <w:szCs w:val="28"/>
        </w:rPr>
        <w:t>fact,</w:t>
      </w:r>
      <w:r w:rsidR="00F84A34" w:rsidRPr="006378C7">
        <w:rPr>
          <w:sz w:val="28"/>
          <w:szCs w:val="28"/>
        </w:rPr>
        <w:t xml:space="preserve"> this very chapter contains messages that conflict with this imagery. Jesus starts this lecture with saying children are the greatest in the kingdom. Then he says if your hand causes you to sin cut it off. He offers a parable about a shepherd leaving the 99 to find the one. Then Christ offers a lesson on conflict resolution saying meet with </w:t>
      </w:r>
      <w:r w:rsidR="00DD0611" w:rsidRPr="006378C7">
        <w:rPr>
          <w:sz w:val="28"/>
          <w:szCs w:val="28"/>
        </w:rPr>
        <w:t>an</w:t>
      </w:r>
      <w:r w:rsidR="00F84A34" w:rsidRPr="006378C7">
        <w:rPr>
          <w:sz w:val="28"/>
          <w:szCs w:val="28"/>
        </w:rPr>
        <w:t xml:space="preserve"> </w:t>
      </w:r>
      <w:r w:rsidR="00DD32A9">
        <w:rPr>
          <w:sz w:val="28"/>
          <w:szCs w:val="28"/>
        </w:rPr>
        <w:t>offender</w:t>
      </w:r>
      <w:r w:rsidR="00F84A34" w:rsidRPr="006378C7">
        <w:rPr>
          <w:sz w:val="28"/>
          <w:szCs w:val="28"/>
        </w:rPr>
        <w:t xml:space="preserve"> one on one, then in a small group, then as the whole church. Then if the sinner still won’t repent</w:t>
      </w:r>
      <w:r w:rsidR="00DD32A9">
        <w:rPr>
          <w:sz w:val="28"/>
          <w:szCs w:val="28"/>
        </w:rPr>
        <w:t>,</w:t>
      </w:r>
      <w:r w:rsidR="00F84A34" w:rsidRPr="006378C7">
        <w:rPr>
          <w:sz w:val="28"/>
          <w:szCs w:val="28"/>
        </w:rPr>
        <w:t xml:space="preserve"> treat them like a gentile or tax collector. How does Jesus treat outsiders like gentiles and tax collectors? He breaks bread with them and invites them to follow him. They are not abandoned, not cast out, not tortured. </w:t>
      </w:r>
      <w:r w:rsidR="00DD32A9">
        <w:rPr>
          <w:sz w:val="28"/>
          <w:szCs w:val="28"/>
        </w:rPr>
        <w:t xml:space="preserve">The lost are treated </w:t>
      </w:r>
      <w:r w:rsidR="00ED3421">
        <w:rPr>
          <w:sz w:val="28"/>
          <w:szCs w:val="28"/>
        </w:rPr>
        <w:t>as</w:t>
      </w:r>
      <w:r w:rsidR="00DD32A9">
        <w:rPr>
          <w:sz w:val="28"/>
          <w:szCs w:val="28"/>
        </w:rPr>
        <w:t xml:space="preserve"> the one sheep that wandered away.</w:t>
      </w:r>
    </w:p>
    <w:p w14:paraId="2EF285CD" w14:textId="77777777" w:rsidR="00DD0611" w:rsidRDefault="00DD0611" w:rsidP="00DD32A9">
      <w:pPr>
        <w:jc w:val="both"/>
        <w:rPr>
          <w:sz w:val="28"/>
          <w:szCs w:val="28"/>
        </w:rPr>
      </w:pPr>
    </w:p>
    <w:p w14:paraId="2903E496" w14:textId="77777777" w:rsidR="00DD0611" w:rsidRDefault="00DD0611" w:rsidP="00DD32A9">
      <w:pPr>
        <w:jc w:val="both"/>
        <w:rPr>
          <w:sz w:val="28"/>
          <w:szCs w:val="28"/>
        </w:rPr>
      </w:pPr>
    </w:p>
    <w:p w14:paraId="1565238A" w14:textId="77777777" w:rsidR="00DD0611" w:rsidRDefault="00DD0611" w:rsidP="00DD32A9">
      <w:pPr>
        <w:jc w:val="both"/>
        <w:rPr>
          <w:sz w:val="28"/>
          <w:szCs w:val="28"/>
        </w:rPr>
      </w:pPr>
    </w:p>
    <w:p w14:paraId="64111ED3" w14:textId="77777777" w:rsidR="00DD0611" w:rsidRDefault="00DD0611" w:rsidP="00DD32A9">
      <w:pPr>
        <w:jc w:val="both"/>
        <w:rPr>
          <w:sz w:val="28"/>
          <w:szCs w:val="28"/>
        </w:rPr>
      </w:pPr>
    </w:p>
    <w:p w14:paraId="7FD87F9B" w14:textId="77777777" w:rsidR="00DD0611" w:rsidRPr="006378C7" w:rsidRDefault="00DD0611" w:rsidP="00DD32A9">
      <w:pPr>
        <w:jc w:val="both"/>
        <w:rPr>
          <w:sz w:val="28"/>
          <w:szCs w:val="28"/>
        </w:rPr>
      </w:pPr>
    </w:p>
    <w:p w14:paraId="2FA46049" w14:textId="77777777" w:rsidR="00DD32A9" w:rsidRPr="006378C7" w:rsidRDefault="00F84A34" w:rsidP="00DD32A9">
      <w:pPr>
        <w:jc w:val="both"/>
        <w:rPr>
          <w:sz w:val="28"/>
          <w:szCs w:val="28"/>
        </w:rPr>
      </w:pPr>
      <w:r w:rsidRPr="006378C7">
        <w:rPr>
          <w:sz w:val="28"/>
          <w:szCs w:val="28"/>
        </w:rPr>
        <w:t xml:space="preserve">Like starting this sermon with the </w:t>
      </w:r>
      <w:r w:rsidR="00DD32A9" w:rsidRPr="006378C7">
        <w:rPr>
          <w:sz w:val="28"/>
          <w:szCs w:val="28"/>
        </w:rPr>
        <w:t>silly</w:t>
      </w:r>
      <w:r w:rsidRPr="006378C7">
        <w:rPr>
          <w:sz w:val="28"/>
          <w:szCs w:val="28"/>
        </w:rPr>
        <w:t xml:space="preserve"> image of my brother writing on his arms in sharpie, Jesus uses over the top imagery to teach about God’s over the top grace. God’s Character is seen outside this story, outside this chapter in the person of Jesus who opts out of the worlds</w:t>
      </w:r>
      <w:r w:rsidR="00DD32A9">
        <w:rPr>
          <w:sz w:val="28"/>
          <w:szCs w:val="28"/>
        </w:rPr>
        <w:t>,</w:t>
      </w:r>
      <w:r w:rsidRPr="006378C7">
        <w:rPr>
          <w:sz w:val="28"/>
          <w:szCs w:val="28"/>
        </w:rPr>
        <w:t xml:space="preserve"> eye for an eye</w:t>
      </w:r>
      <w:r w:rsidR="00DD32A9">
        <w:rPr>
          <w:sz w:val="28"/>
          <w:szCs w:val="28"/>
        </w:rPr>
        <w:t>,</w:t>
      </w:r>
      <w:r w:rsidRPr="006378C7">
        <w:rPr>
          <w:sz w:val="28"/>
          <w:szCs w:val="28"/>
        </w:rPr>
        <w:t xml:space="preserve"> practice of justice</w:t>
      </w:r>
      <w:r w:rsidR="00DD32A9">
        <w:rPr>
          <w:sz w:val="28"/>
          <w:szCs w:val="28"/>
        </w:rPr>
        <w:t>,</w:t>
      </w:r>
      <w:r w:rsidRPr="006378C7">
        <w:rPr>
          <w:sz w:val="28"/>
          <w:szCs w:val="28"/>
        </w:rPr>
        <w:t xml:space="preserve"> and instead heads</w:t>
      </w:r>
      <w:r w:rsidR="00DD32A9">
        <w:rPr>
          <w:sz w:val="28"/>
          <w:szCs w:val="28"/>
        </w:rPr>
        <w:t xml:space="preserve"> willingly</w:t>
      </w:r>
      <w:r w:rsidRPr="006378C7">
        <w:rPr>
          <w:sz w:val="28"/>
          <w:szCs w:val="28"/>
        </w:rPr>
        <w:t xml:space="preserve"> to the cross. Can the debt ever be paid? Yes, it already has but not by you or me. God is not a divine cosmic banker keeping track of our sins, debts, or failures. God in Christ is the liberator who through the cross and empty tomb declares victory over all that would have us bound.</w:t>
      </w:r>
    </w:p>
    <w:p w14:paraId="500E977A" w14:textId="77777777" w:rsidR="00F84A34" w:rsidRPr="006378C7" w:rsidRDefault="00F84A34" w:rsidP="00DD32A9">
      <w:pPr>
        <w:jc w:val="both"/>
        <w:rPr>
          <w:sz w:val="28"/>
          <w:szCs w:val="28"/>
        </w:rPr>
      </w:pPr>
      <w:r w:rsidRPr="006378C7">
        <w:rPr>
          <w:sz w:val="28"/>
          <w:szCs w:val="28"/>
        </w:rPr>
        <w:t>So why mention the torture? Because we do it to ourselves</w:t>
      </w:r>
      <w:r w:rsidR="00F428E1" w:rsidRPr="006378C7">
        <w:rPr>
          <w:sz w:val="28"/>
          <w:szCs w:val="28"/>
        </w:rPr>
        <w:t>…</w:t>
      </w:r>
      <w:r w:rsidRPr="006378C7">
        <w:rPr>
          <w:sz w:val="28"/>
          <w:szCs w:val="28"/>
        </w:rPr>
        <w:t xml:space="preserve"> In the words of Lewis Smedes</w:t>
      </w:r>
      <w:r w:rsidR="00DD32A9">
        <w:rPr>
          <w:sz w:val="28"/>
          <w:szCs w:val="28"/>
        </w:rPr>
        <w:t>,</w:t>
      </w:r>
      <w:r w:rsidRPr="006378C7">
        <w:rPr>
          <w:sz w:val="28"/>
          <w:szCs w:val="28"/>
        </w:rPr>
        <w:t xml:space="preserve"> a Christian author and thinker, “To forgive is to set the prisoner free and realize the prisoner was you.”</w:t>
      </w:r>
      <w:r w:rsidR="00DD32A9">
        <w:rPr>
          <w:sz w:val="28"/>
          <w:szCs w:val="28"/>
        </w:rPr>
        <w:t xml:space="preserve"> </w:t>
      </w:r>
      <w:r w:rsidR="00DD32A9" w:rsidRPr="006378C7">
        <w:rPr>
          <w:sz w:val="28"/>
          <w:szCs w:val="28"/>
        </w:rPr>
        <w:t xml:space="preserve">To forgive is to set the prisoner free and realize the prisoner was you. </w:t>
      </w:r>
      <w:r w:rsidRPr="006378C7">
        <w:rPr>
          <w:sz w:val="28"/>
          <w:szCs w:val="28"/>
        </w:rPr>
        <w:t xml:space="preserve"> This does not mean we forget or that we are called to put up with toxic or abusive behavior. Forgiveness releases our own hearts from another’s influence. An action we can only begin to attempt because we have first been loved, forgiven, and set free by Christ. Forgiveness is not a one and done activity but a daily </w:t>
      </w:r>
      <w:r w:rsidR="00DD32A9" w:rsidRPr="006378C7">
        <w:rPr>
          <w:sz w:val="28"/>
          <w:szCs w:val="28"/>
        </w:rPr>
        <w:t>pursuit</w:t>
      </w:r>
      <w:r w:rsidRPr="006378C7">
        <w:rPr>
          <w:sz w:val="28"/>
          <w:szCs w:val="28"/>
        </w:rPr>
        <w:t xml:space="preserve"> of remembering and practicing. </w:t>
      </w:r>
      <w:r w:rsidR="00DD32A9">
        <w:rPr>
          <w:sz w:val="28"/>
          <w:szCs w:val="28"/>
        </w:rPr>
        <w:t>For w</w:t>
      </w:r>
      <w:r w:rsidR="00F428E1" w:rsidRPr="006378C7">
        <w:rPr>
          <w:sz w:val="28"/>
          <w:szCs w:val="28"/>
        </w:rPr>
        <w:t>hen it comes to the love of God, we all lose the agenda by week</w:t>
      </w:r>
      <w:r w:rsidR="00DD32A9">
        <w:rPr>
          <w:sz w:val="28"/>
          <w:szCs w:val="28"/>
        </w:rPr>
        <w:t xml:space="preserve"> two or</w:t>
      </w:r>
      <w:r w:rsidR="00F428E1" w:rsidRPr="006378C7">
        <w:rPr>
          <w:sz w:val="28"/>
          <w:szCs w:val="28"/>
        </w:rPr>
        <w:t xml:space="preserve"> three. So h</w:t>
      </w:r>
      <w:r w:rsidRPr="006378C7">
        <w:rPr>
          <w:sz w:val="28"/>
          <w:szCs w:val="28"/>
        </w:rPr>
        <w:t>ow do you remember?</w:t>
      </w:r>
    </w:p>
    <w:p w14:paraId="5AD5FDAF" w14:textId="77777777" w:rsidR="00001B9A" w:rsidRPr="006378C7" w:rsidRDefault="00001B9A" w:rsidP="00DD32A9">
      <w:pPr>
        <w:jc w:val="both"/>
        <w:rPr>
          <w:sz w:val="28"/>
          <w:szCs w:val="28"/>
        </w:rPr>
      </w:pPr>
      <w:r w:rsidRPr="006378C7">
        <w:rPr>
          <w:sz w:val="28"/>
          <w:szCs w:val="28"/>
        </w:rPr>
        <w:t>We remember with ritual</w:t>
      </w:r>
      <w:r w:rsidR="00F84A34" w:rsidRPr="006378C7">
        <w:rPr>
          <w:sz w:val="28"/>
          <w:szCs w:val="28"/>
        </w:rPr>
        <w:t xml:space="preserve"> and community. By gathering around the waters of </w:t>
      </w:r>
      <w:r w:rsidR="00F428E1" w:rsidRPr="006378C7">
        <w:rPr>
          <w:sz w:val="28"/>
          <w:szCs w:val="28"/>
        </w:rPr>
        <w:t>Baptism</w:t>
      </w:r>
      <w:r w:rsidR="00F84A34" w:rsidRPr="006378C7">
        <w:rPr>
          <w:sz w:val="28"/>
          <w:szCs w:val="28"/>
        </w:rPr>
        <w:t xml:space="preserve"> where a Pastor does not write on our arms but traces the cross on our foreheads declaring us to be beloved. By coming to Jesus table where we are fed and forgiven. Forgiven every time we gather. Fed to go out and break the cycles of hurt and pain so present in our world.</w:t>
      </w:r>
      <w:r w:rsidR="001D1B94" w:rsidRPr="006378C7">
        <w:rPr>
          <w:sz w:val="28"/>
          <w:szCs w:val="28"/>
        </w:rPr>
        <w:t xml:space="preserve"> How absurd that water, bread, wine might help us to live, and to forgive, but absurd is great love, absurd is the cross, absurd is </w:t>
      </w:r>
      <w:r w:rsidR="00DD32A9">
        <w:rPr>
          <w:sz w:val="28"/>
          <w:szCs w:val="28"/>
        </w:rPr>
        <w:t>E</w:t>
      </w:r>
      <w:r w:rsidR="001D1B94" w:rsidRPr="006378C7">
        <w:rPr>
          <w:sz w:val="28"/>
          <w:szCs w:val="28"/>
        </w:rPr>
        <w:t>aster. Thanks be to God for</w:t>
      </w:r>
      <w:r w:rsidR="00ED3421">
        <w:rPr>
          <w:sz w:val="28"/>
          <w:szCs w:val="28"/>
        </w:rPr>
        <w:t xml:space="preserve"> divine love that always forgives and never forgets</w:t>
      </w:r>
      <w:r w:rsidR="001D1B94" w:rsidRPr="006378C7">
        <w:rPr>
          <w:sz w:val="28"/>
          <w:szCs w:val="28"/>
        </w:rPr>
        <w:t>. Amen.</w:t>
      </w:r>
    </w:p>
    <w:p w14:paraId="5E71FEA9" w14:textId="77777777" w:rsidR="00001B9A" w:rsidRDefault="00001B9A"/>
    <w:p w14:paraId="56437C4D" w14:textId="77777777" w:rsidR="00001B9A" w:rsidRDefault="00001B9A"/>
    <w:p w14:paraId="760466D1" w14:textId="77777777" w:rsidR="00001B9A" w:rsidRDefault="00001B9A"/>
    <w:p w14:paraId="21E95FC1" w14:textId="77777777" w:rsidR="00001B9A" w:rsidRDefault="00001B9A"/>
    <w:sectPr w:rsidR="00001B9A" w:rsidSect="00DD0611">
      <w:pgSz w:w="12240" w:h="15840"/>
      <w:pgMar w:top="93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B9A"/>
    <w:rsid w:val="00001B9A"/>
    <w:rsid w:val="001D1B94"/>
    <w:rsid w:val="003C30A7"/>
    <w:rsid w:val="006056C8"/>
    <w:rsid w:val="006378C7"/>
    <w:rsid w:val="00747B4A"/>
    <w:rsid w:val="00776D46"/>
    <w:rsid w:val="00943A3D"/>
    <w:rsid w:val="0099674C"/>
    <w:rsid w:val="00AA7B4A"/>
    <w:rsid w:val="00DD0611"/>
    <w:rsid w:val="00DD32A9"/>
    <w:rsid w:val="00ED3421"/>
    <w:rsid w:val="00ED592C"/>
    <w:rsid w:val="00F428E1"/>
    <w:rsid w:val="00F84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86A66"/>
  <w15:chartTrackingRefBased/>
  <w15:docId w15:val="{38C8E16E-30A6-5842-AF42-B6EFD802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B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1B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1B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1B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1B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1B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B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B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B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B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1B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1B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1B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1B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1B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B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B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B9A"/>
    <w:rPr>
      <w:rFonts w:eastAsiaTheme="majorEastAsia" w:cstheme="majorBidi"/>
      <w:color w:val="272727" w:themeColor="text1" w:themeTint="D8"/>
    </w:rPr>
  </w:style>
  <w:style w:type="paragraph" w:styleId="Title">
    <w:name w:val="Title"/>
    <w:basedOn w:val="Normal"/>
    <w:next w:val="Normal"/>
    <w:link w:val="TitleChar"/>
    <w:uiPriority w:val="10"/>
    <w:qFormat/>
    <w:rsid w:val="00001B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B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B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B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B9A"/>
    <w:pPr>
      <w:spacing w:before="160"/>
      <w:jc w:val="center"/>
    </w:pPr>
    <w:rPr>
      <w:i/>
      <w:iCs/>
      <w:color w:val="404040" w:themeColor="text1" w:themeTint="BF"/>
    </w:rPr>
  </w:style>
  <w:style w:type="character" w:customStyle="1" w:styleId="QuoteChar">
    <w:name w:val="Quote Char"/>
    <w:basedOn w:val="DefaultParagraphFont"/>
    <w:link w:val="Quote"/>
    <w:uiPriority w:val="29"/>
    <w:rsid w:val="00001B9A"/>
    <w:rPr>
      <w:i/>
      <w:iCs/>
      <w:color w:val="404040" w:themeColor="text1" w:themeTint="BF"/>
    </w:rPr>
  </w:style>
  <w:style w:type="paragraph" w:styleId="ListParagraph">
    <w:name w:val="List Paragraph"/>
    <w:basedOn w:val="Normal"/>
    <w:uiPriority w:val="34"/>
    <w:qFormat/>
    <w:rsid w:val="00001B9A"/>
    <w:pPr>
      <w:ind w:left="720"/>
      <w:contextualSpacing/>
    </w:pPr>
  </w:style>
  <w:style w:type="character" w:styleId="IntenseEmphasis">
    <w:name w:val="Intense Emphasis"/>
    <w:basedOn w:val="DefaultParagraphFont"/>
    <w:uiPriority w:val="21"/>
    <w:qFormat/>
    <w:rsid w:val="00001B9A"/>
    <w:rPr>
      <w:i/>
      <w:iCs/>
      <w:color w:val="2F5496" w:themeColor="accent1" w:themeShade="BF"/>
    </w:rPr>
  </w:style>
  <w:style w:type="paragraph" w:styleId="IntenseQuote">
    <w:name w:val="Intense Quote"/>
    <w:basedOn w:val="Normal"/>
    <w:next w:val="Normal"/>
    <w:link w:val="IntenseQuoteChar"/>
    <w:uiPriority w:val="30"/>
    <w:qFormat/>
    <w:rsid w:val="00001B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1B9A"/>
    <w:rPr>
      <w:i/>
      <w:iCs/>
      <w:color w:val="2F5496" w:themeColor="accent1" w:themeShade="BF"/>
    </w:rPr>
  </w:style>
  <w:style w:type="character" w:styleId="IntenseReference">
    <w:name w:val="Intense Reference"/>
    <w:basedOn w:val="DefaultParagraphFont"/>
    <w:uiPriority w:val="32"/>
    <w:qFormat/>
    <w:rsid w:val="00001B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4963</Characters>
  <Application>Microsoft Office Word</Application>
  <DocSecurity>0</DocSecurity>
  <Lines>41</Lines>
  <Paragraphs>11</Paragraphs>
  <ScaleCrop>false</ScaleCrop>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Smith</dc:creator>
  <cp:keywords/>
  <dc:description/>
  <cp:lastModifiedBy>Parkside Evangelical Lutheran Church</cp:lastModifiedBy>
  <cp:revision>2</cp:revision>
  <dcterms:created xsi:type="dcterms:W3CDTF">2026-09-16T13:49:00Z</dcterms:created>
  <dcterms:modified xsi:type="dcterms:W3CDTF">2026-09-16T13:49:00Z</dcterms:modified>
</cp:coreProperties>
</file>