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50981" w14:textId="77777777" w:rsidR="00AC6F3E" w:rsidRDefault="00AC6F3E">
      <w:r>
        <w:t>Why We Praise: The Importance of Praising God</w:t>
      </w:r>
    </w:p>
    <w:p w14:paraId="576401F8" w14:textId="334E216F" w:rsidR="00AC6F3E" w:rsidRDefault="00AC6F3E">
      <w:r>
        <w:t>Text: Psalm 150:1–2, 6 (NIV) — “Praise the Lord. Praise God in his sanctuary; praise him in his mighty heavens. Praise him for his acts of power; praise him for his surpassing greatness… Let everything that has breath praise the Lord. Praise the Lord.”</w:t>
      </w:r>
    </w:p>
    <w:p w14:paraId="32AC68A7" w14:textId="77777777" w:rsidR="00AC6F3E" w:rsidRDefault="00AC6F3E">
      <w:r>
        <w:t>Supporting Texts: 2 Chronicles 20:20–22 (NIV); Acts 16:25 (NIV); Psalm 22:3 (NIV)</w:t>
      </w:r>
    </w:p>
    <w:p w14:paraId="1B37952E" w14:textId="41D1EB1E" w:rsidR="00AC6F3E" w:rsidRDefault="00AC6F3E">
      <w:r>
        <w:t>Big Idea: Praise isn’t a mood we wait to feel — it’s a weapon we choose to wield. When we praise God on purpose, we shift our eyes off our circumstances, invite His presence into our situation, and step into the very thing we were created to do.</w:t>
      </w:r>
    </w:p>
    <w:p w14:paraId="6BF71D27" w14:textId="56CF59D5" w:rsidR="00AC6F3E" w:rsidRDefault="00AC6F3E">
      <w:r>
        <w:t xml:space="preserve">Introduction </w:t>
      </w:r>
    </w:p>
    <w:p w14:paraId="022641D4" w14:textId="24945E5B" w:rsidR="00AC6F3E" w:rsidRDefault="00AC6F3E">
      <w:r>
        <w:t>I want you to picture a battlefield. An army facing an enemy so massive that the king himself admits, “We don’t know what to do” (2 Chronicles 20:12). No strategy. No advantage. No way to win this by strength.</w:t>
      </w:r>
    </w:p>
    <w:p w14:paraId="10B821A2" w14:textId="6F5E8211" w:rsidR="00AC6F3E" w:rsidRDefault="00AC6F3E">
      <w:r>
        <w:t>And God’s instruction to that army isn’t “sharpen your swords” or “study the enemy’s weaknesses.” God tells them to put the singers out front. Not the soldiers — the choir. They marched into battle praising God for His faithfulness before the battle was even won.</w:t>
      </w:r>
    </w:p>
    <w:p w14:paraId="02EEFF80" w14:textId="558B6AB3" w:rsidR="00AC6F3E" w:rsidRDefault="00AC6F3E">
      <w:r>
        <w:t xml:space="preserve">That sounds backwards to us. We tend to think praise is the celebration that comes after the victory — the reward for things going well. But </w:t>
      </w:r>
      <w:proofErr w:type="gramStart"/>
      <w:r>
        <w:t>over and over</w:t>
      </w:r>
      <w:proofErr w:type="gramEnd"/>
      <w:r>
        <w:t xml:space="preserve"> in Scripture, God’s people praise before the breakthrough, in the middle of the storm, from inside a prison cell. Praise isn’t the response to what God has already done. Praise is often the very thing that positions us for what God is about to do.</w:t>
      </w:r>
    </w:p>
    <w:p w14:paraId="25CC8C19" w14:textId="743F47BA" w:rsidR="00AC6F3E" w:rsidRDefault="00AC6F3E">
      <w:r>
        <w:t xml:space="preserve"> think of a moment in ministry or personal life where circumstances gave you every reason not to praise — a hard season in the church, a family struggle— and choosing to praise anyway became the turning point.]</w:t>
      </w:r>
    </w:p>
    <w:p w14:paraId="33275036" w14:textId="0D390566" w:rsidR="00AC6F3E" w:rsidRDefault="00AC6F3E">
      <w:r>
        <w:t>This morning we’re looking at three truths about why praise matters — not just as a nice part of the Sunday service, but as something God calls every one of us to actively practice, in the good seasons and the hard ones.</w:t>
      </w:r>
    </w:p>
    <w:p w14:paraId="063CE9C8" w14:textId="77777777" w:rsidR="00AC6F3E" w:rsidRDefault="00AC6F3E">
      <w:r>
        <w:t xml:space="preserve">Point 1: Praise Is a Command, </w:t>
      </w:r>
      <w:proofErr w:type="gramStart"/>
      <w:r>
        <w:t>Not</w:t>
      </w:r>
      <w:proofErr w:type="gramEnd"/>
      <w:r>
        <w:t xml:space="preserve"> a Feeling We Wait For (Psalm 150:1–2, 6; Psalm 100:1–2)</w:t>
      </w:r>
    </w:p>
    <w:p w14:paraId="69E1600A" w14:textId="77777777" w:rsidR="00AC6F3E" w:rsidRDefault="00AC6F3E">
      <w:r>
        <w:t>Explanation:</w:t>
      </w:r>
    </w:p>
    <w:p w14:paraId="062E5D4B" w14:textId="7FDAA6DA" w:rsidR="00AC6F3E" w:rsidRDefault="00AC6F3E">
      <w:r>
        <w:t xml:space="preserve">Look closely at the language of Psalm 150. It’s not a suggestion — it’s a command, repeated </w:t>
      </w:r>
      <w:proofErr w:type="gramStart"/>
      <w:r>
        <w:t>over and over</w:t>
      </w:r>
      <w:proofErr w:type="gramEnd"/>
      <w:r>
        <w:t xml:space="preserve">: “Praise the Lord… praise him… praise him… praise him.” Six times in six short verses. And verse 6 makes it total: “Let everything that has breath praise the </w:t>
      </w:r>
      <w:r>
        <w:lastRenderedPageBreak/>
        <w:t>Lord.” Not “let everything that feels like it” — everything that has breath. If you’re breathing this morning, this verse is addressed to you.</w:t>
      </w:r>
    </w:p>
    <w:p w14:paraId="3BBDAAD0" w14:textId="0887FC67" w:rsidR="00AC6F3E" w:rsidRDefault="00AC6F3E">
      <w:r>
        <w:t>We often treat praise as something we’ll get around to once we feel grateful enough, once life is going well enough, once the mood strikes. But Scripture flips that order. Psalm 100:2 says, “Worship the Lord with gladness; come before him with joyful songs” — gladness isn’t the prerequisite for praise, it’s often the result of it. We don’t wait to feel like praising. We choose to praise, and God meets us in the choosing.</w:t>
      </w:r>
    </w:p>
    <w:p w14:paraId="1CBC822B" w14:textId="335FA7BF" w:rsidR="00A37F9A" w:rsidRDefault="00A37F9A">
      <w:r>
        <w:t>C</w:t>
      </w:r>
      <w:r w:rsidR="007B754E">
        <w:t>oachi</w:t>
      </w:r>
      <w:r w:rsidR="00167C36">
        <w:t xml:space="preserve">ng </w:t>
      </w:r>
      <w:r w:rsidR="00E55231">
        <w:t>illustration</w:t>
      </w:r>
      <w:r w:rsidR="008F3A99">
        <w:t xml:space="preserve"> on </w:t>
      </w:r>
      <w:r w:rsidR="00032B0F">
        <w:t>a kid show</w:t>
      </w:r>
      <w:r w:rsidR="009A494A">
        <w:t>ing</w:t>
      </w:r>
      <w:r w:rsidR="001D6994">
        <w:t xml:space="preserve"> up </w:t>
      </w:r>
      <w:r w:rsidR="00E94B46">
        <w:t>every day,</w:t>
      </w:r>
      <w:r w:rsidR="00E36185">
        <w:t xml:space="preserve"> </w:t>
      </w:r>
      <w:r w:rsidR="00345E12">
        <w:t>even</w:t>
      </w:r>
      <w:r w:rsidR="00DF03A4">
        <w:t xml:space="preserve"> </w:t>
      </w:r>
      <w:r w:rsidR="003B1595">
        <w:t xml:space="preserve">when </w:t>
      </w:r>
      <w:proofErr w:type="spellStart"/>
      <w:proofErr w:type="gramStart"/>
      <w:r w:rsidR="00A5782E">
        <w:t>its</w:t>
      </w:r>
      <w:proofErr w:type="spellEnd"/>
      <w:proofErr w:type="gramEnd"/>
      <w:r w:rsidR="00A5782E">
        <w:t xml:space="preserve"> </w:t>
      </w:r>
      <w:r w:rsidR="00157F15">
        <w:t>hard</w:t>
      </w:r>
      <w:r w:rsidR="0018397F">
        <w:t xml:space="preserve">, or they </w:t>
      </w:r>
      <w:r w:rsidR="002F5F87">
        <w:t xml:space="preserve">are not </w:t>
      </w:r>
      <w:r w:rsidR="0076694A">
        <w:t xml:space="preserve">feeling </w:t>
      </w:r>
      <w:proofErr w:type="gramStart"/>
      <w:r w:rsidR="0076694A">
        <w:t>i</w:t>
      </w:r>
      <w:r w:rsidR="00DD6B0F">
        <w:t>t</w:t>
      </w:r>
      <w:proofErr w:type="gramEnd"/>
      <w:r w:rsidR="00DD6B0F">
        <w:t xml:space="preserve"> but </w:t>
      </w:r>
      <w:r w:rsidR="0091512D">
        <w:t>it pay</w:t>
      </w:r>
      <w:r w:rsidR="00BE2B77">
        <w:t>s off</w:t>
      </w:r>
    </w:p>
    <w:p w14:paraId="69230BDC" w14:textId="7AA4BB90" w:rsidR="00AC6F3E" w:rsidRDefault="00AC6F3E">
      <w:r>
        <w:t>Application:</w:t>
      </w:r>
    </w:p>
    <w:p w14:paraId="008AF34F" w14:textId="273DC933" w:rsidR="00AC6F3E" w:rsidRDefault="00AC6F3E">
      <w:r>
        <w:t>Don’t wait for Sunday morning to feel a certain way before you decide to praise God. Praise on the drive to church when you’re stressed. Praise over the meal when the budget’s tight. Praise when the diagnosis isn’t good news yet. Obedience to this command doesn’t require the feeling to come first — but I promise you, the feeling often follows the obedience.</w:t>
      </w:r>
    </w:p>
    <w:p w14:paraId="6DA4BEE4" w14:textId="77777777" w:rsidR="00AC6F3E" w:rsidRDefault="00AC6F3E">
      <w:r>
        <w:t xml:space="preserve">Point 2: Praise Shifts Our Focus </w:t>
      </w:r>
      <w:proofErr w:type="gramStart"/>
      <w:r>
        <w:t>From</w:t>
      </w:r>
      <w:proofErr w:type="gramEnd"/>
      <w:r>
        <w:t xml:space="preserve"> the Problem to the Power of God (2 Chronicles 20:20–22; Acts 16:25)</w:t>
      </w:r>
    </w:p>
    <w:p w14:paraId="643C1C93" w14:textId="77777777" w:rsidR="00AC6F3E" w:rsidRDefault="00AC6F3E">
      <w:r>
        <w:t>Explanation:</w:t>
      </w:r>
    </w:p>
    <w:p w14:paraId="7121206C" w14:textId="3290B1DB" w:rsidR="00AC6F3E" w:rsidRDefault="00AC6F3E">
      <w:r>
        <w:t>Back to that battlefield in 2 Chronicles 20. King Jehoshaphat sends the choir ahead of the army, and they sing: “Give thanks to the Lord, for his love endures forever” (v. 21). And what happens next is remarkable — verse 22 says, “As they began to sing and praise, the Lord set ambushes against the men of Ammon and Moab and Mount Seir who were invading Judah, and they were defeated.” The praise didn’t come after the victory. The praise came first — and it was in the middle of that praise that God moved.</w:t>
      </w:r>
    </w:p>
    <w:p w14:paraId="1EE5B417" w14:textId="6A34C9D4" w:rsidR="00AC6F3E" w:rsidRDefault="00AC6F3E">
      <w:r>
        <w:t>Same picture in Acts 16. Paul and Silas are beaten, thrown in prison, feet in chains, at midnight — the darkest possible hour — and what are they doing? “Praying and singing hymns to God” (v. 25). Not complaining. Not plotting escape. Praising. And an earthquake shakes the prison doors open.</w:t>
      </w:r>
    </w:p>
    <w:p w14:paraId="6D3A9C90" w14:textId="266AD00A" w:rsidR="00AC6F3E" w:rsidRDefault="00AC6F3E">
      <w:r>
        <w:t>Here’s what’s happening in both stories: praise doesn’t ignore the problem, but it refuses to let the problem be the biggest thing in the room. When you praise God in the middle of a battle or a prison cell, you’re declaring — out loud, on purpose — that God is bigger than what you’re facing. And that declaration changes the atmosphere.</w:t>
      </w:r>
    </w:p>
    <w:p w14:paraId="776A1669" w14:textId="77777777" w:rsidR="006E2AC3" w:rsidRDefault="006E2AC3"/>
    <w:p w14:paraId="3763356D" w14:textId="77777777" w:rsidR="006E2AC3" w:rsidRDefault="006E2AC3"/>
    <w:p w14:paraId="0315A788" w14:textId="740555AF" w:rsidR="00AC6F3E" w:rsidRDefault="00AC6F3E">
      <w:r>
        <w:lastRenderedPageBreak/>
        <w:t>Application:</w:t>
      </w:r>
    </w:p>
    <w:p w14:paraId="70C8BAB6" w14:textId="60B3034D" w:rsidR="00AC6F3E" w:rsidRDefault="00AC6F3E">
      <w:r>
        <w:t>What’s your midnight right now? What battlefield are you standing on where the odds look impossible? I want to challenge you this week — don’t wait until the situation resolves to praise God. Put the praise out front. Sing before you see the victory. Watch what happens to your own heart, and don’t be surprised if you watch what happens to your circumstances too.</w:t>
      </w:r>
    </w:p>
    <w:p w14:paraId="5FAFCA12" w14:textId="6428131D" w:rsidR="00AC6F3E" w:rsidRDefault="00AC6F3E">
      <w:r>
        <w:t>Point 3: Praise Is Our Created Purpose — It Invites God’s Presence (Psalm 22:3; Revelation 4–5)</w:t>
      </w:r>
    </w:p>
    <w:p w14:paraId="75E7F904" w14:textId="77777777" w:rsidR="00AC6F3E" w:rsidRDefault="00AC6F3E">
      <w:r>
        <w:t>Explanation:</w:t>
      </w:r>
    </w:p>
    <w:p w14:paraId="5F48FE8B" w14:textId="2E5C6830" w:rsidR="00AC6F3E" w:rsidRDefault="00AC6F3E">
      <w:r>
        <w:t>Psalm 22:3 says God is “enthroned as the Holy One; you are the one Israel praises” — some translations render it that God is “enthroned upon the praises” of His people. There’s a real sense in Scripture that praise isn’t just something we do for God — it’s the very atmosphere that welcomes His presence. When we praise, we’re not performing for an audience of one who’s already bored. We’re stepping into the exact purpose we were made for.</w:t>
      </w:r>
    </w:p>
    <w:p w14:paraId="0E5A1083" w14:textId="2C668F72" w:rsidR="00AC6F3E" w:rsidRDefault="00AC6F3E">
      <w:r>
        <w:t>Fast forward to Revelation 4 and 5, and you get a glimpse of eternity — and it’s not a courtroom, it’s not a classroom, it’s a throne room full of worship, where every creature is declaring God’s worth without ceasing. If praise is what heaven is doing right now and will be doing forever, then every time we praise here on earth, we’re not just occupying our Sunday morning — we’re practicing for eternity. We’re aligning ourselves with the exact purpose we were created for.</w:t>
      </w:r>
    </w:p>
    <w:p w14:paraId="27C9FD86" w14:textId="77777777" w:rsidR="00AC6F3E" w:rsidRDefault="00AC6F3E">
      <w:r>
        <w:t>Application:</w:t>
      </w:r>
    </w:p>
    <w:p w14:paraId="0B0FB5A8" w14:textId="79C11279" w:rsidR="00AC6F3E" w:rsidRDefault="00AC6F3E">
      <w:r>
        <w:t>Praise isn’t a warm-up act before the “real” part of the service starts. Praise is one of the main reasons we’re here — this morning, and forever. So don’t hold back. Don’t let self-consciousness rob you of the very purpose you were made for. Lift your hands, lift your voice, and step into the presence of the God who is enthroned on the praises of His people.</w:t>
      </w:r>
    </w:p>
    <w:p w14:paraId="74B89571" w14:textId="6E7460D7" w:rsidR="00AC6F3E" w:rsidRDefault="00AC6F3E">
      <w:r>
        <w:t xml:space="preserve">Conclusion </w:t>
      </w:r>
    </w:p>
    <w:p w14:paraId="6849FEB8" w14:textId="274228B7" w:rsidR="00AC6F3E" w:rsidRDefault="00AC6F3E">
      <w:r>
        <w:t xml:space="preserve">Here’s what I want you to walk away with this morning: praise was never meant to be the caboose at the end of your week, tacked onto Sunday morning once everything else is in order. Praise is the engine. It’s the thing that reorders our hearts, reminds </w:t>
      </w:r>
      <w:proofErr w:type="gramStart"/>
      <w:r>
        <w:t>us</w:t>
      </w:r>
      <w:proofErr w:type="gramEnd"/>
      <w:r>
        <w:t xml:space="preserve"> who’s really in control, and ushers us into the presence of God Himself.</w:t>
      </w:r>
    </w:p>
    <w:p w14:paraId="79BDBD9E" w14:textId="42A95A94" w:rsidR="00AC6F3E" w:rsidRDefault="00AC6F3E">
      <w:r>
        <w:t>Jehoshaphat’s army didn’t wait for the battle to be won. Paul and Silas didn’t wait for the chains to fall off. And we don’t have to wait for our circumstances to line up before we open our mouths and praise the God who has never once stopped being faithful to us.</w:t>
      </w:r>
    </w:p>
    <w:p w14:paraId="7F20625C" w14:textId="757B671A" w:rsidR="00AC6F3E" w:rsidRDefault="00AC6F3E">
      <w:proofErr w:type="gramStart"/>
      <w:r>
        <w:lastRenderedPageBreak/>
        <w:t>So</w:t>
      </w:r>
      <w:proofErr w:type="gramEnd"/>
      <w:r>
        <w:t xml:space="preserve"> wherever you </w:t>
      </w:r>
      <w:proofErr w:type="gramStart"/>
      <w:r>
        <w:t>walked in</w:t>
      </w:r>
      <w:proofErr w:type="gramEnd"/>
      <w:r>
        <w:t xml:space="preserve"> this morning — carrying a battle, sitting in your own version of a midnight prison cell, or just going through the motions — I want to invite you to do what the psalmist commands: praise Him. Not because everything is resolved. But because He’s still worthy, He’s still powerful, and He’s still enthroned — even over what you’re facing today.</w:t>
      </w:r>
    </w:p>
    <w:p w14:paraId="186A6F51" w14:textId="2ADB0139" w:rsidR="00AC6F3E" w:rsidRDefault="00AC6F3E">
      <w:r>
        <w:t>Closing Scripture: “Let everything that has breath praise the Lord. Praise the Lord.” (Psalm 150:6, NIV)</w:t>
      </w:r>
    </w:p>
    <w:p w14:paraId="77DAFD9B" w14:textId="77777777" w:rsidR="00AC6F3E" w:rsidRDefault="00AC6F3E"/>
    <w:sectPr w:rsidR="00AC6F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F3E"/>
    <w:rsid w:val="00032B0F"/>
    <w:rsid w:val="00106082"/>
    <w:rsid w:val="00132FEE"/>
    <w:rsid w:val="00157F15"/>
    <w:rsid w:val="00167C36"/>
    <w:rsid w:val="0018397F"/>
    <w:rsid w:val="001D6994"/>
    <w:rsid w:val="002302B1"/>
    <w:rsid w:val="00295D17"/>
    <w:rsid w:val="002F5F87"/>
    <w:rsid w:val="003134B6"/>
    <w:rsid w:val="00345E12"/>
    <w:rsid w:val="003B1595"/>
    <w:rsid w:val="0047052B"/>
    <w:rsid w:val="00471798"/>
    <w:rsid w:val="00484C98"/>
    <w:rsid w:val="006D2554"/>
    <w:rsid w:val="006E2AC3"/>
    <w:rsid w:val="007603CD"/>
    <w:rsid w:val="0076694A"/>
    <w:rsid w:val="007B754E"/>
    <w:rsid w:val="00892987"/>
    <w:rsid w:val="008F3A99"/>
    <w:rsid w:val="0091512D"/>
    <w:rsid w:val="00966CFA"/>
    <w:rsid w:val="0099185F"/>
    <w:rsid w:val="009A494A"/>
    <w:rsid w:val="00A37F9A"/>
    <w:rsid w:val="00A5782E"/>
    <w:rsid w:val="00A85CBA"/>
    <w:rsid w:val="00AC6F3E"/>
    <w:rsid w:val="00AD7F74"/>
    <w:rsid w:val="00AF7DBB"/>
    <w:rsid w:val="00B0686B"/>
    <w:rsid w:val="00B37051"/>
    <w:rsid w:val="00B54728"/>
    <w:rsid w:val="00BD261A"/>
    <w:rsid w:val="00BE2B77"/>
    <w:rsid w:val="00C0227C"/>
    <w:rsid w:val="00C27757"/>
    <w:rsid w:val="00C335CE"/>
    <w:rsid w:val="00C5385E"/>
    <w:rsid w:val="00CA5330"/>
    <w:rsid w:val="00D16932"/>
    <w:rsid w:val="00D2470C"/>
    <w:rsid w:val="00DC2562"/>
    <w:rsid w:val="00DD6B0F"/>
    <w:rsid w:val="00DF03A4"/>
    <w:rsid w:val="00E36185"/>
    <w:rsid w:val="00E55231"/>
    <w:rsid w:val="00E94B46"/>
    <w:rsid w:val="00E97020"/>
    <w:rsid w:val="00EB65AC"/>
    <w:rsid w:val="00F11A27"/>
    <w:rsid w:val="00FB2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A48F8"/>
  <w15:chartTrackingRefBased/>
  <w15:docId w15:val="{C1BC1C66-0FD6-0A44-90D7-3FDC901D8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F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6F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F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F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F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F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F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F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F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F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6F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F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F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F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F3E"/>
    <w:rPr>
      <w:rFonts w:eastAsiaTheme="majorEastAsia" w:cstheme="majorBidi"/>
      <w:color w:val="272727" w:themeColor="text1" w:themeTint="D8"/>
    </w:rPr>
  </w:style>
  <w:style w:type="paragraph" w:styleId="Title">
    <w:name w:val="Title"/>
    <w:basedOn w:val="Normal"/>
    <w:next w:val="Normal"/>
    <w:link w:val="TitleChar"/>
    <w:uiPriority w:val="10"/>
    <w:qFormat/>
    <w:rsid w:val="00AC6F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F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F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F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F3E"/>
    <w:pPr>
      <w:spacing w:before="160"/>
      <w:jc w:val="center"/>
    </w:pPr>
    <w:rPr>
      <w:i/>
      <w:iCs/>
      <w:color w:val="404040" w:themeColor="text1" w:themeTint="BF"/>
    </w:rPr>
  </w:style>
  <w:style w:type="character" w:customStyle="1" w:styleId="QuoteChar">
    <w:name w:val="Quote Char"/>
    <w:basedOn w:val="DefaultParagraphFont"/>
    <w:link w:val="Quote"/>
    <w:uiPriority w:val="29"/>
    <w:rsid w:val="00AC6F3E"/>
    <w:rPr>
      <w:i/>
      <w:iCs/>
      <w:color w:val="404040" w:themeColor="text1" w:themeTint="BF"/>
    </w:rPr>
  </w:style>
  <w:style w:type="paragraph" w:styleId="ListParagraph">
    <w:name w:val="List Paragraph"/>
    <w:basedOn w:val="Normal"/>
    <w:uiPriority w:val="34"/>
    <w:qFormat/>
    <w:rsid w:val="00AC6F3E"/>
    <w:pPr>
      <w:ind w:left="720"/>
      <w:contextualSpacing/>
    </w:pPr>
  </w:style>
  <w:style w:type="character" w:styleId="IntenseEmphasis">
    <w:name w:val="Intense Emphasis"/>
    <w:basedOn w:val="DefaultParagraphFont"/>
    <w:uiPriority w:val="21"/>
    <w:qFormat/>
    <w:rsid w:val="00AC6F3E"/>
    <w:rPr>
      <w:i/>
      <w:iCs/>
      <w:color w:val="0F4761" w:themeColor="accent1" w:themeShade="BF"/>
    </w:rPr>
  </w:style>
  <w:style w:type="paragraph" w:styleId="IntenseQuote">
    <w:name w:val="Intense Quote"/>
    <w:basedOn w:val="Normal"/>
    <w:next w:val="Normal"/>
    <w:link w:val="IntenseQuoteChar"/>
    <w:uiPriority w:val="30"/>
    <w:qFormat/>
    <w:rsid w:val="00AC6F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F3E"/>
    <w:rPr>
      <w:i/>
      <w:iCs/>
      <w:color w:val="0F4761" w:themeColor="accent1" w:themeShade="BF"/>
    </w:rPr>
  </w:style>
  <w:style w:type="character" w:styleId="IntenseReference">
    <w:name w:val="Intense Reference"/>
    <w:basedOn w:val="DefaultParagraphFont"/>
    <w:uiPriority w:val="32"/>
    <w:qFormat/>
    <w:rsid w:val="00AC6F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6379</Characters>
  <Application>Microsoft Office Word</Application>
  <DocSecurity>0</DocSecurity>
  <Lines>53</Lines>
  <Paragraphs>14</Paragraphs>
  <ScaleCrop>false</ScaleCrop>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Casto</dc:creator>
  <cp:keywords/>
  <dc:description/>
  <cp:lastModifiedBy>Nicholas Casto</cp:lastModifiedBy>
  <cp:revision>2</cp:revision>
  <dcterms:created xsi:type="dcterms:W3CDTF">2026-07-18T14:45:00Z</dcterms:created>
  <dcterms:modified xsi:type="dcterms:W3CDTF">2026-07-18T14:45:00Z</dcterms:modified>
</cp:coreProperties>
</file>