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BB9C5" w14:textId="636CC071" w:rsidR="00903830" w:rsidRDefault="008F4882" w:rsidP="00903830">
      <w:pPr>
        <w:jc w:val="center"/>
      </w:pPr>
      <w:r>
        <w:t xml:space="preserve"> Newsletter of l</w:t>
      </w:r>
      <w:r w:rsidR="00903830" w:rsidRPr="004D7F13">
        <w:t>’Église Baptiste Évangélique de Ville d’Anjou (ÉBÉVA)</w:t>
      </w:r>
    </w:p>
    <w:p w14:paraId="25A74F1E" w14:textId="77777777" w:rsidR="00B92039" w:rsidRPr="004D7F13" w:rsidRDefault="00B92039" w:rsidP="00903830">
      <w:pPr>
        <w:jc w:val="center"/>
      </w:pPr>
    </w:p>
    <w:p w14:paraId="48DC4F30" w14:textId="3F0A014B" w:rsidR="004C58A0" w:rsidRPr="004C58A0" w:rsidRDefault="004C58A0" w:rsidP="004C58A0">
      <w:pPr>
        <w:jc w:val="center"/>
        <w:rPr>
          <w:lang w:val="en-CA"/>
        </w:rPr>
      </w:pPr>
      <w:r w:rsidRPr="004C58A0">
        <w:rPr>
          <w:lang w:val="en-CA"/>
        </w:rPr>
        <w:t xml:space="preserve">The Evangelical Baptist Church of Ville d’Anjou </w:t>
      </w:r>
      <w:r w:rsidR="003D0CB5">
        <w:rPr>
          <w:lang w:val="en-CA"/>
        </w:rPr>
        <w:t>Teamed u</w:t>
      </w:r>
      <w:r w:rsidR="005B0C2A">
        <w:rPr>
          <w:lang w:val="en-CA"/>
        </w:rPr>
        <w:t>p</w:t>
      </w:r>
      <w:r w:rsidR="003D0CB5">
        <w:rPr>
          <w:lang w:val="en-CA"/>
        </w:rPr>
        <w:t xml:space="preserve"> w</w:t>
      </w:r>
      <w:r w:rsidR="008E5D00">
        <w:rPr>
          <w:lang w:val="en-CA"/>
        </w:rPr>
        <w:t>ith Child Evangelism Fellowshi</w:t>
      </w:r>
      <w:r w:rsidR="00E1701D">
        <w:rPr>
          <w:lang w:val="en-CA"/>
        </w:rPr>
        <w:t>p</w:t>
      </w:r>
      <w:r w:rsidR="00467E7E">
        <w:rPr>
          <w:lang w:val="en-CA"/>
        </w:rPr>
        <w:t xml:space="preserve"> </w:t>
      </w:r>
      <w:r w:rsidR="005B0C2A">
        <w:rPr>
          <w:lang w:val="en-CA"/>
        </w:rPr>
        <w:t>to</w:t>
      </w:r>
      <w:r w:rsidRPr="004C58A0">
        <w:rPr>
          <w:lang w:val="en-CA"/>
        </w:rPr>
        <w:t xml:space="preserve"> organize a</w:t>
      </w:r>
    </w:p>
    <w:p w14:paraId="46D6BE20" w14:textId="1FC65601" w:rsidR="004C58A0" w:rsidRPr="004F6340" w:rsidRDefault="004D7F13" w:rsidP="004F6340">
      <w:pPr>
        <w:jc w:val="center"/>
        <w:rPr>
          <w:color w:val="196B24" w:themeColor="accent3"/>
          <w:sz w:val="56"/>
          <w:szCs w:val="56"/>
          <w:lang w:val="en-CA"/>
        </w:rPr>
      </w:pPr>
      <w:r w:rsidRPr="00CB7D56">
        <w:rPr>
          <w:rFonts w:ascii="Modern Love Grunge" w:hAnsi="Modern Love Grunge"/>
          <w:color w:val="196B24" w:themeColor="accent3"/>
          <w:sz w:val="56"/>
          <w:szCs w:val="56"/>
          <w:lang w:val="en-CA"/>
        </w:rPr>
        <w:t>5-Day Club</w:t>
      </w:r>
      <w:r w:rsidR="00CB7D56">
        <w:rPr>
          <w:rFonts w:ascii="Modern Love Grunge" w:hAnsi="Modern Love Grunge"/>
          <w:color w:val="196B24" w:themeColor="accent3"/>
          <w:sz w:val="56"/>
          <w:szCs w:val="56"/>
          <w:lang w:val="en-CA"/>
        </w:rPr>
        <w:t xml:space="preserve"> </w:t>
      </w:r>
      <w:r w:rsidR="00EC65CE" w:rsidRPr="004F6340">
        <w:rPr>
          <w:rFonts w:ascii="Modern Love Grunge" w:hAnsi="Modern Love Grunge"/>
          <w:color w:val="196B24" w:themeColor="accent3"/>
          <w:sz w:val="56"/>
          <w:szCs w:val="56"/>
          <w:lang w:val="en-CA"/>
        </w:rPr>
        <w:t>with eternal results</w:t>
      </w:r>
    </w:p>
    <w:p w14:paraId="7C5689D6" w14:textId="4279779C" w:rsidR="004C58A0" w:rsidRPr="004C58A0" w:rsidRDefault="004C58A0" w:rsidP="00211C85">
      <w:pPr>
        <w:rPr>
          <w:lang w:val="en-CA"/>
        </w:rPr>
      </w:pPr>
      <w:r w:rsidRPr="004C58A0">
        <w:rPr>
          <w:lang w:val="en-CA"/>
        </w:rPr>
        <w:t xml:space="preserve">In the week leading up to August 3-7, 2026, we went door-to-door in Ville d’Anjou, visiting parks, swimming pools, and the library, distributing invitations </w:t>
      </w:r>
      <w:r w:rsidR="00D05B47">
        <w:rPr>
          <w:lang w:val="en-CA"/>
        </w:rPr>
        <w:t>for</w:t>
      </w:r>
      <w:r w:rsidRPr="004C58A0">
        <w:rPr>
          <w:lang w:val="en-CA"/>
        </w:rPr>
        <w:t xml:space="preserve"> the 5-Day Club. We knocked on many doors and posted flyers in several businesses. Everywhere there were children! Many children </w:t>
      </w:r>
      <w:r w:rsidR="00C31413">
        <w:rPr>
          <w:lang w:val="en-CA"/>
        </w:rPr>
        <w:t>we</w:t>
      </w:r>
      <w:r w:rsidRPr="004C58A0">
        <w:rPr>
          <w:lang w:val="en-CA"/>
        </w:rPr>
        <w:t>re already registered in other day camps, but by the grace of God, we managed to get 30 registrations!</w:t>
      </w:r>
    </w:p>
    <w:p w14:paraId="63528913" w14:textId="1CD859D0" w:rsidR="004C58A0" w:rsidRPr="004033F9" w:rsidRDefault="004C58A0" w:rsidP="00211C85">
      <w:pPr>
        <w:rPr>
          <w:lang w:val="en-CA"/>
        </w:rPr>
      </w:pPr>
      <w:r w:rsidRPr="004C58A0">
        <w:rPr>
          <w:lang w:val="en-CA"/>
        </w:rPr>
        <w:t xml:space="preserve">The target age group was 5-12 years old, but we </w:t>
      </w:r>
      <w:r w:rsidR="00E407E9">
        <w:rPr>
          <w:lang w:val="en-CA"/>
        </w:rPr>
        <w:t xml:space="preserve">also </w:t>
      </w:r>
      <w:r w:rsidRPr="004C58A0">
        <w:rPr>
          <w:lang w:val="en-CA"/>
        </w:rPr>
        <w:t xml:space="preserve">invited any teenagers who were interested to help us prepare snacks, assist with games, and supervise the younger children. </w:t>
      </w:r>
      <w:r w:rsidRPr="004033F9">
        <w:rPr>
          <w:lang w:val="en-CA"/>
        </w:rPr>
        <w:t>And it worked: 6 young people aged 13 to 16 participated! Thank you, Lord!</w:t>
      </w:r>
    </w:p>
    <w:p w14:paraId="4465BD8A" w14:textId="2C2A49B8" w:rsidR="004D7F13" w:rsidRDefault="00760F55" w:rsidP="00524501">
      <w:pPr>
        <w:rPr>
          <w:lang w:val="en-CA"/>
        </w:rPr>
      </w:pPr>
      <w:r w:rsidRPr="004033F9">
        <w:rPr>
          <w:lang w:val="en-CA"/>
        </w:rPr>
        <w:t xml:space="preserve">In the photo to the right, from right to left, are two </w:t>
      </w:r>
      <w:r>
        <w:rPr>
          <w:lang w:val="en-CA"/>
        </w:rPr>
        <w:t>CEF leaders</w:t>
      </w:r>
      <w:r w:rsidRPr="004033F9">
        <w:rPr>
          <w:lang w:val="en-CA"/>
        </w:rPr>
        <w:t xml:space="preserve">, Sylviane and Ketura. Then, from </w:t>
      </w:r>
      <w:r>
        <w:rPr>
          <w:lang w:val="en-CA"/>
        </w:rPr>
        <w:t>our É</w:t>
      </w:r>
      <w:r w:rsidRPr="004033F9">
        <w:rPr>
          <w:lang w:val="en-CA"/>
        </w:rPr>
        <w:t xml:space="preserve">BÉVA </w:t>
      </w:r>
      <w:r>
        <w:rPr>
          <w:lang w:val="en-CA"/>
        </w:rPr>
        <w:t>Church plant</w:t>
      </w:r>
      <w:r w:rsidRPr="004033F9">
        <w:rPr>
          <w:lang w:val="en-CA"/>
        </w:rPr>
        <w:t xml:space="preserve"> are Marie-Carmelle, Sharon, and René.</w:t>
      </w:r>
      <w:r w:rsidR="00DA1CDF">
        <w:rPr>
          <w:noProof/>
        </w:rPr>
        <w:drawing>
          <wp:anchor distT="0" distB="0" distL="114300" distR="114300" simplePos="0" relativeHeight="251661312" behindDoc="0" locked="0" layoutInCell="1" allowOverlap="1" wp14:anchorId="733869C6" wp14:editId="0D00A29D">
            <wp:simplePos x="0" y="0"/>
            <wp:positionH relativeFrom="margin">
              <wp:align>left</wp:align>
            </wp:positionH>
            <wp:positionV relativeFrom="paragraph">
              <wp:posOffset>2250821</wp:posOffset>
            </wp:positionV>
            <wp:extent cx="1470660" cy="2340610"/>
            <wp:effectExtent l="0" t="0" r="0" b="2540"/>
            <wp:wrapThrough wrapText="bothSides">
              <wp:wrapPolygon edited="0">
                <wp:start x="0" y="0"/>
                <wp:lineTo x="0" y="21448"/>
                <wp:lineTo x="21264" y="21448"/>
                <wp:lineTo x="21264" y="0"/>
                <wp:lineTo x="0" y="0"/>
              </wp:wrapPolygon>
            </wp:wrapThrough>
            <wp:docPr id="45849146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70660" cy="2340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54B5">
        <w:rPr>
          <w:noProof/>
        </w:rPr>
        <w:drawing>
          <wp:anchor distT="0" distB="0" distL="114300" distR="114300" simplePos="0" relativeHeight="251663360" behindDoc="0" locked="0" layoutInCell="1" allowOverlap="1" wp14:anchorId="7C6D04F2" wp14:editId="449E7D36">
            <wp:simplePos x="0" y="0"/>
            <wp:positionH relativeFrom="margin">
              <wp:posOffset>3782822</wp:posOffset>
            </wp:positionH>
            <wp:positionV relativeFrom="paragraph">
              <wp:posOffset>-38862</wp:posOffset>
            </wp:positionV>
            <wp:extent cx="2166620" cy="1946275"/>
            <wp:effectExtent l="0" t="0" r="5080" b="0"/>
            <wp:wrapThrough wrapText="bothSides">
              <wp:wrapPolygon edited="0">
                <wp:start x="0" y="0"/>
                <wp:lineTo x="0" y="21353"/>
                <wp:lineTo x="21461" y="21353"/>
                <wp:lineTo x="21461" y="0"/>
                <wp:lineTo x="0" y="0"/>
              </wp:wrapPolygon>
            </wp:wrapThrough>
            <wp:docPr id="98879304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21415" t="11648" r="13137" b="167"/>
                    <a:stretch>
                      <a:fillRect/>
                    </a:stretch>
                  </pic:blipFill>
                  <pic:spPr bwMode="auto">
                    <a:xfrm>
                      <a:off x="0" y="0"/>
                      <a:ext cx="2166620" cy="19462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lang w:val="en-CA"/>
        </w:rPr>
        <w:t xml:space="preserve"> </w:t>
      </w:r>
      <w:r w:rsidR="004C58A0" w:rsidRPr="004033F9">
        <w:rPr>
          <w:lang w:val="en-CA"/>
        </w:rPr>
        <w:t xml:space="preserve">The activities were varied and followed in </w:t>
      </w:r>
      <w:r w:rsidR="00625D05">
        <w:rPr>
          <w:lang w:val="en-CA"/>
        </w:rPr>
        <w:t>rapid</w:t>
      </w:r>
      <w:r w:rsidR="004C58A0" w:rsidRPr="004033F9">
        <w:rPr>
          <w:lang w:val="en-CA"/>
        </w:rPr>
        <w:t xml:space="preserve"> succession. </w:t>
      </w:r>
      <w:r w:rsidR="00B66ED7">
        <w:rPr>
          <w:lang w:val="en-CA"/>
        </w:rPr>
        <w:t>CEF</w:t>
      </w:r>
      <w:r w:rsidR="004C58A0" w:rsidRPr="004033F9">
        <w:rPr>
          <w:lang w:val="en-CA"/>
        </w:rPr>
        <w:t xml:space="preserve"> (</w:t>
      </w:r>
      <w:r w:rsidR="00B66ED7">
        <w:rPr>
          <w:lang w:val="en-CA"/>
        </w:rPr>
        <w:t>Child Evangelism Fellowship</w:t>
      </w:r>
      <w:r w:rsidR="004C58A0" w:rsidRPr="004033F9">
        <w:rPr>
          <w:lang w:val="en-CA"/>
        </w:rPr>
        <w:t xml:space="preserve">) came with eight young </w:t>
      </w:r>
      <w:r w:rsidR="00D33C70">
        <w:rPr>
          <w:lang w:val="en-CA"/>
        </w:rPr>
        <w:t>adults</w:t>
      </w:r>
      <w:r w:rsidR="004C58A0" w:rsidRPr="004033F9">
        <w:rPr>
          <w:lang w:val="en-CA"/>
        </w:rPr>
        <w:t xml:space="preserve"> who took turns teaching Bible verses, leading catchy gospel songs with lively gestures, doing crafts, and playing fun games both indoors and outdoors</w:t>
      </w:r>
    </w:p>
    <w:p w14:paraId="5799B9A9" w14:textId="6F35ED66" w:rsidR="004B4BC7" w:rsidRDefault="0086068F">
      <w:pPr>
        <w:rPr>
          <w:lang w:val="en-CA"/>
        </w:rPr>
      </w:pPr>
      <w:r w:rsidRPr="004B4BC7">
        <w:rPr>
          <w:lang w:val="en-CA"/>
        </w:rPr>
        <w:t xml:space="preserve"> </w:t>
      </w:r>
      <w:r w:rsidR="00C2717F" w:rsidRPr="00C2717F">
        <w:rPr>
          <w:lang w:val="en-CA"/>
        </w:rPr>
        <w:t>But the most powerful, moving, and transformative part was the biblical story. On Monday, “Jesus is the Good Shepherd,” on Tuesday, “Jesus is the Light of the World,” on Wednesday, “Jesus is the Bread of Life.” But it was on Thursday that Sylviane told the story of Lazarus, whom Jesus called forth from his tomb four days after his burial. Then the Spirit of God powerfully used the message of “Jesus: Resurrection and Lif</w:t>
      </w:r>
      <w:r w:rsidR="00407387">
        <w:rPr>
          <w:lang w:val="en-CA"/>
        </w:rPr>
        <w:t>e</w:t>
      </w:r>
      <w:r w:rsidR="00C2717F" w:rsidRPr="00C2717F">
        <w:rPr>
          <w:lang w:val="en-CA"/>
        </w:rPr>
        <w:t>”</w:t>
      </w:r>
      <w:r w:rsidR="00F048A2">
        <w:rPr>
          <w:lang w:val="en-CA"/>
        </w:rPr>
        <w:t xml:space="preserve"> to touch young hearts.</w:t>
      </w:r>
    </w:p>
    <w:p w14:paraId="6A952F25" w14:textId="2284A934" w:rsidR="008C5E71" w:rsidRPr="006251EA" w:rsidRDefault="008C5E71">
      <w:pPr>
        <w:rPr>
          <w:lang w:val="en-CA"/>
        </w:rPr>
      </w:pPr>
      <w:r w:rsidRPr="008C5E71">
        <w:rPr>
          <w:lang w:val="en-CA"/>
        </w:rPr>
        <w:t xml:space="preserve">When Sylviane finished the story, she asked everyone to bow their heads and close their eyes. Then she asked if anyone wanted to receive Jesus as </w:t>
      </w:r>
      <w:r w:rsidR="00885C5D">
        <w:rPr>
          <w:lang w:val="en-CA"/>
        </w:rPr>
        <w:t>his</w:t>
      </w:r>
      <w:r w:rsidRPr="008C5E71">
        <w:rPr>
          <w:lang w:val="en-CA"/>
        </w:rPr>
        <w:t xml:space="preserve"> Savior. Many raised their hands. Sylviane and I </w:t>
      </w:r>
      <w:r w:rsidRPr="008C5E71">
        <w:rPr>
          <w:lang w:val="en-CA"/>
        </w:rPr>
        <w:lastRenderedPageBreak/>
        <w:t xml:space="preserve">(René) accompanied them to another room. Since a few didn't seem to fully understand, we let the younger children go back. Three children and two teenagers remained. Sylviane explained how the Bible says we can be saved and invited them to pray aloud, declaring that they were asking Jesus to save them. </w:t>
      </w:r>
      <w:r w:rsidRPr="006251EA">
        <w:rPr>
          <w:lang w:val="en-CA"/>
        </w:rPr>
        <w:t>She stayed with the two girls, Ab</w:t>
      </w:r>
      <w:r w:rsidR="00CB4A9B">
        <w:rPr>
          <w:lang w:val="en-CA"/>
        </w:rPr>
        <w:t>y</w:t>
      </w:r>
      <w:r w:rsidR="00C25C1F" w:rsidRPr="006251EA">
        <w:rPr>
          <w:lang w:val="en-CA"/>
        </w:rPr>
        <w:t xml:space="preserve">gaëlle </w:t>
      </w:r>
      <w:r w:rsidRPr="006251EA">
        <w:rPr>
          <w:lang w:val="en-CA"/>
        </w:rPr>
        <w:t xml:space="preserve"> and Victoria.</w:t>
      </w:r>
      <w:r>
        <w:rPr>
          <w:noProof/>
        </w:rPr>
        <w:drawing>
          <wp:anchor distT="0" distB="0" distL="114300" distR="114300" simplePos="0" relativeHeight="251658240" behindDoc="0" locked="0" layoutInCell="1" allowOverlap="1" wp14:anchorId="3D341B59" wp14:editId="25A940CC">
            <wp:simplePos x="0" y="0"/>
            <wp:positionH relativeFrom="margin">
              <wp:posOffset>3506216</wp:posOffset>
            </wp:positionH>
            <wp:positionV relativeFrom="paragraph">
              <wp:posOffset>100584</wp:posOffset>
            </wp:positionV>
            <wp:extent cx="2219325" cy="1240155"/>
            <wp:effectExtent l="0" t="0" r="9525" b="0"/>
            <wp:wrapThrough wrapText="bothSides">
              <wp:wrapPolygon edited="0">
                <wp:start x="0" y="0"/>
                <wp:lineTo x="0" y="21235"/>
                <wp:lineTo x="21507" y="21235"/>
                <wp:lineTo x="21507" y="0"/>
                <wp:lineTo x="0" y="0"/>
              </wp:wrapPolygon>
            </wp:wrapThrough>
            <wp:docPr id="185143893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19325" cy="12401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D5E8E9" w14:textId="5AD665B8" w:rsidR="001E482E" w:rsidRPr="006251EA" w:rsidRDefault="007D0809" w:rsidP="009A1BBB">
      <w:pPr>
        <w:rPr>
          <w:lang w:val="en-CA"/>
        </w:rPr>
      </w:pPr>
      <w:r>
        <w:rPr>
          <w:noProof/>
        </w:rPr>
        <w:drawing>
          <wp:anchor distT="0" distB="0" distL="114300" distR="114300" simplePos="0" relativeHeight="251668480" behindDoc="0" locked="0" layoutInCell="1" allowOverlap="1" wp14:anchorId="66534133" wp14:editId="5D93BDFB">
            <wp:simplePos x="0" y="0"/>
            <wp:positionH relativeFrom="margin">
              <wp:align>right</wp:align>
            </wp:positionH>
            <wp:positionV relativeFrom="paragraph">
              <wp:posOffset>978756</wp:posOffset>
            </wp:positionV>
            <wp:extent cx="1005840" cy="1310640"/>
            <wp:effectExtent l="0" t="0" r="3810" b="3810"/>
            <wp:wrapThrough wrapText="bothSides">
              <wp:wrapPolygon edited="0">
                <wp:start x="0" y="0"/>
                <wp:lineTo x="0" y="21349"/>
                <wp:lineTo x="21273" y="21349"/>
                <wp:lineTo x="21273" y="0"/>
                <wp:lineTo x="0" y="0"/>
              </wp:wrapPolygon>
            </wp:wrapThrough>
            <wp:docPr id="163781596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815965" name="Image 1637815965"/>
                    <pic:cNvPicPr/>
                  </pic:nvPicPr>
                  <pic:blipFill>
                    <a:blip r:embed="rId7">
                      <a:extLst>
                        <a:ext uri="{28A0092B-C50C-407E-A947-70E740481C1C}">
                          <a14:useLocalDpi xmlns:a14="http://schemas.microsoft.com/office/drawing/2010/main" val="0"/>
                        </a:ext>
                      </a:extLst>
                    </a:blip>
                    <a:stretch>
                      <a:fillRect/>
                    </a:stretch>
                  </pic:blipFill>
                  <pic:spPr>
                    <a:xfrm>
                      <a:off x="0" y="0"/>
                      <a:ext cx="1005840" cy="1310640"/>
                    </a:xfrm>
                    <a:prstGeom prst="rect">
                      <a:avLst/>
                    </a:prstGeom>
                  </pic:spPr>
                </pic:pic>
              </a:graphicData>
            </a:graphic>
          </wp:anchor>
        </w:drawing>
      </w:r>
      <w:r w:rsidR="004865C2">
        <w:rPr>
          <w:noProof/>
        </w:rPr>
        <w:drawing>
          <wp:anchor distT="0" distB="0" distL="114300" distR="114300" simplePos="0" relativeHeight="251659264" behindDoc="0" locked="0" layoutInCell="1" allowOverlap="1" wp14:anchorId="3DAF1F6A" wp14:editId="7190A50E">
            <wp:simplePos x="0" y="0"/>
            <wp:positionH relativeFrom="margin">
              <wp:align>left</wp:align>
            </wp:positionH>
            <wp:positionV relativeFrom="paragraph">
              <wp:posOffset>59552</wp:posOffset>
            </wp:positionV>
            <wp:extent cx="2099945" cy="1218565"/>
            <wp:effectExtent l="0" t="0" r="0" b="635"/>
            <wp:wrapThrough wrapText="bothSides">
              <wp:wrapPolygon edited="0">
                <wp:start x="0" y="0"/>
                <wp:lineTo x="0" y="21274"/>
                <wp:lineTo x="21358" y="21274"/>
                <wp:lineTo x="21358" y="0"/>
                <wp:lineTo x="0" y="0"/>
              </wp:wrapPolygon>
            </wp:wrapThrough>
            <wp:docPr id="82115487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6391" cy="122801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51EA" w:rsidRPr="006251EA">
        <w:rPr>
          <w:lang w:val="en-CA"/>
        </w:rPr>
        <w:t>I went to another place with the three boys, Giovanni (9 years old), Samuel (14 years old), and Theo (15 years old). One after the other, they prayed. We read two verses that assure salvation. John 1:12 But to all who did receive him, who believed in his name, he (the living Word: Jesus) gave the right to become children of God. 1 John 5:12-13 Whoever has the Son has life; whoever does not have the Son of God does not have life. I write these things to you who believe in the name of the Son of God so that you may know that you have eternal life. On Friday, it was little Leah, 7 years old, who prayed to Jesus to save her.</w:t>
      </w:r>
    </w:p>
    <w:p w14:paraId="7F88A130" w14:textId="4F9C61BD" w:rsidR="00E23D0E" w:rsidRPr="004F0794" w:rsidRDefault="00D3197E" w:rsidP="009A1BBB">
      <w:pPr>
        <w:rPr>
          <w:lang w:val="en-CA"/>
        </w:rPr>
      </w:pPr>
      <w:r>
        <w:rPr>
          <w:noProof/>
        </w:rPr>
        <w:drawing>
          <wp:anchor distT="0" distB="0" distL="114300" distR="114300" simplePos="0" relativeHeight="251669504" behindDoc="0" locked="0" layoutInCell="1" allowOverlap="1" wp14:anchorId="1DE453A4" wp14:editId="24F00A9B">
            <wp:simplePos x="0" y="0"/>
            <wp:positionH relativeFrom="margin">
              <wp:align>right</wp:align>
            </wp:positionH>
            <wp:positionV relativeFrom="paragraph">
              <wp:posOffset>5080</wp:posOffset>
            </wp:positionV>
            <wp:extent cx="2181860" cy="1453515"/>
            <wp:effectExtent l="0" t="0" r="8890" b="0"/>
            <wp:wrapThrough wrapText="bothSides">
              <wp:wrapPolygon edited="0">
                <wp:start x="0" y="0"/>
                <wp:lineTo x="0" y="21232"/>
                <wp:lineTo x="21499" y="21232"/>
                <wp:lineTo x="21499" y="0"/>
                <wp:lineTo x="0" y="0"/>
              </wp:wrapPolygon>
            </wp:wrapThrough>
            <wp:docPr id="175944273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81860" cy="14535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F0794" w:rsidRPr="004F0794">
        <w:rPr>
          <w:lang w:val="en-CA"/>
        </w:rPr>
        <w:t>What a joy it is when children and young people want to follow Jesus! They have their whole lives to live for him. On Sunday after the Club, many children sang "Jesus is the light of the world." All the effort, expense, fatigue, meals, and cleanup are nothing compared to the blessing of seeing children and teenagers accept Christ.</w:t>
      </w:r>
      <w:r w:rsidR="006B6E21">
        <w:rPr>
          <w:lang w:val="en-CA"/>
        </w:rPr>
        <w:t xml:space="preserve"> </w:t>
      </w:r>
      <w:r w:rsidR="00A66AEF">
        <w:rPr>
          <w:lang w:val="en-CA"/>
        </w:rPr>
        <w:t xml:space="preserve">That is truly an integral part of </w:t>
      </w:r>
      <w:r w:rsidR="00147A49">
        <w:rPr>
          <w:lang w:val="en-CA"/>
        </w:rPr>
        <w:t>Church planting!</w:t>
      </w:r>
    </w:p>
    <w:p w14:paraId="078E5EEC" w14:textId="762417D2" w:rsidR="006A2DD9" w:rsidRPr="00CF339D" w:rsidRDefault="00CF339D" w:rsidP="009A1BBB">
      <w:pPr>
        <w:rPr>
          <w:lang w:val="en-CA"/>
        </w:rPr>
      </w:pPr>
      <w:r w:rsidRPr="00CF2C78">
        <w:rPr>
          <w:noProof/>
        </w:rPr>
        <w:drawing>
          <wp:anchor distT="0" distB="0" distL="114300" distR="114300" simplePos="0" relativeHeight="251665408" behindDoc="0" locked="0" layoutInCell="1" allowOverlap="1" wp14:anchorId="59C3F46B" wp14:editId="61B2B7D7">
            <wp:simplePos x="0" y="0"/>
            <wp:positionH relativeFrom="margin">
              <wp:posOffset>0</wp:posOffset>
            </wp:positionH>
            <wp:positionV relativeFrom="paragraph">
              <wp:posOffset>294386</wp:posOffset>
            </wp:positionV>
            <wp:extent cx="4067810" cy="1322705"/>
            <wp:effectExtent l="0" t="0" r="8890" b="0"/>
            <wp:wrapThrough wrapText="bothSides">
              <wp:wrapPolygon edited="0">
                <wp:start x="0" y="0"/>
                <wp:lineTo x="0" y="21154"/>
                <wp:lineTo x="21546" y="21154"/>
                <wp:lineTo x="21546"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35935" b="15293"/>
                    <a:stretch>
                      <a:fillRect/>
                    </a:stretch>
                  </pic:blipFill>
                  <pic:spPr bwMode="auto">
                    <a:xfrm>
                      <a:off x="0" y="0"/>
                      <a:ext cx="4067810" cy="13227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A2DD9" w:rsidRPr="00CF339D">
        <w:rPr>
          <w:lang w:val="en-CA"/>
        </w:rPr>
        <w:t>*************************************************************************************</w:t>
      </w:r>
    </w:p>
    <w:p w14:paraId="6BD98FF6" w14:textId="35A42B76" w:rsidR="00147A49" w:rsidRPr="00147A49" w:rsidRDefault="00D446AC" w:rsidP="00AF3F41">
      <w:pPr>
        <w:pStyle w:val="NormalWeb"/>
        <w:rPr>
          <w:rFonts w:asciiTheme="minorHAnsi" w:hAnsiTheme="minorHAnsi"/>
        </w:rPr>
      </w:pPr>
      <w:r w:rsidRPr="00D446AC">
        <w:rPr>
          <w:rFonts w:asciiTheme="minorHAnsi" w:hAnsiTheme="minorHAnsi"/>
          <w:lang w:val="en-CA"/>
        </w:rPr>
        <w:t xml:space="preserve">Please continue to pray for and support the Evangelical Baptist Church of Ville d’Anjou, which is still in its planting phase. Pastor-in-training Wismy Thélus (far right) and his wife Rebca have agreed to take over the pastorate in September 2027, but </w:t>
      </w:r>
      <w:r w:rsidRPr="00876EBD">
        <w:rPr>
          <w:rFonts w:asciiTheme="minorHAnsi" w:hAnsiTheme="minorHAnsi"/>
          <w:b/>
          <w:bCs/>
          <w:lang w:val="en-CA"/>
        </w:rPr>
        <w:t xml:space="preserve">we need to find two elders by the grace of God before then. </w:t>
      </w:r>
      <w:r w:rsidRPr="00876EBD">
        <w:rPr>
          <w:rFonts w:asciiTheme="minorHAnsi" w:hAnsiTheme="minorHAnsi"/>
          <w:b/>
          <w:bCs/>
        </w:rPr>
        <w:t>PLEASE PRAY FOR THIS IMPORTANT REQUEST!</w:t>
      </w:r>
      <w:r w:rsidRPr="00D446AC">
        <w:rPr>
          <w:rFonts w:asciiTheme="minorHAnsi" w:hAnsiTheme="minorHAnsi"/>
        </w:rPr>
        <w:t xml:space="preserve"> THANK YOU!</w:t>
      </w:r>
    </w:p>
    <w:sectPr w:rsidR="00147A49" w:rsidRPr="00147A49">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dern Love Grunge">
    <w:charset w:val="00"/>
    <w:family w:val="decorative"/>
    <w:pitch w:val="variable"/>
    <w:sig w:usb0="8000002F" w:usb1="0000000A"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762"/>
    <w:rsid w:val="00012DD1"/>
    <w:rsid w:val="000221DF"/>
    <w:rsid w:val="0004722A"/>
    <w:rsid w:val="00060DB4"/>
    <w:rsid w:val="00064FAB"/>
    <w:rsid w:val="000B16B1"/>
    <w:rsid w:val="000E5402"/>
    <w:rsid w:val="000E5D4F"/>
    <w:rsid w:val="001368A6"/>
    <w:rsid w:val="00137D46"/>
    <w:rsid w:val="001404AF"/>
    <w:rsid w:val="001425E6"/>
    <w:rsid w:val="00147A49"/>
    <w:rsid w:val="00196556"/>
    <w:rsid w:val="001C4A2E"/>
    <w:rsid w:val="001E482E"/>
    <w:rsid w:val="00211C85"/>
    <w:rsid w:val="002226D7"/>
    <w:rsid w:val="002B278A"/>
    <w:rsid w:val="002C2205"/>
    <w:rsid w:val="002C65D4"/>
    <w:rsid w:val="002D3FC3"/>
    <w:rsid w:val="002F5B15"/>
    <w:rsid w:val="003227A5"/>
    <w:rsid w:val="003433D6"/>
    <w:rsid w:val="00366859"/>
    <w:rsid w:val="00371ED6"/>
    <w:rsid w:val="00376134"/>
    <w:rsid w:val="003D09D2"/>
    <w:rsid w:val="003D0CB5"/>
    <w:rsid w:val="004033F9"/>
    <w:rsid w:val="00406937"/>
    <w:rsid w:val="00407387"/>
    <w:rsid w:val="00440ECF"/>
    <w:rsid w:val="00467E7E"/>
    <w:rsid w:val="0048574D"/>
    <w:rsid w:val="004865C2"/>
    <w:rsid w:val="004B4BC7"/>
    <w:rsid w:val="004C1D5C"/>
    <w:rsid w:val="004C58A0"/>
    <w:rsid w:val="004D7F13"/>
    <w:rsid w:val="004D7F19"/>
    <w:rsid w:val="004E189B"/>
    <w:rsid w:val="004F0794"/>
    <w:rsid w:val="004F6340"/>
    <w:rsid w:val="00512D1F"/>
    <w:rsid w:val="00520E5D"/>
    <w:rsid w:val="00524501"/>
    <w:rsid w:val="00564BB7"/>
    <w:rsid w:val="005676C0"/>
    <w:rsid w:val="005B0C2A"/>
    <w:rsid w:val="005C2BB4"/>
    <w:rsid w:val="005C5964"/>
    <w:rsid w:val="005C6E6F"/>
    <w:rsid w:val="00606985"/>
    <w:rsid w:val="006251EA"/>
    <w:rsid w:val="00625D05"/>
    <w:rsid w:val="006354DF"/>
    <w:rsid w:val="00640164"/>
    <w:rsid w:val="00641DA0"/>
    <w:rsid w:val="00643378"/>
    <w:rsid w:val="006633E3"/>
    <w:rsid w:val="006751BC"/>
    <w:rsid w:val="00687E4D"/>
    <w:rsid w:val="00695E6F"/>
    <w:rsid w:val="00696516"/>
    <w:rsid w:val="006966D0"/>
    <w:rsid w:val="006A2DD9"/>
    <w:rsid w:val="006B6E21"/>
    <w:rsid w:val="006D7391"/>
    <w:rsid w:val="00703645"/>
    <w:rsid w:val="0070507E"/>
    <w:rsid w:val="00723C5A"/>
    <w:rsid w:val="0073182E"/>
    <w:rsid w:val="00760F55"/>
    <w:rsid w:val="007A2C91"/>
    <w:rsid w:val="007B3DED"/>
    <w:rsid w:val="007D0809"/>
    <w:rsid w:val="008273B4"/>
    <w:rsid w:val="008517EB"/>
    <w:rsid w:val="0086068F"/>
    <w:rsid w:val="00873608"/>
    <w:rsid w:val="008754B5"/>
    <w:rsid w:val="00876EBD"/>
    <w:rsid w:val="00885C5D"/>
    <w:rsid w:val="00895BEF"/>
    <w:rsid w:val="008B32AF"/>
    <w:rsid w:val="008C5E71"/>
    <w:rsid w:val="008D07CD"/>
    <w:rsid w:val="008E5D00"/>
    <w:rsid w:val="008F4882"/>
    <w:rsid w:val="008F6F5E"/>
    <w:rsid w:val="00903830"/>
    <w:rsid w:val="00922706"/>
    <w:rsid w:val="00930EBB"/>
    <w:rsid w:val="009320A6"/>
    <w:rsid w:val="009933B0"/>
    <w:rsid w:val="009A1BBB"/>
    <w:rsid w:val="009B07B5"/>
    <w:rsid w:val="009B1239"/>
    <w:rsid w:val="009C18B6"/>
    <w:rsid w:val="009C2E8C"/>
    <w:rsid w:val="009C4860"/>
    <w:rsid w:val="00A43879"/>
    <w:rsid w:val="00A44AF9"/>
    <w:rsid w:val="00A5007C"/>
    <w:rsid w:val="00A54FE7"/>
    <w:rsid w:val="00A5594F"/>
    <w:rsid w:val="00A66AEF"/>
    <w:rsid w:val="00A73B03"/>
    <w:rsid w:val="00AA5569"/>
    <w:rsid w:val="00AA7C85"/>
    <w:rsid w:val="00AC7151"/>
    <w:rsid w:val="00AF2F82"/>
    <w:rsid w:val="00AF3F41"/>
    <w:rsid w:val="00B12DAD"/>
    <w:rsid w:val="00B139CE"/>
    <w:rsid w:val="00B31ED3"/>
    <w:rsid w:val="00B369B0"/>
    <w:rsid w:val="00B537DB"/>
    <w:rsid w:val="00B654C9"/>
    <w:rsid w:val="00B66ED7"/>
    <w:rsid w:val="00B738F9"/>
    <w:rsid w:val="00B92039"/>
    <w:rsid w:val="00BA2BF7"/>
    <w:rsid w:val="00BA4F2A"/>
    <w:rsid w:val="00BA77AB"/>
    <w:rsid w:val="00BB31C3"/>
    <w:rsid w:val="00BC2C3F"/>
    <w:rsid w:val="00BE6DDE"/>
    <w:rsid w:val="00C246E7"/>
    <w:rsid w:val="00C25C1F"/>
    <w:rsid w:val="00C2717F"/>
    <w:rsid w:val="00C31413"/>
    <w:rsid w:val="00C352BB"/>
    <w:rsid w:val="00C435CD"/>
    <w:rsid w:val="00CB4A9B"/>
    <w:rsid w:val="00CB7D56"/>
    <w:rsid w:val="00CE3229"/>
    <w:rsid w:val="00CF2C78"/>
    <w:rsid w:val="00CF339D"/>
    <w:rsid w:val="00D05B47"/>
    <w:rsid w:val="00D13366"/>
    <w:rsid w:val="00D20350"/>
    <w:rsid w:val="00D3197E"/>
    <w:rsid w:val="00D32384"/>
    <w:rsid w:val="00D33C70"/>
    <w:rsid w:val="00D446AC"/>
    <w:rsid w:val="00D55C08"/>
    <w:rsid w:val="00D72E61"/>
    <w:rsid w:val="00D72EC1"/>
    <w:rsid w:val="00D83762"/>
    <w:rsid w:val="00D86243"/>
    <w:rsid w:val="00DA1CDF"/>
    <w:rsid w:val="00DC0D6A"/>
    <w:rsid w:val="00DC6EBB"/>
    <w:rsid w:val="00DD0AE1"/>
    <w:rsid w:val="00DF6C46"/>
    <w:rsid w:val="00E13092"/>
    <w:rsid w:val="00E1701D"/>
    <w:rsid w:val="00E23D0E"/>
    <w:rsid w:val="00E26993"/>
    <w:rsid w:val="00E274BA"/>
    <w:rsid w:val="00E407E9"/>
    <w:rsid w:val="00E44E1A"/>
    <w:rsid w:val="00E665B2"/>
    <w:rsid w:val="00E95007"/>
    <w:rsid w:val="00E97B46"/>
    <w:rsid w:val="00EA1A01"/>
    <w:rsid w:val="00EB016D"/>
    <w:rsid w:val="00EC65CE"/>
    <w:rsid w:val="00EE08C0"/>
    <w:rsid w:val="00EE557E"/>
    <w:rsid w:val="00EF451A"/>
    <w:rsid w:val="00F048A2"/>
    <w:rsid w:val="00F5231C"/>
    <w:rsid w:val="00F55BDF"/>
    <w:rsid w:val="00F744DC"/>
    <w:rsid w:val="00FA0B31"/>
    <w:rsid w:val="00FE5CE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FF03E"/>
  <w15:chartTrackingRefBased/>
  <w15:docId w15:val="{D5441D16-EA33-492A-A458-6AB685C7B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837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837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8376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8376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8376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8376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8376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8376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8376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8376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8376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8376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8376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8376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8376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8376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8376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83762"/>
    <w:rPr>
      <w:rFonts w:eastAsiaTheme="majorEastAsia" w:cstheme="majorBidi"/>
      <w:color w:val="272727" w:themeColor="text1" w:themeTint="D8"/>
    </w:rPr>
  </w:style>
  <w:style w:type="paragraph" w:styleId="Titre">
    <w:name w:val="Title"/>
    <w:basedOn w:val="Normal"/>
    <w:next w:val="Normal"/>
    <w:link w:val="TitreCar"/>
    <w:uiPriority w:val="10"/>
    <w:qFormat/>
    <w:rsid w:val="00D837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8376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8376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8376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83762"/>
    <w:pPr>
      <w:spacing w:before="160"/>
      <w:jc w:val="center"/>
    </w:pPr>
    <w:rPr>
      <w:i/>
      <w:iCs/>
      <w:color w:val="404040" w:themeColor="text1" w:themeTint="BF"/>
    </w:rPr>
  </w:style>
  <w:style w:type="character" w:customStyle="1" w:styleId="CitationCar">
    <w:name w:val="Citation Car"/>
    <w:basedOn w:val="Policepardfaut"/>
    <w:link w:val="Citation"/>
    <w:uiPriority w:val="29"/>
    <w:rsid w:val="00D83762"/>
    <w:rPr>
      <w:i/>
      <w:iCs/>
      <w:color w:val="404040" w:themeColor="text1" w:themeTint="BF"/>
    </w:rPr>
  </w:style>
  <w:style w:type="paragraph" w:styleId="Paragraphedeliste">
    <w:name w:val="List Paragraph"/>
    <w:basedOn w:val="Normal"/>
    <w:uiPriority w:val="34"/>
    <w:qFormat/>
    <w:rsid w:val="00D83762"/>
    <w:pPr>
      <w:ind w:left="720"/>
      <w:contextualSpacing/>
    </w:pPr>
  </w:style>
  <w:style w:type="character" w:styleId="Accentuationintense">
    <w:name w:val="Intense Emphasis"/>
    <w:basedOn w:val="Policepardfaut"/>
    <w:uiPriority w:val="21"/>
    <w:qFormat/>
    <w:rsid w:val="00D83762"/>
    <w:rPr>
      <w:i/>
      <w:iCs/>
      <w:color w:val="0F4761" w:themeColor="accent1" w:themeShade="BF"/>
    </w:rPr>
  </w:style>
  <w:style w:type="paragraph" w:styleId="Citationintense">
    <w:name w:val="Intense Quote"/>
    <w:basedOn w:val="Normal"/>
    <w:next w:val="Normal"/>
    <w:link w:val="CitationintenseCar"/>
    <w:uiPriority w:val="30"/>
    <w:qFormat/>
    <w:rsid w:val="00D837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83762"/>
    <w:rPr>
      <w:i/>
      <w:iCs/>
      <w:color w:val="0F4761" w:themeColor="accent1" w:themeShade="BF"/>
    </w:rPr>
  </w:style>
  <w:style w:type="character" w:styleId="Rfrenceintense">
    <w:name w:val="Intense Reference"/>
    <w:basedOn w:val="Policepardfaut"/>
    <w:uiPriority w:val="32"/>
    <w:qFormat/>
    <w:rsid w:val="00D83762"/>
    <w:rPr>
      <w:b/>
      <w:bCs/>
      <w:smallCaps/>
      <w:color w:val="0F4761" w:themeColor="accent1" w:themeShade="BF"/>
      <w:spacing w:val="5"/>
    </w:rPr>
  </w:style>
  <w:style w:type="paragraph" w:styleId="NormalWeb">
    <w:name w:val="Normal (Web)"/>
    <w:basedOn w:val="Normal"/>
    <w:uiPriority w:val="99"/>
    <w:unhideWhenUsed/>
    <w:rsid w:val="000221DF"/>
    <w:pPr>
      <w:spacing w:before="100" w:beforeAutospacing="1" w:after="100" w:afterAutospacing="1" w:line="240" w:lineRule="auto"/>
    </w:pPr>
    <w:rPr>
      <w:rFonts w:ascii="Times New Roman" w:eastAsia="Times New Roman" w:hAnsi="Times New Roman" w:cs="Times New Roman"/>
      <w:kern w:val="0"/>
      <w:lang w:eastAsia="fr-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128</TotalTime>
  <Pages>2</Pages>
  <Words>579</Words>
  <Characters>3187</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 frey</dc:creator>
  <cp:keywords/>
  <dc:description/>
  <cp:lastModifiedBy>rene frey</cp:lastModifiedBy>
  <cp:revision>50</cp:revision>
  <cp:lastPrinted>2026-08-08T02:24:00Z</cp:lastPrinted>
  <dcterms:created xsi:type="dcterms:W3CDTF">2026-08-14T23:25:00Z</dcterms:created>
  <dcterms:modified xsi:type="dcterms:W3CDTF">2026-08-15T02:10:00Z</dcterms:modified>
</cp:coreProperties>
</file>