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714CD" w14:textId="77777777" w:rsidR="00600EC7" w:rsidRPr="00CB09A7" w:rsidRDefault="00600EC7" w:rsidP="00600EC7">
      <w:pPr>
        <w:pStyle w:val="NormalWeb"/>
        <w:spacing w:before="0" w:beforeAutospacing="0" w:after="0" w:afterAutospacing="0"/>
        <w:rPr>
          <w:sz w:val="40"/>
          <w:szCs w:val="40"/>
        </w:rPr>
      </w:pPr>
      <w:r w:rsidRPr="00CB09A7">
        <w:rPr>
          <w:b/>
          <w:bCs/>
          <w:color w:val="000000"/>
          <w:sz w:val="40"/>
          <w:szCs w:val="40"/>
        </w:rPr>
        <w:t>Pastor’s Message</w:t>
      </w:r>
      <w:r w:rsidRPr="00CB09A7">
        <w:rPr>
          <w:rStyle w:val="apple-tab-span"/>
          <w:color w:val="000000"/>
          <w:sz w:val="40"/>
          <w:szCs w:val="40"/>
        </w:rPr>
        <w:tab/>
      </w:r>
      <w:r w:rsidRPr="00CB09A7">
        <w:rPr>
          <w:rStyle w:val="apple-tab-span"/>
          <w:color w:val="000000"/>
          <w:sz w:val="40"/>
          <w:szCs w:val="40"/>
        </w:rPr>
        <w:tab/>
      </w:r>
      <w:r w:rsidRPr="00CB09A7">
        <w:rPr>
          <w:rStyle w:val="apple-tab-span"/>
          <w:color w:val="000000"/>
          <w:sz w:val="40"/>
          <w:szCs w:val="40"/>
        </w:rPr>
        <w:tab/>
      </w:r>
      <w:r w:rsidRPr="00CB09A7">
        <w:rPr>
          <w:color w:val="000000"/>
          <w:sz w:val="40"/>
          <w:szCs w:val="40"/>
        </w:rPr>
        <w:t>“Crumby Faith”</w:t>
      </w:r>
    </w:p>
    <w:p w14:paraId="0065E740" w14:textId="77777777" w:rsidR="00600EC7" w:rsidRDefault="00600EC7" w:rsidP="00600EC7">
      <w:pPr>
        <w:pStyle w:val="NormalWeb"/>
        <w:spacing w:before="0" w:beforeAutospacing="0" w:after="200" w:afterAutospacing="0"/>
      </w:pPr>
      <w:r>
        <w:rPr>
          <w:rFonts w:ascii="Arial" w:hAnsi="Arial" w:cs="Arial"/>
          <w:color w:val="000000"/>
          <w:sz w:val="30"/>
          <w:szCs w:val="30"/>
        </w:rPr>
        <w:t xml:space="preserve">After last week’s sermon about the day of two major miracles, I was asked, “What did Jesus do for the rest of the day?” Now, if it were you or me, the answer would have been, “Taken a </w:t>
      </w:r>
      <w:proofErr w:type="spellStart"/>
      <w:r>
        <w:rPr>
          <w:rFonts w:ascii="Arial" w:hAnsi="Arial" w:cs="Arial"/>
          <w:color w:val="000000"/>
          <w:sz w:val="30"/>
          <w:szCs w:val="30"/>
        </w:rPr>
        <w:t>loooooong</w:t>
      </w:r>
      <w:proofErr w:type="spellEnd"/>
      <w:r>
        <w:rPr>
          <w:rFonts w:ascii="Arial" w:hAnsi="Arial" w:cs="Arial"/>
          <w:color w:val="000000"/>
          <w:sz w:val="30"/>
          <w:szCs w:val="30"/>
        </w:rPr>
        <w:t xml:space="preserve"> nap!” But not Jesus.</w:t>
      </w:r>
    </w:p>
    <w:p w14:paraId="60653B1E" w14:textId="77777777" w:rsidR="00600EC7" w:rsidRDefault="00600EC7" w:rsidP="00600EC7">
      <w:pPr>
        <w:pStyle w:val="NormalWeb"/>
        <w:spacing w:before="0" w:beforeAutospacing="0" w:after="200" w:afterAutospacing="0"/>
      </w:pPr>
      <w:r>
        <w:rPr>
          <w:rFonts w:ascii="Arial" w:hAnsi="Arial" w:cs="Arial"/>
          <w:color w:val="000000"/>
          <w:sz w:val="30"/>
          <w:szCs w:val="30"/>
        </w:rPr>
        <w:t>Apparently, Jesus is like the Energizer Bunny and keeps going and going and going… To recap Jesus’ day: after he fed more than 5000 people with just 5 small loaves of bread and 2 fish, he stayed up all night praying, followed by walking on water (around dawn), he and his disciples then made for the shore of Gennesaret where Jesus healed the sick. Then was it nap time? </w:t>
      </w:r>
    </w:p>
    <w:p w14:paraId="2699E8EF" w14:textId="77777777" w:rsidR="00600EC7" w:rsidRDefault="00600EC7" w:rsidP="00600EC7">
      <w:pPr>
        <w:pStyle w:val="NormalWeb"/>
        <w:spacing w:before="0" w:beforeAutospacing="0" w:after="200" w:afterAutospacing="0"/>
      </w:pPr>
      <w:r>
        <w:rPr>
          <w:rFonts w:ascii="Arial" w:hAnsi="Arial" w:cs="Arial"/>
          <w:color w:val="000000"/>
          <w:sz w:val="30"/>
          <w:szCs w:val="30"/>
        </w:rPr>
        <w:t>Nope! Then some Pharisees and teachers of the law who had traveled over 70 miles from Jerusalem to question Jesus challenged him as to why he allowed his disciples to break the tradition of the elders by not washing their hands before eating.</w:t>
      </w:r>
    </w:p>
    <w:p w14:paraId="7989E46C" w14:textId="77777777" w:rsidR="00600EC7" w:rsidRDefault="00600EC7" w:rsidP="00600EC7">
      <w:pPr>
        <w:pStyle w:val="NormalWeb"/>
        <w:spacing w:before="0" w:beforeAutospacing="0" w:after="200" w:afterAutospacing="0"/>
      </w:pPr>
      <w:r>
        <w:rPr>
          <w:rFonts w:ascii="Arial" w:hAnsi="Arial" w:cs="Arial"/>
          <w:color w:val="000000"/>
          <w:sz w:val="30"/>
          <w:szCs w:val="30"/>
        </w:rPr>
        <w:t xml:space="preserve">[Big sigh. Eye roll.] Really? Did they not just see him healing people and having a great day being the Son of God and all?  They couldn’t leave well enough alone, so  they went all… </w:t>
      </w:r>
      <w:r>
        <w:rPr>
          <w:rFonts w:ascii="Arial" w:hAnsi="Arial" w:cs="Arial"/>
          <w:color w:val="000000"/>
          <w:sz w:val="36"/>
          <w:szCs w:val="36"/>
        </w:rPr>
        <w:t>Reenee</w:t>
      </w:r>
      <w:r>
        <w:rPr>
          <w:rFonts w:ascii="Arial" w:hAnsi="Arial" w:cs="Arial"/>
          <w:color w:val="000000"/>
          <w:sz w:val="30"/>
          <w:szCs w:val="30"/>
        </w:rPr>
        <w:t xml:space="preserve"> </w:t>
      </w:r>
      <w:proofErr w:type="spellStart"/>
      <w:r>
        <w:rPr>
          <w:rFonts w:ascii="Arial" w:hAnsi="Arial" w:cs="Arial"/>
          <w:color w:val="000000"/>
          <w:sz w:val="30"/>
          <w:szCs w:val="30"/>
        </w:rPr>
        <w:t>Reenee</w:t>
      </w:r>
      <w:proofErr w:type="spellEnd"/>
      <w:r>
        <w:rPr>
          <w:rFonts w:ascii="Arial" w:hAnsi="Arial" w:cs="Arial"/>
          <w:color w:val="000000"/>
          <w:sz w:val="30"/>
          <w:szCs w:val="30"/>
        </w:rPr>
        <w:t xml:space="preserve"> </w:t>
      </w:r>
      <w:proofErr w:type="spellStart"/>
      <w:r>
        <w:rPr>
          <w:rFonts w:ascii="Arial" w:hAnsi="Arial" w:cs="Arial"/>
          <w:color w:val="000000"/>
          <w:sz w:val="26"/>
          <w:szCs w:val="26"/>
        </w:rPr>
        <w:t>Reenee</w:t>
      </w:r>
      <w:proofErr w:type="spellEnd"/>
      <w:r>
        <w:rPr>
          <w:rFonts w:ascii="Arial" w:hAnsi="Arial" w:cs="Arial"/>
          <w:color w:val="000000"/>
          <w:sz w:val="26"/>
          <w:szCs w:val="26"/>
        </w:rPr>
        <w:t xml:space="preserve"> </w:t>
      </w:r>
      <w:proofErr w:type="spellStart"/>
      <w:r>
        <w:rPr>
          <w:rFonts w:ascii="Arial" w:hAnsi="Arial" w:cs="Arial"/>
          <w:color w:val="000000"/>
          <w:sz w:val="22"/>
          <w:szCs w:val="22"/>
        </w:rPr>
        <w:t>Reenee</w:t>
      </w:r>
      <w:proofErr w:type="spellEnd"/>
      <w:r>
        <w:rPr>
          <w:rFonts w:ascii="Arial" w:hAnsi="Arial" w:cs="Arial"/>
          <w:color w:val="000000"/>
          <w:sz w:val="22"/>
          <w:szCs w:val="22"/>
        </w:rPr>
        <w:t xml:space="preserve"> </w:t>
      </w:r>
      <w:r>
        <w:rPr>
          <w:rFonts w:ascii="Arial" w:hAnsi="Arial" w:cs="Arial"/>
          <w:color w:val="000000"/>
          <w:sz w:val="30"/>
          <w:szCs w:val="30"/>
        </w:rPr>
        <w:t xml:space="preserve">waah </w:t>
      </w:r>
      <w:proofErr w:type="spellStart"/>
      <w:r>
        <w:rPr>
          <w:rFonts w:ascii="Arial" w:hAnsi="Arial" w:cs="Arial"/>
          <w:color w:val="000000"/>
          <w:sz w:val="30"/>
          <w:szCs w:val="30"/>
        </w:rPr>
        <w:t>waah</w:t>
      </w:r>
      <w:proofErr w:type="spellEnd"/>
      <w:r>
        <w:rPr>
          <w:rFonts w:ascii="Arial" w:hAnsi="Arial" w:cs="Arial"/>
          <w:color w:val="000000"/>
          <w:sz w:val="30"/>
          <w:szCs w:val="30"/>
        </w:rPr>
        <w:t xml:space="preserve"> </w:t>
      </w:r>
      <w:proofErr w:type="spellStart"/>
      <w:r>
        <w:rPr>
          <w:rFonts w:ascii="Arial" w:hAnsi="Arial" w:cs="Arial"/>
          <w:color w:val="000000"/>
          <w:sz w:val="30"/>
          <w:szCs w:val="30"/>
        </w:rPr>
        <w:t>waah</w:t>
      </w:r>
      <w:proofErr w:type="spellEnd"/>
      <w:r>
        <w:rPr>
          <w:rFonts w:ascii="Arial" w:hAnsi="Arial" w:cs="Arial"/>
          <w:color w:val="000000"/>
          <w:sz w:val="30"/>
          <w:szCs w:val="30"/>
        </w:rPr>
        <w:t>… Good grief! How did they not see that he is the Messiah!? </w:t>
      </w:r>
    </w:p>
    <w:p w14:paraId="3A0D0E01" w14:textId="77777777" w:rsidR="00600EC7" w:rsidRDefault="00600EC7" w:rsidP="00600EC7">
      <w:pPr>
        <w:pStyle w:val="NormalWeb"/>
        <w:spacing w:before="0" w:beforeAutospacing="0" w:after="200" w:afterAutospacing="0"/>
      </w:pPr>
      <w:r>
        <w:rPr>
          <w:rFonts w:ascii="Arial" w:hAnsi="Arial" w:cs="Arial"/>
          <w:color w:val="000000"/>
          <w:sz w:val="30"/>
          <w:szCs w:val="30"/>
        </w:rPr>
        <w:t>I’m glad that Jesus isn’t as snarky as me. There’s nowhere in scripture that tells of Jesus rolling his eyes or even letting out an exasperated sigh while looking to heaven. Jesus is amazingly patient.</w:t>
      </w:r>
    </w:p>
    <w:p w14:paraId="21DEFF20" w14:textId="77777777" w:rsidR="00600EC7" w:rsidRDefault="00600EC7" w:rsidP="00600EC7">
      <w:pPr>
        <w:pStyle w:val="NormalWeb"/>
        <w:spacing w:before="0" w:beforeAutospacing="0" w:after="200" w:afterAutospacing="0"/>
      </w:pPr>
      <w:r>
        <w:rPr>
          <w:rFonts w:ascii="Arial" w:hAnsi="Arial" w:cs="Arial"/>
          <w:color w:val="000000"/>
          <w:sz w:val="30"/>
          <w:szCs w:val="30"/>
        </w:rPr>
        <w:t>So, in his patience, Jesus taught the Pharisees and teachers of the law by explaining to them how hypocritical they were being in some of their traditions that went against God’s commands. Jesus referred to their practice of declaring familial possessions as “Corban”, (meaning a gift dedicated to God), but in doing so, people could avoid supporting their parents or fulfilling family obligations. </w:t>
      </w:r>
    </w:p>
    <w:p w14:paraId="02EE4266" w14:textId="77777777" w:rsidR="00600EC7" w:rsidRDefault="00600EC7" w:rsidP="00600EC7">
      <w:pPr>
        <w:pStyle w:val="NormalWeb"/>
        <w:spacing w:before="0" w:beforeAutospacing="0" w:after="200" w:afterAutospacing="0"/>
      </w:pPr>
      <w:r>
        <w:rPr>
          <w:rFonts w:ascii="Arial" w:hAnsi="Arial" w:cs="Arial"/>
          <w:color w:val="000000"/>
          <w:sz w:val="30"/>
          <w:szCs w:val="30"/>
        </w:rPr>
        <w:t xml:space="preserve">Jesus condemned this as a distortion of God’s commandments, emphasizing that human traditions should not override divine law, particularly the commandment to honor one’s father and mother. Jesus thus showed how the disciples breaking a </w:t>
      </w:r>
      <w:r>
        <w:rPr>
          <w:rFonts w:ascii="Arial" w:hAnsi="Arial" w:cs="Arial"/>
          <w:color w:val="000000"/>
          <w:sz w:val="30"/>
          <w:szCs w:val="30"/>
          <w:u w:val="single"/>
        </w:rPr>
        <w:t xml:space="preserve">tradition </w:t>
      </w:r>
      <w:r>
        <w:rPr>
          <w:rFonts w:ascii="Arial" w:hAnsi="Arial" w:cs="Arial"/>
          <w:color w:val="000000"/>
          <w:sz w:val="30"/>
          <w:szCs w:val="30"/>
        </w:rPr>
        <w:t xml:space="preserve">of not </w:t>
      </w:r>
      <w:r>
        <w:rPr>
          <w:rFonts w:ascii="Arial" w:hAnsi="Arial" w:cs="Arial"/>
          <w:color w:val="000000"/>
          <w:sz w:val="30"/>
          <w:szCs w:val="30"/>
        </w:rPr>
        <w:lastRenderedPageBreak/>
        <w:t xml:space="preserve">washing their hands before eating </w:t>
      </w:r>
      <w:r>
        <w:rPr>
          <w:rFonts w:ascii="Arial" w:hAnsi="Arial" w:cs="Arial"/>
          <w:color w:val="000000"/>
          <w:sz w:val="30"/>
          <w:szCs w:val="30"/>
          <w:u w:val="single"/>
        </w:rPr>
        <w:t xml:space="preserve">paled </w:t>
      </w:r>
      <w:r>
        <w:rPr>
          <w:rFonts w:ascii="Arial" w:hAnsi="Arial" w:cs="Arial"/>
          <w:color w:val="000000"/>
          <w:sz w:val="30"/>
          <w:szCs w:val="30"/>
        </w:rPr>
        <w:t xml:space="preserve">in comparison to the Pharisees and teachers of the law breaking the 5th </w:t>
      </w:r>
      <w:r>
        <w:rPr>
          <w:rFonts w:ascii="Arial" w:hAnsi="Arial" w:cs="Arial"/>
          <w:color w:val="000000"/>
          <w:sz w:val="30"/>
          <w:szCs w:val="30"/>
          <w:u w:val="single"/>
        </w:rPr>
        <w:t xml:space="preserve">Commandment </w:t>
      </w:r>
      <w:r>
        <w:rPr>
          <w:rFonts w:ascii="Arial" w:hAnsi="Arial" w:cs="Arial"/>
          <w:color w:val="000000"/>
          <w:sz w:val="30"/>
          <w:szCs w:val="30"/>
        </w:rPr>
        <w:t>by condoning peoples’ practice of NOT honoring their fathers and mothers. </w:t>
      </w:r>
    </w:p>
    <w:p w14:paraId="0975F962" w14:textId="77777777" w:rsidR="00600EC7" w:rsidRDefault="00600EC7" w:rsidP="00600EC7">
      <w:pPr>
        <w:pStyle w:val="NormalWeb"/>
        <w:spacing w:before="0" w:beforeAutospacing="0" w:after="200" w:afterAutospacing="0"/>
      </w:pPr>
      <w:r>
        <w:rPr>
          <w:rFonts w:ascii="Arial" w:hAnsi="Arial" w:cs="Arial"/>
          <w:color w:val="000000"/>
          <w:sz w:val="30"/>
          <w:szCs w:val="30"/>
        </w:rPr>
        <w:t xml:space="preserve">Then, Jesus’ busy day continued as we heard in our Gospel reading today as he explained how what goes </w:t>
      </w:r>
      <w:r>
        <w:rPr>
          <w:rFonts w:ascii="Arial" w:hAnsi="Arial" w:cs="Arial"/>
          <w:color w:val="000000"/>
          <w:sz w:val="30"/>
          <w:szCs w:val="30"/>
          <w:u w:val="single"/>
        </w:rPr>
        <w:t xml:space="preserve">into </w:t>
      </w:r>
      <w:r>
        <w:rPr>
          <w:rFonts w:ascii="Arial" w:hAnsi="Arial" w:cs="Arial"/>
          <w:color w:val="000000"/>
          <w:sz w:val="30"/>
          <w:szCs w:val="30"/>
        </w:rPr>
        <w:t xml:space="preserve">our mouth doesn’t defile us, but what words we speak </w:t>
      </w:r>
      <w:r>
        <w:rPr>
          <w:rFonts w:ascii="Arial" w:hAnsi="Arial" w:cs="Arial"/>
          <w:color w:val="000000"/>
          <w:sz w:val="30"/>
          <w:szCs w:val="30"/>
          <w:u w:val="single"/>
        </w:rPr>
        <w:t xml:space="preserve">from </w:t>
      </w:r>
      <w:r>
        <w:rPr>
          <w:rFonts w:ascii="Arial" w:hAnsi="Arial" w:cs="Arial"/>
          <w:color w:val="000000"/>
          <w:sz w:val="30"/>
          <w:szCs w:val="30"/>
        </w:rPr>
        <w:t xml:space="preserve">our mouth does. This is because the words we speak come from our </w:t>
      </w:r>
      <w:r>
        <w:rPr>
          <w:rFonts w:ascii="Arial" w:hAnsi="Arial" w:cs="Arial"/>
          <w:color w:val="000000"/>
          <w:sz w:val="30"/>
          <w:szCs w:val="30"/>
          <w:u w:val="single"/>
        </w:rPr>
        <w:t>heart</w:t>
      </w:r>
      <w:r>
        <w:rPr>
          <w:rFonts w:ascii="Arial" w:hAnsi="Arial" w:cs="Arial"/>
          <w:color w:val="000000"/>
          <w:sz w:val="30"/>
          <w:szCs w:val="30"/>
        </w:rPr>
        <w:t>. Whether we speak evil thoughts or kind thoughts, it shows what is truly in our hearts.</w:t>
      </w:r>
    </w:p>
    <w:p w14:paraId="0DECCC2B" w14:textId="77777777" w:rsidR="00600EC7" w:rsidRDefault="00600EC7" w:rsidP="00600EC7">
      <w:pPr>
        <w:pStyle w:val="NormalWeb"/>
        <w:spacing w:before="0" w:beforeAutospacing="0" w:after="200" w:afterAutospacing="0"/>
      </w:pPr>
      <w:r>
        <w:rPr>
          <w:rFonts w:ascii="Arial" w:hAnsi="Arial" w:cs="Arial"/>
          <w:color w:val="000000"/>
          <w:sz w:val="30"/>
          <w:szCs w:val="30"/>
        </w:rPr>
        <w:t>Now, I will be the first to admit that I have said things that I’m ashamed of. They were said out of ignorance and I regret that they ever came out of my mouth. You may have done the same. This is where we give thanks for God’s patience with us as we are given opportunities to learn more from others and from scripture so that we can keep our words from defiling us further. </w:t>
      </w:r>
    </w:p>
    <w:p w14:paraId="5061547E" w14:textId="77777777" w:rsidR="00600EC7" w:rsidRDefault="00600EC7" w:rsidP="00600EC7">
      <w:pPr>
        <w:pStyle w:val="NormalWeb"/>
        <w:spacing w:before="0" w:beforeAutospacing="0" w:after="200" w:afterAutospacing="0"/>
      </w:pPr>
      <w:r>
        <w:rPr>
          <w:rFonts w:ascii="Arial" w:hAnsi="Arial" w:cs="Arial"/>
          <w:color w:val="000000"/>
          <w:sz w:val="30"/>
          <w:szCs w:val="30"/>
        </w:rPr>
        <w:t>It is possible to have a change of heart. Even when we feel strongly about something, if it isn’t in line with the heart of God, he will put us in circumstances that will challenge our beliefs and hopefully convict us of those falsehoods and draw us nearer to God. </w:t>
      </w:r>
    </w:p>
    <w:p w14:paraId="40F35049" w14:textId="77777777" w:rsidR="00600EC7" w:rsidRDefault="00600EC7" w:rsidP="00600EC7">
      <w:pPr>
        <w:pStyle w:val="NormalWeb"/>
        <w:spacing w:before="0" w:beforeAutospacing="0" w:after="200" w:afterAutospacing="0"/>
      </w:pPr>
      <w:r>
        <w:rPr>
          <w:rFonts w:ascii="Arial" w:hAnsi="Arial" w:cs="Arial"/>
          <w:color w:val="000000"/>
          <w:sz w:val="30"/>
          <w:szCs w:val="30"/>
        </w:rPr>
        <w:t xml:space="preserve">I can attest that some of my greatest lessons have been learned through rather challenging trials. Through these experiences, though I would have </w:t>
      </w:r>
      <w:r>
        <w:rPr>
          <w:rFonts w:ascii="Arial" w:hAnsi="Arial" w:cs="Arial"/>
          <w:color w:val="000000"/>
          <w:sz w:val="30"/>
          <w:szCs w:val="30"/>
          <w:u w:val="single"/>
        </w:rPr>
        <w:t xml:space="preserve">never </w:t>
      </w:r>
      <w:r>
        <w:rPr>
          <w:rFonts w:ascii="Arial" w:hAnsi="Arial" w:cs="Arial"/>
          <w:color w:val="000000"/>
          <w:sz w:val="30"/>
          <w:szCs w:val="30"/>
        </w:rPr>
        <w:t>chosen to go through them, I have been blessed and I feel closer to God because of it. I also found that it can be better to keep one’s opinions to oneself, even when we feel strongly about something, because we could end up regretting those words.</w:t>
      </w:r>
    </w:p>
    <w:p w14:paraId="515BCEE5" w14:textId="77777777" w:rsidR="00600EC7" w:rsidRDefault="00600EC7" w:rsidP="00600EC7">
      <w:pPr>
        <w:pStyle w:val="NormalWeb"/>
        <w:spacing w:before="0" w:beforeAutospacing="0" w:after="200" w:afterAutospacing="0"/>
      </w:pPr>
      <w:r>
        <w:rPr>
          <w:rFonts w:ascii="Arial" w:hAnsi="Arial" w:cs="Arial"/>
          <w:color w:val="000000"/>
          <w:sz w:val="30"/>
          <w:szCs w:val="30"/>
        </w:rPr>
        <w:t>Words can be the sharpest, most damaging weapons known to mankind. They can leave scars far deeper than any sword. How we use them matters. </w:t>
      </w:r>
    </w:p>
    <w:p w14:paraId="4A1D00E1" w14:textId="77777777" w:rsidR="00600EC7" w:rsidRDefault="00600EC7" w:rsidP="00600EC7">
      <w:pPr>
        <w:pStyle w:val="NormalWeb"/>
        <w:spacing w:before="0" w:beforeAutospacing="0" w:after="200" w:afterAutospacing="0"/>
      </w:pPr>
      <w:r>
        <w:rPr>
          <w:rFonts w:ascii="Arial" w:hAnsi="Arial" w:cs="Arial"/>
          <w:color w:val="000000"/>
          <w:sz w:val="30"/>
          <w:szCs w:val="30"/>
        </w:rPr>
        <w:t>We see this in how the Canaanite woman pleaded her case to Jesus, asking for his mercy to be extended to her daughter who was possessed by a demon. Just because this woman worshipped false gods doesn’t mean she was a terrible mother. In fact, I think of her as a ferocious Mama Bear of a mother who did everything in her power to save her baby girl.</w:t>
      </w:r>
    </w:p>
    <w:p w14:paraId="55B7A1D6" w14:textId="77777777" w:rsidR="00600EC7" w:rsidRDefault="00600EC7" w:rsidP="00600EC7">
      <w:pPr>
        <w:pStyle w:val="NormalWeb"/>
        <w:spacing w:before="0" w:beforeAutospacing="0" w:after="200" w:afterAutospacing="0"/>
      </w:pPr>
      <w:r>
        <w:rPr>
          <w:rFonts w:ascii="Arial" w:hAnsi="Arial" w:cs="Arial"/>
          <w:color w:val="000000"/>
          <w:sz w:val="30"/>
          <w:szCs w:val="30"/>
        </w:rPr>
        <w:lastRenderedPageBreak/>
        <w:t xml:space="preserve">On a side note, it looks like we are on to a new day for Jesus as the distance between Gennesaret (where he was confronted by the Pharisees and teachers of the law), and the region of </w:t>
      </w:r>
      <w:proofErr w:type="spellStart"/>
      <w:r>
        <w:rPr>
          <w:rFonts w:ascii="Arial" w:hAnsi="Arial" w:cs="Arial"/>
          <w:color w:val="000000"/>
          <w:sz w:val="30"/>
          <w:szCs w:val="30"/>
        </w:rPr>
        <w:t>Tyre</w:t>
      </w:r>
      <w:proofErr w:type="spellEnd"/>
      <w:r>
        <w:rPr>
          <w:rFonts w:ascii="Arial" w:hAnsi="Arial" w:cs="Arial"/>
          <w:color w:val="000000"/>
          <w:sz w:val="30"/>
          <w:szCs w:val="30"/>
        </w:rPr>
        <w:t xml:space="preserve"> and Sidon where he encountered the Canaanite Woman is 35-50 miles, depending upon what part of the region they entered. I hope Jesus had a long rest after that very </w:t>
      </w:r>
      <w:proofErr w:type="spellStart"/>
      <w:r>
        <w:rPr>
          <w:rFonts w:ascii="Arial" w:hAnsi="Arial" w:cs="Arial"/>
          <w:color w:val="000000"/>
          <w:sz w:val="30"/>
          <w:szCs w:val="30"/>
        </w:rPr>
        <w:t>VERY</w:t>
      </w:r>
      <w:proofErr w:type="spellEnd"/>
      <w:r>
        <w:rPr>
          <w:rFonts w:ascii="Arial" w:hAnsi="Arial" w:cs="Arial"/>
          <w:color w:val="000000"/>
          <w:sz w:val="30"/>
          <w:szCs w:val="30"/>
        </w:rPr>
        <w:t xml:space="preserve"> full day.</w:t>
      </w:r>
    </w:p>
    <w:p w14:paraId="00C87061" w14:textId="77777777" w:rsidR="00600EC7" w:rsidRDefault="00600EC7" w:rsidP="00600EC7">
      <w:pPr>
        <w:pStyle w:val="NormalWeb"/>
        <w:spacing w:before="0" w:beforeAutospacing="0" w:after="200" w:afterAutospacing="0"/>
      </w:pPr>
      <w:r>
        <w:rPr>
          <w:rFonts w:ascii="Arial" w:hAnsi="Arial" w:cs="Arial"/>
          <w:color w:val="000000"/>
          <w:sz w:val="30"/>
          <w:szCs w:val="30"/>
        </w:rPr>
        <w:t>But getting back to the Canaanite woman, she is by every external purity category the disciples had been trained to apply, completely disqualified: foreign, female, Canaanite, approaching uninvited. As a woman of Canaan, the Pharisees would have called her as unclean as it gets. But, Jesus said clean and unclean come from the heart. Now his disciples get to watch him demonstrate it.</w:t>
      </w:r>
    </w:p>
    <w:p w14:paraId="248BE05A" w14:textId="77777777" w:rsidR="00600EC7" w:rsidRDefault="00600EC7" w:rsidP="00600EC7">
      <w:pPr>
        <w:pStyle w:val="NormalWeb"/>
        <w:spacing w:before="0" w:beforeAutospacing="0" w:after="200" w:afterAutospacing="0"/>
      </w:pPr>
      <w:r>
        <w:rPr>
          <w:rFonts w:ascii="Arial" w:hAnsi="Arial" w:cs="Arial"/>
          <w:color w:val="000000"/>
          <w:sz w:val="30"/>
          <w:szCs w:val="30"/>
        </w:rPr>
        <w:t>Remembering that it is the words that come from our mouths that determine what is in our hearts, what comes from the Canaanite woman’s mouth was, “Have mercy on me, Lord, Son of David”. Even though she was a Canaanite, she addressed Jesus with the royal messianic title as the Messiah was to be a descendant of David. Whether she learned the title from traders passing through, or from refugees from the region of Galilee who’d witnessed Jesus’ ministry, she understood who she was addressing.</w:t>
      </w:r>
    </w:p>
    <w:p w14:paraId="252AAF7F" w14:textId="77777777" w:rsidR="00600EC7" w:rsidRDefault="00600EC7" w:rsidP="00600EC7">
      <w:pPr>
        <w:pStyle w:val="NormalWeb"/>
        <w:spacing w:before="0" w:beforeAutospacing="0" w:after="200" w:afterAutospacing="0"/>
      </w:pPr>
      <w:r>
        <w:rPr>
          <w:rFonts w:ascii="Arial" w:hAnsi="Arial" w:cs="Arial"/>
          <w:color w:val="000000"/>
          <w:sz w:val="30"/>
          <w:szCs w:val="30"/>
        </w:rPr>
        <w:t> And even though she addressed him as the Messiah, our reading says that Jesus responded to her plea with silence. Sister, I’ve been there. I’m thinking we all have. Because of this silence when we pray, we sometimes think that God isn’t listening to us, but Jesus is going to show us the importance of waiting for God’s timing in his interaction with this woman.</w:t>
      </w:r>
    </w:p>
    <w:p w14:paraId="719B4F19" w14:textId="77777777" w:rsidR="00600EC7" w:rsidRDefault="00600EC7" w:rsidP="00600EC7">
      <w:pPr>
        <w:pStyle w:val="NormalWeb"/>
        <w:spacing w:before="0" w:beforeAutospacing="0" w:after="200" w:afterAutospacing="0"/>
      </w:pPr>
      <w:r>
        <w:rPr>
          <w:rFonts w:ascii="Arial" w:hAnsi="Arial" w:cs="Arial"/>
          <w:color w:val="000000"/>
          <w:sz w:val="30"/>
          <w:szCs w:val="30"/>
        </w:rPr>
        <w:t>The disciples spoke what was on their hearts: they said she should be sent away because she was annoying them, but then Jesus shared his mission statement: “I was sent only to the lost sheep of the house of Israel.” That is true. God had made covenants with the Israelites that ensured them they would receive the promised land, the law, the prophets and the Messiah.</w:t>
      </w:r>
    </w:p>
    <w:p w14:paraId="6E365DDD" w14:textId="77777777" w:rsidR="00600EC7" w:rsidRDefault="00600EC7" w:rsidP="00600EC7">
      <w:pPr>
        <w:pStyle w:val="NormalWeb"/>
        <w:spacing w:before="0" w:beforeAutospacing="0" w:after="200" w:afterAutospacing="0"/>
      </w:pPr>
      <w:r>
        <w:rPr>
          <w:rFonts w:ascii="Arial" w:hAnsi="Arial" w:cs="Arial"/>
          <w:color w:val="000000"/>
          <w:sz w:val="30"/>
          <w:szCs w:val="30"/>
        </w:rPr>
        <w:t xml:space="preserve">But Jesus shared his mission statement while standing in </w:t>
      </w:r>
      <w:r>
        <w:rPr>
          <w:rFonts w:ascii="Arial" w:hAnsi="Arial" w:cs="Arial"/>
          <w:color w:val="000000"/>
          <w:sz w:val="30"/>
          <w:szCs w:val="30"/>
          <w:u w:val="single"/>
        </w:rPr>
        <w:t xml:space="preserve">gentile </w:t>
      </w:r>
      <w:r>
        <w:rPr>
          <w:rFonts w:ascii="Arial" w:hAnsi="Arial" w:cs="Arial"/>
          <w:color w:val="000000"/>
          <w:sz w:val="30"/>
          <w:szCs w:val="30"/>
        </w:rPr>
        <w:t xml:space="preserve">territory that he deliberately chose to enter. His stated mission and the </w:t>
      </w:r>
      <w:r>
        <w:rPr>
          <w:rFonts w:ascii="Arial" w:hAnsi="Arial" w:cs="Arial"/>
          <w:color w:val="000000"/>
          <w:sz w:val="30"/>
          <w:szCs w:val="30"/>
        </w:rPr>
        <w:lastRenderedPageBreak/>
        <w:t>physical reality are in deliberate tension. What resolves that tension is the quality of the woman’s trust in who Jesus is — and the mercy of the heavenly Father she was appealing to through him.</w:t>
      </w:r>
    </w:p>
    <w:p w14:paraId="36BBDF8C" w14:textId="77777777" w:rsidR="00600EC7" w:rsidRDefault="00600EC7" w:rsidP="00600EC7">
      <w:pPr>
        <w:pStyle w:val="NormalWeb"/>
        <w:spacing w:before="0" w:beforeAutospacing="0" w:after="200" w:afterAutospacing="0"/>
      </w:pPr>
      <w:r>
        <w:rPr>
          <w:rFonts w:ascii="Arial" w:hAnsi="Arial" w:cs="Arial"/>
          <w:color w:val="000000"/>
          <w:sz w:val="30"/>
          <w:szCs w:val="30"/>
        </w:rPr>
        <w:t>When Jesus stated, “It is not fair to take the children’s food and throw it to the dogs”, the woman knew that he wasn’t talking about thieving street dogs, but instead the household pets who wait for what they are to receive. So her reply of, “Yes, Lord, yet even the dogs eat the crumbs that fall from their masters’ table” was the response that showed she realized she wasn’t a child of Israel, yet she too can be blessed by the master’s provisions by receiving just the crumbs.</w:t>
      </w:r>
    </w:p>
    <w:p w14:paraId="607BC5DD" w14:textId="77777777" w:rsidR="00600EC7" w:rsidRDefault="00600EC7" w:rsidP="00600EC7">
      <w:pPr>
        <w:pStyle w:val="NormalWeb"/>
        <w:spacing w:before="0" w:beforeAutospacing="0" w:after="200" w:afterAutospacing="0"/>
      </w:pPr>
      <w:r>
        <w:rPr>
          <w:rFonts w:ascii="Arial" w:hAnsi="Arial" w:cs="Arial"/>
          <w:color w:val="000000"/>
          <w:sz w:val="30"/>
          <w:szCs w:val="30"/>
        </w:rPr>
        <w:t>Because of her faith that Jesus is the Messiah, the demon was cast out of her daughter. Her home could finally be at peace. Her neighbors would notice the change and ask what had happened and she would have told them that Jesus the Messiah had saved her daughter from torment because of her “crumby faith”. </w:t>
      </w:r>
    </w:p>
    <w:p w14:paraId="07629E7C" w14:textId="77777777" w:rsidR="00600EC7" w:rsidRDefault="00600EC7" w:rsidP="00600EC7">
      <w:pPr>
        <w:pStyle w:val="NormalWeb"/>
        <w:spacing w:before="0" w:beforeAutospacing="0" w:after="200" w:afterAutospacing="0"/>
      </w:pPr>
      <w:r>
        <w:rPr>
          <w:rFonts w:ascii="Arial" w:hAnsi="Arial" w:cs="Arial"/>
          <w:color w:val="000000"/>
          <w:sz w:val="30"/>
          <w:szCs w:val="30"/>
        </w:rPr>
        <w:t>We all need to have “crumby faith” like the Canaanite woman. Knowing that even though we must be patient in God’s timing, the provisions will surely fall from the master’s table and truly be great blessings. Thanks be to God. Amen.</w:t>
      </w:r>
    </w:p>
    <w:p w14:paraId="3FCF0754" w14:textId="77777777" w:rsidR="00D530EB" w:rsidRDefault="00D530EB"/>
    <w:sectPr w:rsidR="00D53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EC7"/>
    <w:rsid w:val="000A4642"/>
    <w:rsid w:val="00185993"/>
    <w:rsid w:val="003038D6"/>
    <w:rsid w:val="00600EC7"/>
    <w:rsid w:val="00CB09A7"/>
    <w:rsid w:val="00D530EB"/>
    <w:rsid w:val="00F038E0"/>
    <w:rsid w:val="00F6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A86ED"/>
  <w15:chartTrackingRefBased/>
  <w15:docId w15:val="{BE63D995-4D10-4394-800C-79E30631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E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0E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E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E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E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E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E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E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E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E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0E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E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E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E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E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E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E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EC7"/>
    <w:rPr>
      <w:rFonts w:eastAsiaTheme="majorEastAsia" w:cstheme="majorBidi"/>
      <w:color w:val="272727" w:themeColor="text1" w:themeTint="D8"/>
    </w:rPr>
  </w:style>
  <w:style w:type="paragraph" w:styleId="Title">
    <w:name w:val="Title"/>
    <w:basedOn w:val="Normal"/>
    <w:next w:val="Normal"/>
    <w:link w:val="TitleChar"/>
    <w:uiPriority w:val="10"/>
    <w:qFormat/>
    <w:rsid w:val="00600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E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E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E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EC7"/>
    <w:pPr>
      <w:spacing w:before="160"/>
      <w:jc w:val="center"/>
    </w:pPr>
    <w:rPr>
      <w:i/>
      <w:iCs/>
      <w:color w:val="404040" w:themeColor="text1" w:themeTint="BF"/>
    </w:rPr>
  </w:style>
  <w:style w:type="character" w:customStyle="1" w:styleId="QuoteChar">
    <w:name w:val="Quote Char"/>
    <w:basedOn w:val="DefaultParagraphFont"/>
    <w:link w:val="Quote"/>
    <w:uiPriority w:val="29"/>
    <w:rsid w:val="00600EC7"/>
    <w:rPr>
      <w:i/>
      <w:iCs/>
      <w:color w:val="404040" w:themeColor="text1" w:themeTint="BF"/>
    </w:rPr>
  </w:style>
  <w:style w:type="paragraph" w:styleId="ListParagraph">
    <w:name w:val="List Paragraph"/>
    <w:basedOn w:val="Normal"/>
    <w:uiPriority w:val="34"/>
    <w:qFormat/>
    <w:rsid w:val="00600EC7"/>
    <w:pPr>
      <w:ind w:left="720"/>
      <w:contextualSpacing/>
    </w:pPr>
  </w:style>
  <w:style w:type="character" w:styleId="IntenseEmphasis">
    <w:name w:val="Intense Emphasis"/>
    <w:basedOn w:val="DefaultParagraphFont"/>
    <w:uiPriority w:val="21"/>
    <w:qFormat/>
    <w:rsid w:val="00600EC7"/>
    <w:rPr>
      <w:i/>
      <w:iCs/>
      <w:color w:val="0F4761" w:themeColor="accent1" w:themeShade="BF"/>
    </w:rPr>
  </w:style>
  <w:style w:type="paragraph" w:styleId="IntenseQuote">
    <w:name w:val="Intense Quote"/>
    <w:basedOn w:val="Normal"/>
    <w:next w:val="Normal"/>
    <w:link w:val="IntenseQuoteChar"/>
    <w:uiPriority w:val="30"/>
    <w:qFormat/>
    <w:rsid w:val="00600E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EC7"/>
    <w:rPr>
      <w:i/>
      <w:iCs/>
      <w:color w:val="0F4761" w:themeColor="accent1" w:themeShade="BF"/>
    </w:rPr>
  </w:style>
  <w:style w:type="character" w:styleId="IntenseReference">
    <w:name w:val="Intense Reference"/>
    <w:basedOn w:val="DefaultParagraphFont"/>
    <w:uiPriority w:val="32"/>
    <w:qFormat/>
    <w:rsid w:val="00600EC7"/>
    <w:rPr>
      <w:b/>
      <w:bCs/>
      <w:smallCaps/>
      <w:color w:val="0F4761" w:themeColor="accent1" w:themeShade="BF"/>
      <w:spacing w:val="5"/>
    </w:rPr>
  </w:style>
  <w:style w:type="paragraph" w:styleId="NormalWeb">
    <w:name w:val="Normal (Web)"/>
    <w:basedOn w:val="Normal"/>
    <w:uiPriority w:val="99"/>
    <w:semiHidden/>
    <w:unhideWhenUsed/>
    <w:rsid w:val="00600EC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600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1104</Words>
  <Characters>6297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Renae Dymond</dc:creator>
  <cp:keywords/>
  <dc:description/>
  <cp:lastModifiedBy>Renae Dymond</cp:lastModifiedBy>
  <cp:revision>3</cp:revision>
  <cp:lastPrinted>2026-08-12T15:55:00Z</cp:lastPrinted>
  <dcterms:created xsi:type="dcterms:W3CDTF">2026-08-12T15:48:00Z</dcterms:created>
  <dcterms:modified xsi:type="dcterms:W3CDTF">2026-08-12T16:01:00Z</dcterms:modified>
</cp:coreProperties>
</file>