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F5A58" w14:textId="77777777" w:rsidR="00E813AB" w:rsidRPr="007354A2"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lang w:val="en-CA" w:eastAsia="en-CA"/>
        </w:rPr>
      </w:pPr>
      <w:r w:rsidRPr="00CB7BD3">
        <w:rPr>
          <w:rFonts w:eastAsia="Times New Roman"/>
          <w:bdr w:val="none" w:sz="0" w:space="0" w:color="auto"/>
          <w:lang w:val="en-CA" w:eastAsia="en-CA"/>
        </w:rPr>
        <w:drawing>
          <wp:inline distT="0" distB="0" distL="0" distR="0" wp14:anchorId="39EED822" wp14:editId="1AE65B5B">
            <wp:extent cx="3964065" cy="5343832"/>
            <wp:effectExtent l="0" t="0" r="0" b="0"/>
            <wp:docPr id="55552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2125" name=""/>
                    <pic:cNvPicPr/>
                  </pic:nvPicPr>
                  <pic:blipFill>
                    <a:blip r:embed="rId4"/>
                    <a:stretch>
                      <a:fillRect/>
                    </a:stretch>
                  </pic:blipFill>
                  <pic:spPr>
                    <a:xfrm>
                      <a:off x="0" y="0"/>
                      <a:ext cx="3996803" cy="5387965"/>
                    </a:xfrm>
                    <a:prstGeom prst="rect">
                      <a:avLst/>
                    </a:prstGeom>
                  </pic:spPr>
                </pic:pic>
              </a:graphicData>
            </a:graphic>
          </wp:inline>
        </w:drawing>
      </w:r>
    </w:p>
    <w:p w14:paraId="12A9C853" w14:textId="77777777" w:rsidR="00E813AB" w:rsidRPr="00604746"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
          <w:bCs/>
          <w:color w:val="000000"/>
          <w:bdr w:val="none" w:sz="0" w:space="0" w:color="auto"/>
          <w:lang w:val="en-CA" w:eastAsia="en-CA"/>
        </w:rPr>
      </w:pPr>
      <w:r w:rsidRPr="00604746">
        <w:rPr>
          <w:rFonts w:ascii="Aptos" w:eastAsia="Times New Roman" w:hAnsi="Aptos"/>
          <w:b/>
          <w:bCs/>
          <w:color w:val="000000"/>
          <w:bdr w:val="none" w:sz="0" w:space="0" w:color="auto"/>
          <w:lang w:val="en-CA" w:eastAsia="en-CA"/>
        </w:rPr>
        <w:t>“The kingdom of God is like a mustard seed that a person took</w:t>
      </w:r>
    </w:p>
    <w:p w14:paraId="1676D06D" w14:textId="77777777" w:rsidR="00E813AB" w:rsidRPr="00604746"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
          <w:bCs/>
          <w:color w:val="000000"/>
          <w:bdr w:val="none" w:sz="0" w:space="0" w:color="auto"/>
          <w:lang w:val="en-CA" w:eastAsia="en-CA"/>
        </w:rPr>
      </w:pPr>
      <w:r w:rsidRPr="00604746">
        <w:rPr>
          <w:rFonts w:ascii="Aptos" w:eastAsia="Times New Roman" w:hAnsi="Aptos"/>
          <w:b/>
          <w:bCs/>
          <w:color w:val="000000"/>
          <w:bdr w:val="none" w:sz="0" w:space="0" w:color="auto"/>
          <w:lang w:val="en-CA" w:eastAsia="en-CA"/>
        </w:rPr>
        <w:t>and sowed in a field. It is the smallest of all seed, yet when full-</w:t>
      </w:r>
    </w:p>
    <w:p w14:paraId="6726A8E2" w14:textId="77777777" w:rsidR="00E813AB" w:rsidRPr="00604746"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
          <w:bCs/>
          <w:color w:val="000000"/>
          <w:bdr w:val="none" w:sz="0" w:space="0" w:color="auto"/>
          <w:lang w:val="en-CA" w:eastAsia="en-CA"/>
        </w:rPr>
      </w:pPr>
      <w:r w:rsidRPr="00604746">
        <w:rPr>
          <w:rFonts w:ascii="Aptos" w:eastAsia="Times New Roman" w:hAnsi="Aptos"/>
          <w:b/>
          <w:bCs/>
          <w:color w:val="000000"/>
          <w:bdr w:val="none" w:sz="0" w:space="0" w:color="auto"/>
          <w:lang w:val="en-CA" w:eastAsia="en-CA"/>
        </w:rPr>
        <w:t>grown, it is the largest of plants. It becomes a large bush and the</w:t>
      </w:r>
    </w:p>
    <w:p w14:paraId="5129C449" w14:textId="77777777" w:rsidR="00E813AB" w:rsidRPr="00604746"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
          <w:bCs/>
          <w:color w:val="000000"/>
          <w:bdr w:val="none" w:sz="0" w:space="0" w:color="auto"/>
          <w:lang w:val="en-CA" w:eastAsia="en-CA"/>
        </w:rPr>
      </w:pPr>
      <w:r w:rsidRPr="00604746">
        <w:rPr>
          <w:rFonts w:ascii="Aptos" w:eastAsia="Times New Roman" w:hAnsi="Aptos"/>
          <w:b/>
          <w:bCs/>
          <w:color w:val="000000"/>
          <w:bdr w:val="none" w:sz="0" w:space="0" w:color="auto"/>
          <w:lang w:val="en-CA" w:eastAsia="en-CA"/>
        </w:rPr>
        <w:t>birds of the sky come and dwell in its branches.” Matthew 31b-32</w:t>
      </w:r>
    </w:p>
    <w:p w14:paraId="4A5C0AB9" w14:textId="77777777" w:rsidR="00E813AB" w:rsidRPr="00604746"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
          <w:bCs/>
          <w:color w:val="000000"/>
          <w:bdr w:val="none" w:sz="0" w:space="0" w:color="auto"/>
          <w:lang w:val="en-CA" w:eastAsia="en-CA"/>
        </w:rPr>
      </w:pPr>
    </w:p>
    <w:p w14:paraId="48142BC1" w14:textId="77777777" w:rsidR="00E813AB" w:rsidRPr="00604746"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
          <w:bCs/>
          <w:color w:val="000000"/>
          <w:bdr w:val="none" w:sz="0" w:space="0" w:color="auto"/>
          <w:lang w:val="en-CA" w:eastAsia="en-CA"/>
        </w:rPr>
      </w:pPr>
      <w:r w:rsidRPr="00604746">
        <w:rPr>
          <w:rFonts w:ascii="Aptos" w:eastAsia="Times New Roman" w:hAnsi="Aptos"/>
          <w:b/>
          <w:bCs/>
          <w:color w:val="000000"/>
          <w:bdr w:val="none" w:sz="0" w:space="0" w:color="auto"/>
          <w:lang w:val="en-CA" w:eastAsia="en-CA"/>
        </w:rPr>
        <w:t>About the Artist</w:t>
      </w:r>
    </w:p>
    <w:p w14:paraId="48DF6F11" w14:textId="77777777" w:rsidR="00E813AB" w:rsidRPr="00604746"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
          <w:bCs/>
          <w:color w:val="000000"/>
          <w:bdr w:val="none" w:sz="0" w:space="0" w:color="auto"/>
          <w:lang w:val="en-CA" w:eastAsia="en-CA"/>
        </w:rPr>
      </w:pPr>
    </w:p>
    <w:p w14:paraId="3EB4C4DB" w14:textId="77777777" w:rsidR="00E813AB" w:rsidRPr="00604746"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
          <w:bCs/>
          <w:color w:val="000000"/>
          <w:bdr w:val="none" w:sz="0" w:space="0" w:color="auto"/>
          <w:lang w:val="en-CA" w:eastAsia="en-CA"/>
        </w:rPr>
      </w:pPr>
      <w:r w:rsidRPr="00604746">
        <w:rPr>
          <w:rFonts w:ascii="Aptos" w:eastAsia="Times New Roman" w:hAnsi="Aptos"/>
          <w:b/>
          <w:bCs/>
          <w:color w:val="000000"/>
          <w:bdr w:val="none" w:sz="0" w:space="0" w:color="auto"/>
          <w:lang w:val="en-CA" w:eastAsia="en-CA"/>
        </w:rPr>
        <w:t>Monica Welch is an artist based in Texas. She began</w:t>
      </w:r>
    </w:p>
    <w:p w14:paraId="37F0CBB1" w14:textId="77777777" w:rsidR="00E813AB" w:rsidRPr="00604746"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
          <w:bCs/>
          <w:color w:val="000000"/>
          <w:bdr w:val="none" w:sz="0" w:space="0" w:color="auto"/>
          <w:lang w:val="en-CA" w:eastAsia="en-CA"/>
        </w:rPr>
      </w:pPr>
      <w:r w:rsidRPr="00604746">
        <w:rPr>
          <w:rFonts w:ascii="Aptos" w:eastAsia="Times New Roman" w:hAnsi="Aptos"/>
          <w:b/>
          <w:bCs/>
          <w:color w:val="000000"/>
          <w:bdr w:val="none" w:sz="0" w:space="0" w:color="auto"/>
          <w:lang w:val="en-CA" w:eastAsia="en-CA"/>
        </w:rPr>
        <w:t>drawing whimsical illustrations to help learn beautiful</w:t>
      </w:r>
    </w:p>
    <w:p w14:paraId="2BC31FBE" w14:textId="77777777" w:rsidR="00E813AB" w:rsidRPr="00604746"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
          <w:bCs/>
          <w:color w:val="000000"/>
          <w:bdr w:val="none" w:sz="0" w:space="0" w:color="auto"/>
          <w:lang w:val="en-CA" w:eastAsia="en-CA"/>
        </w:rPr>
      </w:pPr>
      <w:r w:rsidRPr="00604746">
        <w:rPr>
          <w:rFonts w:ascii="Aptos" w:eastAsia="Times New Roman" w:hAnsi="Aptos"/>
          <w:b/>
          <w:bCs/>
          <w:color w:val="000000"/>
          <w:bdr w:val="none" w:sz="0" w:space="0" w:color="auto"/>
          <w:lang w:val="en-CA" w:eastAsia="en-CA"/>
        </w:rPr>
        <w:t>prayers, and continues drawing to inspire others to do the</w:t>
      </w:r>
      <w:r>
        <w:rPr>
          <w:rFonts w:ascii="Aptos" w:eastAsia="Times New Roman" w:hAnsi="Aptos"/>
          <w:b/>
          <w:bCs/>
          <w:color w:val="000000"/>
          <w:bdr w:val="none" w:sz="0" w:space="0" w:color="auto"/>
          <w:lang w:val="en-CA" w:eastAsia="en-CA"/>
        </w:rPr>
        <w:t xml:space="preserve"> </w:t>
      </w:r>
      <w:r w:rsidRPr="00604746">
        <w:rPr>
          <w:rFonts w:ascii="Aptos" w:eastAsia="Times New Roman" w:hAnsi="Aptos"/>
          <w:b/>
          <w:bCs/>
          <w:color w:val="000000"/>
          <w:bdr w:val="none" w:sz="0" w:space="0" w:color="auto"/>
          <w:lang w:val="en-CA" w:eastAsia="en-CA"/>
        </w:rPr>
        <w:t>same.</w:t>
      </w:r>
    </w:p>
    <w:p w14:paraId="77A578B6" w14:textId="77777777" w:rsidR="00E813AB"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ptos" w:eastAsia="Times New Roman" w:hAnsi="Aptos"/>
          <w:b/>
          <w:bCs/>
          <w:color w:val="000000"/>
          <w:sz w:val="28"/>
          <w:szCs w:val="28"/>
          <w:bdr w:val="none" w:sz="0" w:space="0" w:color="auto"/>
          <w:lang w:val="en-CA" w:eastAsia="en-CA"/>
        </w:rPr>
      </w:pPr>
    </w:p>
    <w:p w14:paraId="2214E344"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ptos" w:eastAsia="Times New Roman" w:hAnsi="Aptos"/>
          <w:bdr w:val="none" w:sz="0" w:space="0" w:color="auto"/>
          <w:lang w:val="en-CA" w:eastAsia="en-CA"/>
        </w:rPr>
      </w:pPr>
      <w:r>
        <w:rPr>
          <w:noProof/>
        </w:rPr>
        <w:lastRenderedPageBreak/>
        <w:drawing>
          <wp:anchor distT="0" distB="0" distL="114300" distR="114300" simplePos="0" relativeHeight="251659264" behindDoc="0" locked="0" layoutInCell="1" allowOverlap="1" wp14:anchorId="124B8515" wp14:editId="763D33FE">
            <wp:simplePos x="0" y="0"/>
            <wp:positionH relativeFrom="column">
              <wp:posOffset>367645</wp:posOffset>
            </wp:positionH>
            <wp:positionV relativeFrom="paragraph">
              <wp:posOffset>-266</wp:posOffset>
            </wp:positionV>
            <wp:extent cx="962025" cy="1238250"/>
            <wp:effectExtent l="0" t="0" r="9525" b="0"/>
            <wp:wrapThrough wrapText="bothSides">
              <wp:wrapPolygon edited="0">
                <wp:start x="0" y="0"/>
                <wp:lineTo x="0" y="21268"/>
                <wp:lineTo x="21386" y="21268"/>
                <wp:lineTo x="21386"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2025" cy="1238250"/>
                    </a:xfrm>
                    <a:prstGeom prst="rect">
                      <a:avLst/>
                    </a:prstGeom>
                    <a:noFill/>
                    <a:ln>
                      <a:noFill/>
                    </a:ln>
                  </pic:spPr>
                </pic:pic>
              </a:graphicData>
            </a:graphic>
          </wp:anchor>
        </w:drawing>
      </w:r>
      <w:r w:rsidRPr="000E04E4">
        <w:rPr>
          <w:rFonts w:ascii="Aptos" w:eastAsia="Times New Roman" w:hAnsi="Aptos"/>
          <w:b/>
          <w:bCs/>
          <w:color w:val="000000"/>
          <w:sz w:val="28"/>
          <w:szCs w:val="28"/>
          <w:bdr w:val="none" w:sz="0" w:space="0" w:color="auto"/>
          <w:lang w:val="en-CA" w:eastAsia="en-CA"/>
        </w:rPr>
        <w:t>Trinity United Church</w:t>
      </w:r>
    </w:p>
    <w:p w14:paraId="165F7901"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eastAsia="Times New Roman" w:hAnsi="Aptos"/>
          <w:bdr w:val="none" w:sz="0" w:space="0" w:color="auto"/>
          <w:lang w:val="en-CA" w:eastAsia="en-CA"/>
        </w:rPr>
      </w:pPr>
      <w:r w:rsidRPr="000E04E4">
        <w:rPr>
          <w:rFonts w:ascii="Aptos" w:eastAsia="Times New Roman" w:hAnsi="Aptos"/>
          <w:b/>
          <w:bCs/>
          <w:color w:val="000000"/>
          <w:sz w:val="28"/>
          <w:szCs w:val="28"/>
          <w:bdr w:val="none" w:sz="0" w:space="0" w:color="auto"/>
          <w:lang w:val="en-CA" w:eastAsia="en-CA"/>
        </w:rPr>
        <w:t>August 16, 2026</w:t>
      </w:r>
    </w:p>
    <w:p w14:paraId="67B1D1E9"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ind w:right="-1339"/>
        <w:rPr>
          <w:rFonts w:ascii="Aptos" w:eastAsia="Times New Roman" w:hAnsi="Aptos"/>
          <w:bdr w:val="none" w:sz="0" w:space="0" w:color="auto"/>
          <w:lang w:val="en-CA" w:eastAsia="en-CA"/>
        </w:rPr>
      </w:pPr>
      <w:r w:rsidRPr="000E04E4">
        <w:rPr>
          <w:rFonts w:ascii="Aptos" w:eastAsia="Times New Roman" w:hAnsi="Aptos" w:cs="Calibri"/>
          <w:b/>
          <w:bCs/>
          <w:color w:val="000000"/>
          <w:sz w:val="28"/>
          <w:szCs w:val="28"/>
          <w:bdr w:val="none" w:sz="0" w:space="0" w:color="auto"/>
          <w:lang w:val="en-CA" w:eastAsia="en-CA"/>
        </w:rPr>
        <w:t>                    </w:t>
      </w:r>
    </w:p>
    <w:p w14:paraId="2BCEBA7A"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ind w:right="-1339"/>
        <w:rPr>
          <w:rFonts w:ascii="Aptos" w:eastAsia="Times New Roman" w:hAnsi="Aptos"/>
          <w:bdr w:val="none" w:sz="0" w:space="0" w:color="auto"/>
          <w:lang w:val="en-CA" w:eastAsia="en-CA"/>
        </w:rPr>
      </w:pPr>
      <w:r w:rsidRPr="000E04E4">
        <w:rPr>
          <w:rFonts w:ascii="Aptos" w:eastAsia="Times New Roman" w:hAnsi="Aptos" w:cs="Calibri"/>
          <w:b/>
          <w:bCs/>
          <w:color w:val="000000"/>
          <w:sz w:val="28"/>
          <w:szCs w:val="28"/>
          <w:bdr w:val="none" w:sz="0" w:space="0" w:color="auto"/>
          <w:lang w:val="en-CA" w:eastAsia="en-CA"/>
        </w:rPr>
        <w:t xml:space="preserve">  </w:t>
      </w:r>
      <w:r w:rsidRPr="000E04E4">
        <w:rPr>
          <w:rFonts w:ascii="Aptos" w:eastAsia="Times New Roman" w:hAnsi="Aptos" w:cs="Calibri"/>
          <w:b/>
          <w:bCs/>
          <w:color w:val="000000"/>
          <w:sz w:val="28"/>
          <w:szCs w:val="28"/>
          <w:bdr w:val="none" w:sz="0" w:space="0" w:color="auto"/>
          <w:lang w:val="en-CA" w:eastAsia="en-CA"/>
        </w:rPr>
        <w:tab/>
        <w:t>When Small Things Count</w:t>
      </w:r>
    </w:p>
    <w:p w14:paraId="34D4A433"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Aptos" w:eastAsia="Times New Roman" w:hAnsi="Aptos"/>
          <w:bdr w:val="none" w:sz="0" w:space="0" w:color="auto"/>
          <w:lang w:val="en-CA" w:eastAsia="en-CA"/>
        </w:rPr>
      </w:pPr>
    </w:p>
    <w:p w14:paraId="5CAC161D"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Aptos" w:eastAsia="Times New Roman" w:hAnsi="Aptos"/>
          <w:bdr w:val="none" w:sz="0" w:space="0" w:color="auto"/>
          <w:lang w:val="en-CA" w:eastAsia="en-CA"/>
        </w:rPr>
      </w:pPr>
    </w:p>
    <w:p w14:paraId="50D92B5A"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spacing w:after="5"/>
        <w:ind w:right="339"/>
        <w:outlineLvl w:val="0"/>
        <w:rPr>
          <w:rFonts w:ascii="Aptos" w:eastAsia="Times New Roman" w:hAnsi="Aptos"/>
          <w:b/>
          <w:bCs/>
          <w:kern w:val="36"/>
          <w:sz w:val="48"/>
          <w:szCs w:val="48"/>
          <w:bdr w:val="none" w:sz="0" w:space="0" w:color="auto"/>
          <w:lang w:val="en-CA" w:eastAsia="en-CA"/>
        </w:rPr>
      </w:pPr>
      <w:r w:rsidRPr="000E04E4">
        <w:rPr>
          <w:rFonts w:ascii="Aptos" w:eastAsia="Times New Roman" w:hAnsi="Aptos" w:cs="Calibri"/>
          <w:b/>
          <w:bCs/>
          <w:color w:val="000000"/>
          <w:kern w:val="36"/>
          <w:bdr w:val="none" w:sz="0" w:space="0" w:color="auto"/>
          <w:lang w:val="en-CA" w:eastAsia="en-CA"/>
        </w:rPr>
        <w:t>Land Acknowledgement</w:t>
      </w:r>
      <w:r w:rsidRPr="000E04E4">
        <w:rPr>
          <w:rFonts w:ascii="Aptos" w:eastAsia="Times New Roman" w:hAnsi="Aptos"/>
          <w:color w:val="000000"/>
          <w:kern w:val="36"/>
          <w:bdr w:val="none" w:sz="0" w:space="0" w:color="auto"/>
          <w:lang w:val="en-CA" w:eastAsia="en-CA"/>
        </w:rPr>
        <w:t> </w:t>
      </w:r>
    </w:p>
    <w:p w14:paraId="36610D36"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color w:val="000000"/>
          <w:bdr w:val="none" w:sz="0" w:space="0" w:color="auto"/>
          <w:lang w:val="en-CA" w:eastAsia="en-CA"/>
        </w:rPr>
        <w:t xml:space="preserve">“We take this time to acknowledge the original peoples of this land. We acknowledge the past, current, and future presence of the peoples of the Lake Simcoe Nottawasaga Treaty 18 land. We worship on this land, and we acknowledge our shared history as we </w:t>
      </w:r>
      <w:proofErr w:type="gramStart"/>
      <w:r w:rsidRPr="000E04E4">
        <w:rPr>
          <w:rFonts w:ascii="Aptos" w:eastAsia="Times New Roman" w:hAnsi="Aptos" w:cs="Calibri"/>
          <w:color w:val="000000"/>
          <w:bdr w:val="none" w:sz="0" w:space="0" w:color="auto"/>
          <w:lang w:val="en-CA" w:eastAsia="en-CA"/>
        </w:rPr>
        <w:t>continue on</w:t>
      </w:r>
      <w:proofErr w:type="gramEnd"/>
      <w:r w:rsidRPr="000E04E4">
        <w:rPr>
          <w:rFonts w:ascii="Aptos" w:eastAsia="Times New Roman" w:hAnsi="Aptos" w:cs="Calibri"/>
          <w:color w:val="000000"/>
          <w:bdr w:val="none" w:sz="0" w:space="0" w:color="auto"/>
          <w:lang w:val="en-CA" w:eastAsia="en-CA"/>
        </w:rPr>
        <w:t xml:space="preserve"> our path towards healing and reconciliation.” </w:t>
      </w:r>
      <w:r w:rsidRPr="000E04E4">
        <w:rPr>
          <w:rFonts w:ascii="Aptos" w:eastAsia="Times New Roman" w:hAnsi="Aptos"/>
          <w:color w:val="000000"/>
          <w:bdr w:val="none" w:sz="0" w:space="0" w:color="auto"/>
          <w:lang w:val="en-CA" w:eastAsia="en-CA"/>
        </w:rPr>
        <w:t> </w:t>
      </w:r>
    </w:p>
    <w:p w14:paraId="4444B193"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spacing w:after="5"/>
        <w:ind w:right="339"/>
        <w:jc w:val="center"/>
        <w:outlineLvl w:val="0"/>
        <w:rPr>
          <w:rFonts w:ascii="Aptos" w:eastAsia="Times New Roman" w:hAnsi="Aptos"/>
          <w:bdr w:val="none" w:sz="0" w:space="0" w:color="auto"/>
          <w:lang w:val="en-CA" w:eastAsia="en-CA"/>
        </w:rPr>
      </w:pPr>
    </w:p>
    <w:p w14:paraId="1A5D2FE4"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spacing w:after="5"/>
        <w:ind w:right="339"/>
        <w:jc w:val="center"/>
        <w:outlineLvl w:val="0"/>
        <w:rPr>
          <w:rFonts w:ascii="Aptos" w:eastAsia="Times New Roman" w:hAnsi="Aptos"/>
          <w:b/>
          <w:bCs/>
          <w:kern w:val="36"/>
          <w:sz w:val="48"/>
          <w:szCs w:val="48"/>
          <w:bdr w:val="none" w:sz="0" w:space="0" w:color="auto"/>
          <w:lang w:val="en-CA" w:eastAsia="en-CA"/>
        </w:rPr>
      </w:pPr>
      <w:r w:rsidRPr="000E04E4">
        <w:rPr>
          <w:rFonts w:ascii="Aptos" w:eastAsia="Times New Roman" w:hAnsi="Aptos" w:cs="Calibri"/>
          <w:b/>
          <w:bCs/>
          <w:color w:val="000000"/>
          <w:kern w:val="36"/>
          <w:bdr w:val="none" w:sz="0" w:space="0" w:color="auto"/>
          <w:lang w:val="en-CA" w:eastAsia="en-CA"/>
        </w:rPr>
        <w:t>God Welcomes Each One of Us with Loving Grace</w:t>
      </w:r>
    </w:p>
    <w:p w14:paraId="04030F5B"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0470BB27"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Lighting the Christ Candle </w:t>
      </w:r>
    </w:p>
    <w:p w14:paraId="73C87745"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Aptos" w:eastAsia="Times New Roman" w:hAnsi="Aptos"/>
          <w:bdr w:val="none" w:sz="0" w:space="0" w:color="auto"/>
          <w:lang w:val="en-CA" w:eastAsia="en-CA"/>
        </w:rPr>
      </w:pPr>
      <w:r w:rsidRPr="000E04E4">
        <w:rPr>
          <w:rFonts w:ascii="Aptos" w:eastAsia="Times New Roman" w:hAnsi="Aptos" w:cs="Calibri"/>
          <w:i/>
          <w:iCs/>
          <w:color w:val="000000"/>
          <w:bdr w:val="none" w:sz="0" w:space="0" w:color="auto"/>
          <w:lang w:val="en-CA" w:eastAsia="en-CA"/>
        </w:rPr>
        <w:t>We light this candle to remember the presence of God amongst us. May its light guide us to truth talking and to travelling good paths. May we in turn share the light with those we meet.</w:t>
      </w:r>
    </w:p>
    <w:p w14:paraId="6C94836E"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Introit: VU 579 (verse 1 &amp; 2) “The Church Is Wherever God’s People” </w:t>
      </w:r>
    </w:p>
    <w:p w14:paraId="18830C6C"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Announcements and Opportunities @Trinity </w:t>
      </w:r>
    </w:p>
    <w:p w14:paraId="76804FA4"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Gathering Words</w:t>
      </w:r>
      <w:r w:rsidRPr="000E04E4">
        <w:rPr>
          <w:rFonts w:ascii="Aptos" w:eastAsia="Times New Roman" w:hAnsi="Aptos" w:cs="Calibri"/>
          <w:color w:val="000000"/>
          <w:bdr w:val="none" w:sz="0" w:space="0" w:color="auto"/>
          <w:lang w:val="en-CA" w:eastAsia="en-CA"/>
        </w:rPr>
        <w:t> </w:t>
      </w:r>
    </w:p>
    <w:p w14:paraId="337C4090"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40C5A310"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color w:val="000000"/>
          <w:bdr w:val="none" w:sz="0" w:space="0" w:color="auto"/>
          <w:lang w:val="en-CA" w:eastAsia="en-CA"/>
        </w:rPr>
        <w:t>We come to give thanks for the Spirit that draws us together:</w:t>
      </w:r>
    </w:p>
    <w:p w14:paraId="790D72FA"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In the refreshing breeze, the nourishing rain and the warmth of the summer sun.</w:t>
      </w:r>
    </w:p>
    <w:p w14:paraId="1400DCAE"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color w:val="000000"/>
          <w:bdr w:val="none" w:sz="0" w:space="0" w:color="auto"/>
          <w:lang w:val="en-CA" w:eastAsia="en-CA"/>
        </w:rPr>
        <w:t>We come to give thanks for the Faith that shows us the way:</w:t>
      </w:r>
    </w:p>
    <w:p w14:paraId="001EBC6E"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In the melody of song, the words of prayer and the insight of scripture.</w:t>
      </w:r>
    </w:p>
    <w:p w14:paraId="362F8ACC"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color w:val="000000"/>
          <w:bdr w:val="none" w:sz="0" w:space="0" w:color="auto"/>
          <w:lang w:val="en-CA" w:eastAsia="en-CA"/>
        </w:rPr>
        <w:t>We come to celebrate the presence of the Sacred in all things.</w:t>
      </w:r>
    </w:p>
    <w:p w14:paraId="58EC8ED9"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We come to worship God with trust and joy!</w:t>
      </w:r>
    </w:p>
    <w:p w14:paraId="063101CA"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211E4587" w14:textId="77777777" w:rsidR="00E813AB"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Calibri"/>
          <w:b/>
          <w:bCs/>
          <w:color w:val="000000"/>
          <w:bdr w:val="none" w:sz="0" w:space="0" w:color="auto"/>
          <w:lang w:val="en-CA" w:eastAsia="en-CA"/>
        </w:rPr>
      </w:pPr>
    </w:p>
    <w:p w14:paraId="215E06CA" w14:textId="77777777" w:rsidR="00E813AB"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Calibri"/>
          <w:b/>
          <w:bCs/>
          <w:color w:val="000000"/>
          <w:bdr w:val="none" w:sz="0" w:space="0" w:color="auto"/>
          <w:lang w:val="en-CA" w:eastAsia="en-CA"/>
        </w:rPr>
      </w:pPr>
    </w:p>
    <w:p w14:paraId="2F373672"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Opening Prayer</w:t>
      </w:r>
    </w:p>
    <w:p w14:paraId="74307CB1"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Gracious God, Gentle Spirit, Christ among us, we come into this time of worship bringing our whole selves: hope and despair, laughter and tears, joy and sorrow. We come trusting that nothing can separate us from the gift of your unconditional love. God of promise, persist in opening our hearts and minds to your presence among us. Send your Spirit to increase our faith and our delight in your surprising ways. In the strong name of Jesus we pray, Amen.</w:t>
      </w:r>
    </w:p>
    <w:p w14:paraId="032C84DF"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5DF20825"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Opening Hymn: VU 223 “Eternal, Unchanging, We Sing” </w:t>
      </w:r>
    </w:p>
    <w:p w14:paraId="292F68EF"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1AD95C1D"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Prayer of Confession  </w:t>
      </w:r>
    </w:p>
    <w:p w14:paraId="1FAF7C5C"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color w:val="000000"/>
          <w:bdr w:val="none" w:sz="0" w:space="0" w:color="auto"/>
          <w:lang w:val="en-CA" w:eastAsia="en-CA"/>
        </w:rPr>
        <w:t xml:space="preserve">Ever creating God of connection and promise, we desire to be good and honourable </w:t>
      </w:r>
      <w:proofErr w:type="gramStart"/>
      <w:r w:rsidRPr="000E04E4">
        <w:rPr>
          <w:rFonts w:ascii="Aptos" w:eastAsia="Times New Roman" w:hAnsi="Aptos" w:cs="Calibri"/>
          <w:color w:val="000000"/>
          <w:bdr w:val="none" w:sz="0" w:space="0" w:color="auto"/>
          <w:lang w:val="en-CA" w:eastAsia="en-CA"/>
        </w:rPr>
        <w:t>people</w:t>
      </w:r>
      <w:proofErr w:type="gramEnd"/>
      <w:r w:rsidRPr="000E04E4">
        <w:rPr>
          <w:rFonts w:ascii="Aptos" w:eastAsia="Times New Roman" w:hAnsi="Aptos" w:cs="Calibri"/>
          <w:color w:val="000000"/>
          <w:bdr w:val="none" w:sz="0" w:space="0" w:color="auto"/>
          <w:lang w:val="en-CA" w:eastAsia="en-CA"/>
        </w:rPr>
        <w:t xml:space="preserve"> yet we often have trouble balancing our lives.</w:t>
      </w:r>
    </w:p>
    <w:p w14:paraId="2A429543"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We try to take our responsibilities seriously – work, family, community – but some days it’s hard to manage.</w:t>
      </w:r>
    </w:p>
    <w:p w14:paraId="5764FBE3"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color w:val="000000"/>
          <w:bdr w:val="none" w:sz="0" w:space="0" w:color="auto"/>
          <w:lang w:val="en-CA" w:eastAsia="en-CA"/>
        </w:rPr>
        <w:t>We try to make decisions that are life-giving, without upsetting or hurting others, but sometimes hurt happens.</w:t>
      </w:r>
    </w:p>
    <w:p w14:paraId="5820176B"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We face moral dilemmas and struggle to find a way through them. </w:t>
      </w:r>
    </w:p>
    <w:p w14:paraId="622F498C"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color w:val="000000"/>
          <w:bdr w:val="none" w:sz="0" w:space="0" w:color="auto"/>
          <w:lang w:val="en-CA" w:eastAsia="en-CA"/>
        </w:rPr>
        <w:t>We face cultural differences and struggle to find common ground.</w:t>
      </w:r>
    </w:p>
    <w:p w14:paraId="4B256C5B"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In the headlong rush for the next best thing, the spark of your joy in simple things can get lost.</w:t>
      </w:r>
    </w:p>
    <w:p w14:paraId="75BAB97E"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Calibri"/>
          <w:color w:val="000000"/>
          <w:bdr w:val="none" w:sz="0" w:space="0" w:color="auto"/>
          <w:lang w:val="en-CA" w:eastAsia="en-CA"/>
        </w:rPr>
      </w:pPr>
      <w:r w:rsidRPr="000E04E4">
        <w:rPr>
          <w:rFonts w:ascii="Aptos" w:eastAsia="Times New Roman" w:hAnsi="Aptos" w:cs="Calibri"/>
          <w:color w:val="000000"/>
          <w:bdr w:val="none" w:sz="0" w:space="0" w:color="auto"/>
          <w:lang w:val="en-CA" w:eastAsia="en-CA"/>
        </w:rPr>
        <w:t>In this time of silent prayer, please hear the challenges that are a weight in our own minds this day… </w:t>
      </w:r>
    </w:p>
    <w:p w14:paraId="176B2032"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03BED6BD"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Calibri"/>
          <w:color w:val="000000"/>
          <w:bdr w:val="none" w:sz="0" w:space="0" w:color="auto"/>
          <w:lang w:val="en-CA" w:eastAsia="en-CA"/>
        </w:rPr>
      </w:pPr>
      <w:r w:rsidRPr="000E04E4">
        <w:rPr>
          <w:rFonts w:ascii="Aptos" w:eastAsia="Times New Roman" w:hAnsi="Aptos" w:cs="Calibri"/>
          <w:i/>
          <w:iCs/>
          <w:color w:val="000000"/>
          <w:bdr w:val="none" w:sz="0" w:space="0" w:color="auto"/>
          <w:lang w:val="en-CA" w:eastAsia="en-CA"/>
        </w:rPr>
        <w:t>                                                 ……Pause for silent reflection</w:t>
      </w:r>
      <w:r w:rsidRPr="000E04E4">
        <w:rPr>
          <w:rFonts w:ascii="Aptos" w:eastAsia="Times New Roman" w:hAnsi="Aptos" w:cs="Calibri"/>
          <w:color w:val="000000"/>
          <w:bdr w:val="none" w:sz="0" w:space="0" w:color="auto"/>
          <w:lang w:val="en-CA" w:eastAsia="en-CA"/>
        </w:rPr>
        <w:t>……. </w:t>
      </w:r>
    </w:p>
    <w:p w14:paraId="4B40C975"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0F7D5B35"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Assurance of Pardon </w:t>
      </w:r>
    </w:p>
    <w:p w14:paraId="5720C197"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color w:val="000000"/>
          <w:bdr w:val="none" w:sz="0" w:space="0" w:color="auto"/>
          <w:lang w:val="en-CA" w:eastAsia="en-CA"/>
        </w:rPr>
        <w:t>Friends, hear the Good News! Nothing in all of creation can separate us from the Love of God, made known to us in Christ Jesus. In this love we are forgiven and set free to love others as we have first been loved.</w:t>
      </w:r>
    </w:p>
    <w:p w14:paraId="1EAFA6AF"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Thanks be to God! Amen.   </w:t>
      </w:r>
    </w:p>
    <w:p w14:paraId="539A3F78"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noProof/>
          <w:bdr w:val="none" w:sz="0" w:space="0" w:color="auto"/>
          <w:lang w:val="en-CA" w:eastAsia="en-CA"/>
        </w:rPr>
        <w:drawing>
          <wp:anchor distT="0" distB="0" distL="114300" distR="114300" simplePos="0" relativeHeight="251660288" behindDoc="0" locked="0" layoutInCell="1" allowOverlap="1" wp14:anchorId="25008E69" wp14:editId="216424CB">
            <wp:simplePos x="0" y="0"/>
            <wp:positionH relativeFrom="column">
              <wp:posOffset>3834130</wp:posOffset>
            </wp:positionH>
            <wp:positionV relativeFrom="paragraph">
              <wp:posOffset>82550</wp:posOffset>
            </wp:positionV>
            <wp:extent cx="804545" cy="1035685"/>
            <wp:effectExtent l="0" t="0" r="0" b="0"/>
            <wp:wrapThrough wrapText="bothSides">
              <wp:wrapPolygon edited="0">
                <wp:start x="0" y="0"/>
                <wp:lineTo x="0" y="21057"/>
                <wp:lineTo x="20969" y="21057"/>
                <wp:lineTo x="20969" y="0"/>
                <wp:lineTo x="0" y="0"/>
              </wp:wrapPolygon>
            </wp:wrapThrough>
            <wp:docPr id="1" name="Picture 1" descr="Bucket Fillers Clipar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cket Fillers Clipart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4545" cy="1035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81CBC3"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Theme Conversation (Children’s Time)</w:t>
      </w:r>
      <w:r w:rsidRPr="000E04E4">
        <w:rPr>
          <w:rFonts w:ascii="Aptos" w:eastAsia="Times New Roman" w:hAnsi="Aptos" w:cs="Calibri"/>
          <w:color w:val="000000"/>
          <w:bdr w:val="none" w:sz="0" w:space="0" w:color="auto"/>
          <w:lang w:val="en-CA" w:eastAsia="en-CA"/>
        </w:rPr>
        <w:t xml:space="preserve"> –     What is Bucket Filling? </w:t>
      </w:r>
    </w:p>
    <w:p w14:paraId="1172EAA2" w14:textId="77777777" w:rsidR="00E813AB"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ptos" w:eastAsia="Times New Roman" w:hAnsi="Aptos"/>
          <w:bdr w:val="none" w:sz="0" w:space="0" w:color="auto"/>
          <w:lang w:val="en-CA" w:eastAsia="en-CA"/>
        </w:rPr>
      </w:pPr>
      <w:r w:rsidRPr="000E04E4">
        <w:rPr>
          <w:rFonts w:ascii="Aptos" w:eastAsia="Times New Roman" w:hAnsi="Aptos" w:cs="Calibri"/>
          <w:i/>
          <w:iCs/>
          <w:color w:val="000000"/>
          <w:bdr w:val="none" w:sz="0" w:space="0" w:color="auto"/>
          <w:lang w:val="en-CA" w:eastAsia="en-CA"/>
        </w:rPr>
        <w:t> (</w:t>
      </w:r>
      <w:proofErr w:type="gramStart"/>
      <w:r w:rsidRPr="000E04E4">
        <w:rPr>
          <w:rFonts w:ascii="Aptos" w:eastAsia="Times New Roman" w:hAnsi="Aptos" w:cs="Calibri"/>
          <w:i/>
          <w:iCs/>
          <w:color w:val="000000"/>
          <w:bdr w:val="none" w:sz="0" w:space="0" w:color="auto"/>
          <w:lang w:val="en-CA" w:eastAsia="en-CA"/>
        </w:rPr>
        <w:t>celebrating</w:t>
      </w:r>
      <w:proofErr w:type="gramEnd"/>
      <w:r w:rsidRPr="000E04E4">
        <w:rPr>
          <w:rFonts w:ascii="Aptos" w:eastAsia="Times New Roman" w:hAnsi="Aptos" w:cs="Calibri"/>
          <w:i/>
          <w:iCs/>
          <w:color w:val="000000"/>
          <w:bdr w:val="none" w:sz="0" w:space="0" w:color="auto"/>
          <w:lang w:val="en-CA" w:eastAsia="en-CA"/>
        </w:rPr>
        <w:t xml:space="preserve"> 20 years of “Have You Filled  </w:t>
      </w:r>
    </w:p>
    <w:p w14:paraId="00A006D2"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ptos" w:eastAsia="Times New Roman" w:hAnsi="Aptos"/>
          <w:bdr w:val="none" w:sz="0" w:space="0" w:color="auto"/>
          <w:lang w:val="en-CA" w:eastAsia="en-CA"/>
        </w:rPr>
      </w:pPr>
      <w:r w:rsidRPr="000E04E4">
        <w:rPr>
          <w:rFonts w:ascii="Aptos" w:eastAsia="Times New Roman" w:hAnsi="Aptos" w:cs="Calibri"/>
          <w:i/>
          <w:iCs/>
          <w:color w:val="000000"/>
          <w:bdr w:val="none" w:sz="0" w:space="0" w:color="auto"/>
          <w:lang w:val="en-CA" w:eastAsia="en-CA"/>
        </w:rPr>
        <w:t>a Bucket Today?” by Carol McCloud)</w:t>
      </w:r>
    </w:p>
    <w:p w14:paraId="16326216"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25E99786"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Hymn -VU 361 “Small Things Count” </w:t>
      </w:r>
    </w:p>
    <w:p w14:paraId="0D66B122"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37A61F16" w14:textId="77777777" w:rsidR="00E813AB" w:rsidRPr="00A005A8"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God Speaks to Us with Peace and Assurance</w:t>
      </w:r>
    </w:p>
    <w:p w14:paraId="7B0353E3" w14:textId="77777777" w:rsidR="00E813AB"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Calibri"/>
          <w:b/>
          <w:bCs/>
          <w:color w:val="000000"/>
          <w:bdr w:val="none" w:sz="0" w:space="0" w:color="auto"/>
          <w:lang w:val="en-CA" w:eastAsia="en-CA"/>
        </w:rPr>
      </w:pPr>
    </w:p>
    <w:p w14:paraId="49B61929"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Prayer for Illumination</w:t>
      </w:r>
      <w:r w:rsidRPr="000E04E4">
        <w:rPr>
          <w:rFonts w:ascii="Aptos" w:eastAsia="Times New Roman" w:hAnsi="Aptos" w:cs="Calibri"/>
          <w:color w:val="000000"/>
          <w:bdr w:val="none" w:sz="0" w:space="0" w:color="auto"/>
          <w:lang w:val="en-CA" w:eastAsia="en-CA"/>
        </w:rPr>
        <w:t> </w:t>
      </w:r>
    </w:p>
    <w:p w14:paraId="69F010BC"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color w:val="000000"/>
          <w:bdr w:val="none" w:sz="0" w:space="0" w:color="auto"/>
          <w:lang w:val="en-CA" w:eastAsia="en-CA"/>
        </w:rPr>
        <w:t>O God, your word is a lamp to our feet, and a light to our path. May we hear your truth for us in our time and place with faith and love. Amen.</w:t>
      </w:r>
    </w:p>
    <w:p w14:paraId="39BEEA24"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6C294BDB"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The Epistle Lesson: Romans 8:26-39</w:t>
      </w:r>
    </w:p>
    <w:p w14:paraId="074FF62A"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The Gospel Lesson: Matthew 13:31-33, 44-52</w:t>
      </w:r>
    </w:p>
    <w:p w14:paraId="21A3686D"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14E9D5CC"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Message: “When Small Things Count”</w:t>
      </w:r>
    </w:p>
    <w:p w14:paraId="69BBAF6D"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6045CAE7"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Hymn - MU 157 “I Am a Child of God”</w:t>
      </w:r>
      <w:r w:rsidRPr="000E04E4">
        <w:rPr>
          <w:rFonts w:ascii="Aptos" w:eastAsia="Times New Roman" w:hAnsi="Aptos" w:cs="Calibri"/>
          <w:color w:val="000000"/>
          <w:bdr w:val="none" w:sz="0" w:space="0" w:color="auto"/>
          <w:lang w:val="en-CA" w:eastAsia="en-CA"/>
        </w:rPr>
        <w:t> </w:t>
      </w:r>
    </w:p>
    <w:p w14:paraId="7085E5BE"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5BCBA474"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God Supports and Lifts Us</w:t>
      </w:r>
    </w:p>
    <w:p w14:paraId="2E70EEDA"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3D87EC93"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lastRenderedPageBreak/>
        <w:t>Prayers of the People and The Lord’s Prayer (spoken)</w:t>
      </w:r>
    </w:p>
    <w:p w14:paraId="228B92E7"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dr w:val="none" w:sz="0" w:space="0" w:color="auto"/>
          <w:lang w:val="en-CA" w:eastAsia="en-CA"/>
        </w:rPr>
      </w:pPr>
    </w:p>
    <w:p w14:paraId="5F8F770A"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ind w:right="293"/>
        <w:rPr>
          <w:rFonts w:ascii="Aptos" w:eastAsia="Times New Roman" w:hAnsi="Aptos"/>
          <w:bdr w:val="none" w:sz="0" w:space="0" w:color="auto"/>
          <w:lang w:val="en-CA" w:eastAsia="en-CA"/>
        </w:rPr>
      </w:pPr>
      <w:r w:rsidRPr="000E04E4">
        <w:rPr>
          <w:rFonts w:ascii="Aptos" w:eastAsia="Times New Roman" w:hAnsi="Aptos" w:cs="Calibri"/>
          <w:b/>
          <w:bCs/>
          <w:color w:val="000000"/>
          <w:bdr w:val="none" w:sz="0" w:space="0" w:color="auto"/>
          <w:lang w:val="en-CA" w:eastAsia="en-CA"/>
        </w:rPr>
        <w:t>Acknowledging our Offerings in Support of Trinity United’s ministries</w:t>
      </w:r>
    </w:p>
    <w:p w14:paraId="1DD6B3A5" w14:textId="77777777" w:rsidR="00E813AB"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ind w:right="293"/>
        <w:rPr>
          <w:rFonts w:ascii="Aptos" w:eastAsia="Times New Roman" w:hAnsi="Aptos" w:cs="Calibri"/>
          <w:color w:val="000000"/>
          <w:bdr w:val="none" w:sz="0" w:space="0" w:color="auto"/>
          <w:lang w:val="en-CA" w:eastAsia="en-CA"/>
        </w:rPr>
      </w:pPr>
      <w:r w:rsidRPr="000E04E4">
        <w:rPr>
          <w:rFonts w:ascii="Aptos" w:eastAsia="Times New Roman" w:hAnsi="Aptos" w:cs="Calibri"/>
          <w:color w:val="000000"/>
          <w:bdr w:val="none" w:sz="0" w:space="0" w:color="auto"/>
          <w:lang w:val="en-CA" w:eastAsia="en-CA"/>
        </w:rPr>
        <w:t>With gratitude we acknowledge the blessings of the many ways your gifts of time, talent, skills and money help support the ministries that Trinity can offer as we follow the way of Jesus to share the compassion, justice and care of God’s love both here and beyond these walls.</w:t>
      </w:r>
    </w:p>
    <w:p w14:paraId="50B681D4" w14:textId="77777777" w:rsidR="00E813AB"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ind w:right="293"/>
        <w:rPr>
          <w:rFonts w:ascii="Aptos" w:eastAsia="Times New Roman" w:hAnsi="Aptos" w:cs="Calibri"/>
          <w:color w:val="000000"/>
          <w:bdr w:val="none" w:sz="0" w:space="0" w:color="auto"/>
          <w:lang w:val="en-CA" w:eastAsia="en-CA"/>
        </w:rPr>
      </w:pPr>
    </w:p>
    <w:p w14:paraId="049F8766" w14:textId="77777777" w:rsidR="00E813AB"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ind w:right="293"/>
        <w:rPr>
          <w:sz w:val="22"/>
          <w:szCs w:val="22"/>
        </w:rPr>
      </w:pPr>
      <w:r w:rsidRPr="000E04E4">
        <w:rPr>
          <w:rFonts w:ascii="Calibri" w:eastAsia="Times New Roman" w:hAnsi="Calibri" w:cs="Calibri"/>
          <w:color w:val="000000"/>
          <w:bdr w:val="none" w:sz="0" w:space="0" w:color="auto"/>
          <w:lang w:val="en-CA" w:eastAsia="en-CA"/>
        </w:rPr>
        <w:t>With gratitude we acknowledge the blessings of the many ways your gifts of time, talent, skills and money help support the ministries that Trinity can offer as we follow the way of Jesus to share the compassion, justice and care of God’s love both here and beyond these walls.</w:t>
      </w:r>
      <w:r w:rsidRPr="000E04E4">
        <w:rPr>
          <w:rFonts w:eastAsia="Times New Roman"/>
          <w:bdr w:val="none" w:sz="0" w:space="0" w:color="auto"/>
          <w:lang w:val="en-CA" w:eastAsia="en-CA"/>
        </w:rPr>
        <w:br/>
      </w:r>
      <w:r w:rsidRPr="005F031E">
        <w:rPr>
          <w:sz w:val="22"/>
          <w:szCs w:val="22"/>
        </w:rPr>
        <w:t xml:space="preserve">If you are able to support us financially, cash or cheques can be left in the offering plate at either entrance or mailed or dropped off at the church office. </w:t>
      </w:r>
    </w:p>
    <w:p w14:paraId="7719FE50" w14:textId="77777777" w:rsidR="00E813AB" w:rsidRPr="00A005A8"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ind w:right="293"/>
        <w:rPr>
          <w:rFonts w:ascii="Calibri" w:eastAsia="Times New Roman" w:hAnsi="Calibri" w:cs="Calibri"/>
          <w:color w:val="000000"/>
          <w:bdr w:val="none" w:sz="0" w:space="0" w:color="auto"/>
          <w:lang w:val="en-CA" w:eastAsia="en-CA"/>
        </w:rPr>
      </w:pPr>
    </w:p>
    <w:p w14:paraId="3B3E2DFC" w14:textId="77777777" w:rsidR="00E813AB" w:rsidRPr="000E04E4" w:rsidRDefault="00E813AB" w:rsidP="00E813AB">
      <w:pPr>
        <w:pStyle w:val="NoSpacing"/>
        <w:pBdr>
          <w:top w:val="single" w:sz="4" w:space="1" w:color="auto"/>
          <w:left w:val="single" w:sz="4" w:space="1" w:color="auto"/>
          <w:bottom w:val="single" w:sz="4" w:space="1" w:color="auto"/>
          <w:right w:val="single" w:sz="4" w:space="1" w:color="auto"/>
        </w:pBdr>
        <w:rPr>
          <w:rFonts w:eastAsia="Arial Unicode MS"/>
        </w:rPr>
      </w:pPr>
      <w:r w:rsidRPr="005F031E">
        <w:rPr>
          <w:rFonts w:ascii="Times New Roman" w:hAnsi="Times New Roman" w:cs="Times New Roman"/>
          <w:sz w:val="22"/>
          <w:szCs w:val="22"/>
        </w:rPr>
        <w:t xml:space="preserve">You can also give by e-transfer to </w:t>
      </w:r>
      <w:hyperlink r:id="rId7" w:history="1">
        <w:r w:rsidRPr="005F031E">
          <w:rPr>
            <w:rStyle w:val="Hyperlink"/>
            <w:rFonts w:ascii="Times New Roman" w:hAnsi="Times New Roman" w:cs="Times New Roman"/>
            <w:sz w:val="22"/>
            <w:szCs w:val="22"/>
          </w:rPr>
          <w:t>office@collingwoodunitedchurch.ca</w:t>
        </w:r>
      </w:hyperlink>
      <w:r w:rsidRPr="005F031E">
        <w:rPr>
          <w:rFonts w:ascii="Times New Roman" w:hAnsi="Times New Roman" w:cs="Times New Roman"/>
          <w:sz w:val="22"/>
          <w:szCs w:val="22"/>
        </w:rPr>
        <w:t xml:space="preserve"> or by signing up to donate monthly through PAR.  If this is your first donation, please make sure we have your name and address and email address (if available) for tax receipt purposes.  Thank you for all the ways you support us with your time, your talents and financial resources.</w:t>
      </w:r>
    </w:p>
    <w:p w14:paraId="5B76FE2D" w14:textId="77777777" w:rsidR="00E813AB"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bdr w:val="none" w:sz="0" w:space="0" w:color="auto"/>
          <w:lang w:val="en-CA" w:eastAsia="en-CA"/>
        </w:rPr>
      </w:pPr>
    </w:p>
    <w:p w14:paraId="7F01F82F"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0E04E4">
        <w:rPr>
          <w:rFonts w:ascii="Calibri" w:eastAsia="Times New Roman" w:hAnsi="Calibri" w:cs="Calibri"/>
          <w:color w:val="000000"/>
          <w:bdr w:val="none" w:sz="0" w:space="0" w:color="auto"/>
          <w:lang w:val="en-CA" w:eastAsia="en-CA"/>
        </w:rPr>
        <w:t>Thank you for all the ways you support us with your time, your talents and your financial resources.  </w:t>
      </w:r>
    </w:p>
    <w:p w14:paraId="099B1C3D"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0E04E4">
        <w:rPr>
          <w:rFonts w:ascii="Calibri" w:eastAsia="Times New Roman" w:hAnsi="Calibri" w:cs="Calibri"/>
          <w:color w:val="000000"/>
          <w:bdr w:val="none" w:sz="0" w:space="0" w:color="auto"/>
          <w:lang w:val="en-CA" w:eastAsia="en-CA"/>
        </w:rPr>
        <w:t>With grateful hearts we pray together:  </w:t>
      </w:r>
    </w:p>
    <w:p w14:paraId="1E96F8B3"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0E04E4">
        <w:rPr>
          <w:rFonts w:ascii="Calibri" w:eastAsia="Times New Roman" w:hAnsi="Calibri" w:cs="Calibri"/>
          <w:b/>
          <w:bCs/>
          <w:color w:val="000000"/>
          <w:bdr w:val="none" w:sz="0" w:space="0" w:color="auto"/>
          <w:lang w:val="en-CA" w:eastAsia="en-CA"/>
        </w:rPr>
        <w:t>Creator God, please bless these gifts and the hearts that give them. May they grow like the mustard seed and share the spice of your Spirit in places that reach far beyond ourselves in the world you love.  In Jesus’ name we pray, Amen.</w:t>
      </w:r>
    </w:p>
    <w:p w14:paraId="20CFA8C5"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598A5AD1"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0E04E4">
        <w:rPr>
          <w:rFonts w:ascii="Calibri" w:eastAsia="Times New Roman" w:hAnsi="Calibri" w:cs="Calibri"/>
          <w:b/>
          <w:bCs/>
          <w:color w:val="000000"/>
          <w:bdr w:val="none" w:sz="0" w:space="0" w:color="auto"/>
          <w:lang w:val="en-CA" w:eastAsia="en-CA"/>
        </w:rPr>
        <w:t>Closing Hymn - VU 416 “Forth in Your Name, O Christ” </w:t>
      </w:r>
    </w:p>
    <w:p w14:paraId="2BCAE82E"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223A07E7"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0E04E4">
        <w:rPr>
          <w:rFonts w:ascii="Calibri" w:eastAsia="Times New Roman" w:hAnsi="Calibri" w:cs="Calibri"/>
          <w:b/>
          <w:bCs/>
          <w:color w:val="000000"/>
          <w:bdr w:val="none" w:sz="0" w:space="0" w:color="auto"/>
          <w:lang w:val="en-CA" w:eastAsia="en-CA"/>
        </w:rPr>
        <w:t>Commissioning</w:t>
      </w:r>
    </w:p>
    <w:p w14:paraId="274DDE92"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0E04E4">
        <w:rPr>
          <w:rFonts w:ascii="Calibri" w:eastAsia="Times New Roman" w:hAnsi="Calibri" w:cs="Calibri"/>
          <w:b/>
          <w:bCs/>
          <w:color w:val="000000"/>
          <w:bdr w:val="none" w:sz="0" w:space="0" w:color="auto"/>
          <w:lang w:val="en-CA" w:eastAsia="en-CA"/>
        </w:rPr>
        <w:t>May we go from this time of worship, in the certain knowledge that the love of God is ours to share, the peace of Christ is ours to extend and the light of the Holy Spirit is ours to offer, in the many simple ways we are both blessed and can be a blessing.</w:t>
      </w:r>
    </w:p>
    <w:p w14:paraId="71603C9C" w14:textId="77777777" w:rsidR="00E813AB" w:rsidRPr="000E04E4"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0E04E4">
        <w:rPr>
          <w:rFonts w:ascii="Calibri" w:eastAsia="Times New Roman" w:hAnsi="Calibri" w:cs="Calibri"/>
          <w:b/>
          <w:bCs/>
          <w:color w:val="000000"/>
          <w:sz w:val="16"/>
          <w:szCs w:val="16"/>
          <w:bdr w:val="none" w:sz="0" w:space="0" w:color="auto"/>
          <w:lang w:val="en-CA" w:eastAsia="en-CA"/>
        </w:rPr>
        <w:tab/>
      </w:r>
    </w:p>
    <w:p w14:paraId="14022802" w14:textId="77777777" w:rsidR="00E813AB" w:rsidRPr="004355A7"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4355A7">
        <w:rPr>
          <w:rFonts w:ascii="Calibri" w:eastAsia="Times New Roman" w:hAnsi="Calibri" w:cs="Calibri"/>
          <w:b/>
          <w:bCs/>
          <w:color w:val="000000"/>
          <w:bdr w:val="none" w:sz="0" w:space="0" w:color="auto"/>
          <w:lang w:val="en-CA" w:eastAsia="en-CA"/>
        </w:rPr>
        <w:t>Benediction </w:t>
      </w:r>
    </w:p>
    <w:p w14:paraId="31C5879B" w14:textId="77777777" w:rsidR="00E813AB" w:rsidRPr="004355A7"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4355A7">
        <w:rPr>
          <w:rFonts w:ascii="Calibri" w:eastAsia="Times New Roman" w:hAnsi="Calibri" w:cs="Calibri"/>
          <w:i/>
          <w:iCs/>
          <w:color w:val="000000"/>
          <w:bdr w:val="none" w:sz="0" w:space="0" w:color="auto"/>
          <w:lang w:val="en-CA" w:eastAsia="en-CA"/>
        </w:rPr>
        <w:t>And may the grace of Christ attend you,</w:t>
      </w:r>
    </w:p>
    <w:p w14:paraId="01F0059A" w14:textId="77777777" w:rsidR="00E813AB" w:rsidRPr="004355A7"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4355A7">
        <w:rPr>
          <w:rFonts w:ascii="Calibri" w:eastAsia="Times New Roman" w:hAnsi="Calibri" w:cs="Calibri"/>
          <w:i/>
          <w:iCs/>
          <w:color w:val="000000"/>
          <w:bdr w:val="none" w:sz="0" w:space="0" w:color="auto"/>
          <w:lang w:val="en-CA" w:eastAsia="en-CA"/>
        </w:rPr>
        <w:t>The Love of God surround you,</w:t>
      </w:r>
    </w:p>
    <w:p w14:paraId="70139293" w14:textId="77777777" w:rsidR="00E813AB" w:rsidRPr="004355A7"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4355A7">
        <w:rPr>
          <w:rFonts w:ascii="Calibri" w:eastAsia="Times New Roman" w:hAnsi="Calibri" w:cs="Calibri"/>
          <w:i/>
          <w:iCs/>
          <w:color w:val="000000"/>
          <w:bdr w:val="none" w:sz="0" w:space="0" w:color="auto"/>
          <w:lang w:val="en-CA" w:eastAsia="en-CA"/>
        </w:rPr>
        <w:t xml:space="preserve">And the fellowship of the Holy Spirit </w:t>
      </w:r>
      <w:proofErr w:type="gramStart"/>
      <w:r w:rsidRPr="004355A7">
        <w:rPr>
          <w:rFonts w:ascii="Calibri" w:eastAsia="Times New Roman" w:hAnsi="Calibri" w:cs="Calibri"/>
          <w:i/>
          <w:iCs/>
          <w:color w:val="000000"/>
          <w:bdr w:val="none" w:sz="0" w:space="0" w:color="auto"/>
          <w:lang w:val="en-CA" w:eastAsia="en-CA"/>
        </w:rPr>
        <w:t>keep</w:t>
      </w:r>
      <w:proofErr w:type="gramEnd"/>
      <w:r w:rsidRPr="004355A7">
        <w:rPr>
          <w:rFonts w:ascii="Calibri" w:eastAsia="Times New Roman" w:hAnsi="Calibri" w:cs="Calibri"/>
          <w:i/>
          <w:iCs/>
          <w:color w:val="000000"/>
          <w:bdr w:val="none" w:sz="0" w:space="0" w:color="auto"/>
          <w:lang w:val="en-CA" w:eastAsia="en-CA"/>
        </w:rPr>
        <w:t xml:space="preserve"> you,</w:t>
      </w:r>
    </w:p>
    <w:p w14:paraId="39EB02FF" w14:textId="77777777" w:rsidR="00E813AB" w:rsidRPr="004355A7"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4355A7">
        <w:rPr>
          <w:rFonts w:ascii="Calibri" w:eastAsia="Times New Roman" w:hAnsi="Calibri" w:cs="Calibri"/>
          <w:i/>
          <w:iCs/>
          <w:color w:val="000000"/>
          <w:bdr w:val="none" w:sz="0" w:space="0" w:color="auto"/>
          <w:lang w:val="en-CA" w:eastAsia="en-CA"/>
        </w:rPr>
        <w:t>This day and forever more,</w:t>
      </w:r>
    </w:p>
    <w:p w14:paraId="07DEC948" w14:textId="77777777" w:rsidR="00E813AB" w:rsidRPr="004355A7"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08DC7E11" w14:textId="77777777" w:rsidR="00E813AB" w:rsidRPr="004355A7"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4355A7">
        <w:rPr>
          <w:rFonts w:ascii="Calibri" w:eastAsia="Times New Roman" w:hAnsi="Calibri" w:cs="Calibri"/>
          <w:b/>
          <w:bCs/>
          <w:color w:val="000000"/>
          <w:bdr w:val="none" w:sz="0" w:space="0" w:color="auto"/>
          <w:lang w:val="en-CA" w:eastAsia="en-CA"/>
        </w:rPr>
        <w:t xml:space="preserve">Choral Blessing - VU 422 “God Be </w:t>
      </w:r>
      <w:proofErr w:type="gramStart"/>
      <w:r w:rsidRPr="004355A7">
        <w:rPr>
          <w:rFonts w:ascii="Calibri" w:eastAsia="Times New Roman" w:hAnsi="Calibri" w:cs="Calibri"/>
          <w:b/>
          <w:bCs/>
          <w:color w:val="000000"/>
          <w:bdr w:val="none" w:sz="0" w:space="0" w:color="auto"/>
          <w:lang w:val="en-CA" w:eastAsia="en-CA"/>
        </w:rPr>
        <w:t>With</w:t>
      </w:r>
      <w:proofErr w:type="gramEnd"/>
      <w:r w:rsidRPr="004355A7">
        <w:rPr>
          <w:rFonts w:ascii="Calibri" w:eastAsia="Times New Roman" w:hAnsi="Calibri" w:cs="Calibri"/>
          <w:b/>
          <w:bCs/>
          <w:color w:val="000000"/>
          <w:bdr w:val="none" w:sz="0" w:space="0" w:color="auto"/>
          <w:lang w:val="en-CA" w:eastAsia="en-CA"/>
        </w:rPr>
        <w:t xml:space="preserve"> You” (verse one)</w:t>
      </w:r>
    </w:p>
    <w:p w14:paraId="0DDCFA6A" w14:textId="77777777" w:rsidR="00E813AB" w:rsidRPr="004355A7"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p>
    <w:p w14:paraId="717F7CBC" w14:textId="77777777" w:rsidR="00E813AB" w:rsidRPr="004355A7"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CA" w:eastAsia="en-CA"/>
        </w:rPr>
      </w:pPr>
      <w:r w:rsidRPr="004355A7">
        <w:rPr>
          <w:rFonts w:ascii="Calibri" w:eastAsia="Times New Roman" w:hAnsi="Calibri" w:cs="Calibri"/>
          <w:i/>
          <w:iCs/>
          <w:color w:val="000000"/>
          <w:bdr w:val="none" w:sz="0" w:space="0" w:color="auto"/>
          <w:lang w:val="en-CA" w:eastAsia="en-CA"/>
        </w:rPr>
        <w:t>                   As the candle is blown out, Christ’s light is given over to us,</w:t>
      </w:r>
    </w:p>
    <w:p w14:paraId="42E13C65" w14:textId="77777777" w:rsidR="00E813AB" w:rsidRPr="004355A7"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lang w:val="en-CA" w:eastAsia="en-CA"/>
        </w:rPr>
      </w:pPr>
      <w:r w:rsidRPr="004355A7">
        <w:rPr>
          <w:rFonts w:ascii="Calibri" w:eastAsia="Times New Roman" w:hAnsi="Calibri" w:cs="Calibri"/>
          <w:i/>
          <w:iCs/>
          <w:color w:val="000000"/>
          <w:bdr w:val="none" w:sz="0" w:space="0" w:color="auto"/>
          <w:lang w:val="en-CA" w:eastAsia="en-CA"/>
        </w:rPr>
        <w:t>that it may shine through us in all we say and do.</w:t>
      </w:r>
    </w:p>
    <w:p w14:paraId="55D6D185" w14:textId="77777777" w:rsidR="00E813AB"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i/>
          <w:iCs/>
          <w:color w:val="000000"/>
          <w:bdr w:val="none" w:sz="0" w:space="0" w:color="auto"/>
          <w:lang w:val="en-CA" w:eastAsia="en-CA"/>
        </w:rPr>
      </w:pPr>
      <w:r w:rsidRPr="004355A7">
        <w:rPr>
          <w:rFonts w:ascii="Calibri" w:eastAsia="Times New Roman" w:hAnsi="Calibri" w:cs="Calibri"/>
          <w:i/>
          <w:iCs/>
          <w:color w:val="000000"/>
          <w:bdr w:val="none" w:sz="0" w:space="0" w:color="auto"/>
          <w:lang w:val="en-CA" w:eastAsia="en-CA"/>
        </w:rPr>
        <w:t>Blessings in your week. Amen.</w:t>
      </w:r>
    </w:p>
    <w:p w14:paraId="2D30CB8F" w14:textId="77777777" w:rsidR="00E813AB" w:rsidRDefault="00E813AB" w:rsidP="00E813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i/>
          <w:iCs/>
          <w:color w:val="000000"/>
          <w:bdr w:val="none" w:sz="0" w:space="0" w:color="auto"/>
          <w:lang w:val="en-CA" w:eastAsia="en-CA"/>
        </w:rPr>
      </w:pP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E813AB" w:rsidRPr="004355A7" w14:paraId="3E2559B2" w14:textId="77777777" w:rsidTr="000260DE">
        <w:trPr>
          <w:trHeight w:val="2471"/>
        </w:trPr>
        <w:tc>
          <w:tcPr>
            <w:tcW w:w="0" w:type="auto"/>
            <w:shd w:val="clear" w:color="auto" w:fill="FFFFFF"/>
            <w:vAlign w:val="center"/>
            <w:hideMark/>
          </w:tcPr>
          <w:p w14:paraId="43FE0A89" w14:textId="5602E621" w:rsidR="00E813AB" w:rsidRPr="004355A7" w:rsidRDefault="00E813AB" w:rsidP="000260DE">
            <w:pPr>
              <w:pBdr>
                <w:top w:val="none" w:sz="0" w:space="0" w:color="auto"/>
                <w:left w:val="none" w:sz="0" w:space="0" w:color="auto"/>
                <w:bottom w:val="none" w:sz="0" w:space="0" w:color="auto"/>
                <w:right w:val="none" w:sz="0" w:space="0" w:color="auto"/>
                <w:between w:val="none" w:sz="0" w:space="0" w:color="auto"/>
                <w:bar w:val="none" w:sz="0" w:color="auto"/>
              </w:pBdr>
              <w:ind w:left="357" w:hanging="10"/>
              <w:jc w:val="center"/>
              <w:outlineLvl w:val="0"/>
              <w:rPr>
                <w:rFonts w:eastAsia="Times New Roman"/>
                <w:b/>
                <w:bCs/>
                <w:kern w:val="36"/>
                <w:sz w:val="48"/>
                <w:szCs w:val="48"/>
                <w:bdr w:val="none" w:sz="0" w:space="0" w:color="auto"/>
                <w:lang w:val="en-CA" w:eastAsia="en-CA"/>
              </w:rPr>
            </w:pPr>
            <w:r w:rsidRPr="004355A7">
              <w:rPr>
                <w:rFonts w:ascii="Calibri" w:eastAsia="Times New Roman" w:hAnsi="Calibri" w:cs="Calibri"/>
                <w:b/>
                <w:bCs/>
                <w:color w:val="000000"/>
                <w:kern w:val="36"/>
                <w:bdr w:val="none" w:sz="0" w:space="0" w:color="auto"/>
                <w:lang w:val="en-CA" w:eastAsia="en-CA"/>
              </w:rPr>
              <w:t>Music to Inspire Our Serving **********************************************************</w:t>
            </w:r>
            <w:r>
              <w:rPr>
                <w:rFonts w:ascii="Calibri" w:eastAsia="Times New Roman" w:hAnsi="Calibri" w:cs="Calibri"/>
                <w:b/>
                <w:bCs/>
                <w:color w:val="000000"/>
                <w:kern w:val="36"/>
                <w:bdr w:val="none" w:sz="0" w:space="0" w:color="auto"/>
                <w:lang w:val="en-CA" w:eastAsia="en-CA"/>
              </w:rPr>
              <w:t>*****************</w:t>
            </w:r>
          </w:p>
          <w:p w14:paraId="03E6FE98" w14:textId="77777777" w:rsidR="00E813AB" w:rsidRDefault="00E813AB" w:rsidP="000260DE">
            <w:pPr>
              <w:pBdr>
                <w:top w:val="none" w:sz="0" w:space="0" w:color="auto"/>
                <w:left w:val="none" w:sz="0" w:space="0" w:color="auto"/>
                <w:bottom w:val="none" w:sz="0" w:space="0" w:color="auto"/>
                <w:right w:val="none" w:sz="0" w:space="0" w:color="auto"/>
                <w:between w:val="none" w:sz="0" w:space="0" w:color="auto"/>
                <w:bar w:val="none" w:sz="0" w:color="auto"/>
              </w:pBdr>
              <w:outlineLvl w:val="0"/>
              <w:rPr>
                <w:rFonts w:ascii="Arial" w:eastAsia="Times New Roman" w:hAnsi="Arial" w:cs="Arial"/>
                <w:b/>
                <w:bCs/>
                <w:color w:val="000000"/>
                <w:kern w:val="36"/>
                <w:bdr w:val="none" w:sz="0" w:space="0" w:color="auto"/>
                <w:lang w:val="en-CA" w:eastAsia="en-CA"/>
              </w:rPr>
            </w:pPr>
          </w:p>
          <w:p w14:paraId="4FC1B202" w14:textId="77777777" w:rsidR="00E813AB" w:rsidRPr="004355A7" w:rsidRDefault="00E813AB" w:rsidP="000260DE">
            <w:pPr>
              <w:pBdr>
                <w:top w:val="none" w:sz="0" w:space="0" w:color="auto"/>
                <w:left w:val="none" w:sz="0" w:space="0" w:color="auto"/>
                <w:bottom w:val="none" w:sz="0" w:space="0" w:color="auto"/>
                <w:right w:val="none" w:sz="0" w:space="0" w:color="auto"/>
                <w:between w:val="none" w:sz="0" w:space="0" w:color="auto"/>
                <w:bar w:val="none" w:sz="0" w:color="auto"/>
              </w:pBdr>
              <w:jc w:val="center"/>
              <w:outlineLvl w:val="0"/>
              <w:rPr>
                <w:rFonts w:eastAsia="Times New Roman"/>
                <w:b/>
                <w:bCs/>
                <w:kern w:val="36"/>
                <w:sz w:val="48"/>
                <w:szCs w:val="48"/>
                <w:bdr w:val="none" w:sz="0" w:space="0" w:color="auto"/>
                <w:lang w:val="en-CA" w:eastAsia="en-CA"/>
              </w:rPr>
            </w:pPr>
            <w:r w:rsidRPr="004355A7">
              <w:rPr>
                <w:rFonts w:ascii="Arial" w:eastAsia="Times New Roman" w:hAnsi="Arial" w:cs="Arial"/>
                <w:b/>
                <w:bCs/>
                <w:color w:val="000000"/>
                <w:kern w:val="36"/>
                <w:sz w:val="20"/>
                <w:szCs w:val="20"/>
                <w:bdr w:val="none" w:sz="0" w:space="0" w:color="auto"/>
                <w:lang w:val="en-CA" w:eastAsia="en-CA"/>
              </w:rPr>
              <w:t>Thought for the Week</w:t>
            </w:r>
          </w:p>
          <w:p w14:paraId="54D6D7AF" w14:textId="77777777" w:rsidR="00E813AB" w:rsidRPr="004355A7" w:rsidRDefault="00E813AB" w:rsidP="000260DE">
            <w:pPr>
              <w:pBdr>
                <w:top w:val="none" w:sz="0" w:space="0" w:color="auto"/>
                <w:left w:val="none" w:sz="0" w:space="0" w:color="auto"/>
                <w:bottom w:val="none" w:sz="0" w:space="0" w:color="auto"/>
                <w:right w:val="none" w:sz="0" w:space="0" w:color="auto"/>
                <w:between w:val="none" w:sz="0" w:space="0" w:color="auto"/>
                <w:bar w:val="none" w:sz="0" w:color="auto"/>
              </w:pBdr>
              <w:ind w:left="357" w:hanging="10"/>
              <w:jc w:val="center"/>
              <w:outlineLvl w:val="0"/>
              <w:rPr>
                <w:rFonts w:eastAsia="Times New Roman"/>
                <w:b/>
                <w:bCs/>
                <w:kern w:val="36"/>
                <w:sz w:val="48"/>
                <w:szCs w:val="48"/>
                <w:bdr w:val="none" w:sz="0" w:space="0" w:color="auto"/>
                <w:lang w:val="en-CA" w:eastAsia="en-CA"/>
              </w:rPr>
            </w:pPr>
            <w:r w:rsidRPr="004355A7">
              <w:rPr>
                <w:rFonts w:ascii="Arial" w:eastAsia="Times New Roman" w:hAnsi="Arial" w:cs="Arial"/>
                <w:color w:val="313335"/>
                <w:kern w:val="36"/>
                <w:sz w:val="20"/>
                <w:szCs w:val="20"/>
                <w:bdr w:val="none" w:sz="0" w:space="0" w:color="auto"/>
                <w:lang w:val="en-CA" w:eastAsia="en-CA"/>
              </w:rPr>
              <w:t>Listen to your life. See it for the fathomless mystery that it is…touch, taste, smell your way to the holy and hidden heart of it because in the last analysis all moments are key moments,</w:t>
            </w:r>
          </w:p>
          <w:p w14:paraId="511D3010" w14:textId="77777777" w:rsidR="00E813AB" w:rsidRPr="004355A7" w:rsidRDefault="00E813AB" w:rsidP="000260DE">
            <w:pPr>
              <w:pBdr>
                <w:top w:val="none" w:sz="0" w:space="0" w:color="auto"/>
                <w:left w:val="none" w:sz="0" w:space="0" w:color="auto"/>
                <w:bottom w:val="none" w:sz="0" w:space="0" w:color="auto"/>
                <w:right w:val="none" w:sz="0" w:space="0" w:color="auto"/>
                <w:between w:val="none" w:sz="0" w:space="0" w:color="auto"/>
                <w:bar w:val="none" w:sz="0" w:color="auto"/>
              </w:pBdr>
              <w:ind w:left="357" w:hanging="10"/>
              <w:jc w:val="center"/>
              <w:outlineLvl w:val="0"/>
              <w:rPr>
                <w:rFonts w:eastAsia="Times New Roman"/>
                <w:b/>
                <w:bCs/>
                <w:kern w:val="36"/>
                <w:sz w:val="48"/>
                <w:szCs w:val="48"/>
                <w:bdr w:val="none" w:sz="0" w:space="0" w:color="auto"/>
                <w:lang w:val="en-CA" w:eastAsia="en-CA"/>
              </w:rPr>
            </w:pPr>
            <w:r w:rsidRPr="004355A7">
              <w:rPr>
                <w:rFonts w:ascii="Arial" w:eastAsia="Times New Roman" w:hAnsi="Arial" w:cs="Arial"/>
                <w:color w:val="313335"/>
                <w:kern w:val="36"/>
                <w:sz w:val="20"/>
                <w:szCs w:val="20"/>
                <w:bdr w:val="none" w:sz="0" w:space="0" w:color="auto"/>
                <w:lang w:val="en-CA" w:eastAsia="en-CA"/>
              </w:rPr>
              <w:t>and life itself is grace.</w:t>
            </w:r>
          </w:p>
          <w:p w14:paraId="67C9A755" w14:textId="77777777" w:rsidR="00E813AB" w:rsidRPr="004355A7" w:rsidRDefault="00E813AB" w:rsidP="000260DE">
            <w:pPr>
              <w:pBdr>
                <w:top w:val="none" w:sz="0" w:space="0" w:color="auto"/>
                <w:left w:val="none" w:sz="0" w:space="0" w:color="auto"/>
                <w:bottom w:val="none" w:sz="0" w:space="0" w:color="auto"/>
                <w:right w:val="none" w:sz="0" w:space="0" w:color="auto"/>
                <w:between w:val="none" w:sz="0" w:space="0" w:color="auto"/>
                <w:bar w:val="none" w:sz="0" w:color="auto"/>
              </w:pBdr>
              <w:spacing w:after="160"/>
              <w:jc w:val="center"/>
              <w:rPr>
                <w:rFonts w:eastAsia="Times New Roman"/>
                <w:bdr w:val="none" w:sz="0" w:space="0" w:color="auto"/>
                <w:lang w:val="en-CA" w:eastAsia="en-CA"/>
              </w:rPr>
            </w:pPr>
            <w:r w:rsidRPr="004355A7">
              <w:rPr>
                <w:rFonts w:ascii="Arial" w:eastAsia="Times New Roman" w:hAnsi="Arial" w:cs="Arial"/>
                <w:color w:val="000000"/>
                <w:sz w:val="20"/>
                <w:szCs w:val="20"/>
                <w:bdr w:val="none" w:sz="0" w:space="0" w:color="auto"/>
                <w:lang w:val="en-CA" w:eastAsia="en-CA"/>
              </w:rPr>
              <w:t>                                                                                                     </w:t>
            </w:r>
            <w:r w:rsidRPr="004355A7">
              <w:rPr>
                <w:rFonts w:ascii="Arial" w:eastAsia="Times New Roman" w:hAnsi="Arial" w:cs="Arial"/>
                <w:i/>
                <w:iCs/>
                <w:color w:val="000000"/>
                <w:sz w:val="20"/>
                <w:szCs w:val="20"/>
                <w:bdr w:val="none" w:sz="0" w:space="0" w:color="auto"/>
                <w:lang w:val="en-CA" w:eastAsia="en-CA"/>
              </w:rPr>
              <w:t>Fredrick Buechner</w:t>
            </w:r>
          </w:p>
        </w:tc>
      </w:tr>
    </w:tbl>
    <w:p w14:paraId="2285AE25" w14:textId="77777777" w:rsidR="00B51AAB" w:rsidRDefault="00B51AAB"/>
    <w:sectPr w:rsidR="00B51A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AB"/>
    <w:rsid w:val="000D3ECF"/>
    <w:rsid w:val="00A304C9"/>
    <w:rsid w:val="00B51AAB"/>
    <w:rsid w:val="00E813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AC73"/>
  <w15:chartTrackingRefBased/>
  <w15:docId w15:val="{3CB1EF57-2164-4881-900D-B2F578E69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3AB"/>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E813A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val="en-CA"/>
      <w14:ligatures w14:val="standardContextual"/>
    </w:rPr>
  </w:style>
  <w:style w:type="paragraph" w:styleId="Heading2">
    <w:name w:val="heading 2"/>
    <w:basedOn w:val="Normal"/>
    <w:next w:val="Normal"/>
    <w:link w:val="Heading2Char"/>
    <w:uiPriority w:val="9"/>
    <w:semiHidden/>
    <w:unhideWhenUsed/>
    <w:qFormat/>
    <w:rsid w:val="00E813A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val="en-CA"/>
      <w14:ligatures w14:val="standardContextual"/>
    </w:rPr>
  </w:style>
  <w:style w:type="paragraph" w:styleId="Heading3">
    <w:name w:val="heading 3"/>
    <w:basedOn w:val="Normal"/>
    <w:next w:val="Normal"/>
    <w:link w:val="Heading3Char"/>
    <w:uiPriority w:val="9"/>
    <w:semiHidden/>
    <w:unhideWhenUsed/>
    <w:qFormat/>
    <w:rsid w:val="00E813A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val="en-CA"/>
      <w14:ligatures w14:val="standardContextual"/>
    </w:rPr>
  </w:style>
  <w:style w:type="paragraph" w:styleId="Heading4">
    <w:name w:val="heading 4"/>
    <w:basedOn w:val="Normal"/>
    <w:next w:val="Normal"/>
    <w:link w:val="Heading4Char"/>
    <w:uiPriority w:val="9"/>
    <w:semiHidden/>
    <w:unhideWhenUsed/>
    <w:qFormat/>
    <w:rsid w:val="00E813A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lang w:val="en-CA"/>
      <w14:ligatures w14:val="standardContextual"/>
    </w:rPr>
  </w:style>
  <w:style w:type="paragraph" w:styleId="Heading5">
    <w:name w:val="heading 5"/>
    <w:basedOn w:val="Normal"/>
    <w:next w:val="Normal"/>
    <w:link w:val="Heading5Char"/>
    <w:uiPriority w:val="9"/>
    <w:semiHidden/>
    <w:unhideWhenUsed/>
    <w:qFormat/>
    <w:rsid w:val="00E813A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lang w:val="en-CA"/>
      <w14:ligatures w14:val="standardContextual"/>
    </w:rPr>
  </w:style>
  <w:style w:type="paragraph" w:styleId="Heading6">
    <w:name w:val="heading 6"/>
    <w:basedOn w:val="Normal"/>
    <w:next w:val="Normal"/>
    <w:link w:val="Heading6Char"/>
    <w:uiPriority w:val="9"/>
    <w:semiHidden/>
    <w:unhideWhenUsed/>
    <w:qFormat/>
    <w:rsid w:val="00E813A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lang w:val="en-CA"/>
      <w14:ligatures w14:val="standardContextual"/>
    </w:rPr>
  </w:style>
  <w:style w:type="paragraph" w:styleId="Heading7">
    <w:name w:val="heading 7"/>
    <w:basedOn w:val="Normal"/>
    <w:next w:val="Normal"/>
    <w:link w:val="Heading7Char"/>
    <w:uiPriority w:val="9"/>
    <w:semiHidden/>
    <w:unhideWhenUsed/>
    <w:qFormat/>
    <w:rsid w:val="00E813A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lang w:val="en-CA"/>
      <w14:ligatures w14:val="standardContextual"/>
    </w:rPr>
  </w:style>
  <w:style w:type="paragraph" w:styleId="Heading8">
    <w:name w:val="heading 8"/>
    <w:basedOn w:val="Normal"/>
    <w:next w:val="Normal"/>
    <w:link w:val="Heading8Char"/>
    <w:uiPriority w:val="9"/>
    <w:semiHidden/>
    <w:unhideWhenUsed/>
    <w:qFormat/>
    <w:rsid w:val="00E813A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lang w:val="en-CA"/>
      <w14:ligatures w14:val="standardContextual"/>
    </w:rPr>
  </w:style>
  <w:style w:type="paragraph" w:styleId="Heading9">
    <w:name w:val="heading 9"/>
    <w:basedOn w:val="Normal"/>
    <w:next w:val="Normal"/>
    <w:link w:val="Heading9Char"/>
    <w:uiPriority w:val="9"/>
    <w:semiHidden/>
    <w:unhideWhenUsed/>
    <w:qFormat/>
    <w:rsid w:val="00E813A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3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13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13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13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13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13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3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3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3AB"/>
    <w:rPr>
      <w:rFonts w:eastAsiaTheme="majorEastAsia" w:cstheme="majorBidi"/>
      <w:color w:val="272727" w:themeColor="text1" w:themeTint="D8"/>
    </w:rPr>
  </w:style>
  <w:style w:type="paragraph" w:styleId="Title">
    <w:name w:val="Title"/>
    <w:basedOn w:val="Normal"/>
    <w:next w:val="Normal"/>
    <w:link w:val="TitleChar"/>
    <w:uiPriority w:val="10"/>
    <w:qFormat/>
    <w:rsid w:val="00E813AB"/>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val="en-CA"/>
      <w14:ligatures w14:val="standardContextual"/>
    </w:rPr>
  </w:style>
  <w:style w:type="character" w:customStyle="1" w:styleId="TitleChar">
    <w:name w:val="Title Char"/>
    <w:basedOn w:val="DefaultParagraphFont"/>
    <w:link w:val="Title"/>
    <w:uiPriority w:val="10"/>
    <w:rsid w:val="00E813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3AB"/>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lang w:val="en-CA"/>
      <w14:ligatures w14:val="standardContextual"/>
    </w:rPr>
  </w:style>
  <w:style w:type="character" w:customStyle="1" w:styleId="SubtitleChar">
    <w:name w:val="Subtitle Char"/>
    <w:basedOn w:val="DefaultParagraphFont"/>
    <w:link w:val="Subtitle"/>
    <w:uiPriority w:val="11"/>
    <w:rsid w:val="00E813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3AB"/>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lang w:val="en-CA"/>
      <w14:ligatures w14:val="standardContextual"/>
    </w:rPr>
  </w:style>
  <w:style w:type="character" w:customStyle="1" w:styleId="QuoteChar">
    <w:name w:val="Quote Char"/>
    <w:basedOn w:val="DefaultParagraphFont"/>
    <w:link w:val="Quote"/>
    <w:uiPriority w:val="29"/>
    <w:rsid w:val="00E813AB"/>
    <w:rPr>
      <w:i/>
      <w:iCs/>
      <w:color w:val="404040" w:themeColor="text1" w:themeTint="BF"/>
    </w:rPr>
  </w:style>
  <w:style w:type="paragraph" w:styleId="ListParagraph">
    <w:name w:val="List Paragraph"/>
    <w:basedOn w:val="Normal"/>
    <w:uiPriority w:val="34"/>
    <w:qFormat/>
    <w:rsid w:val="00E813AB"/>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lang w:val="en-CA"/>
      <w14:ligatures w14:val="standardContextual"/>
    </w:rPr>
  </w:style>
  <w:style w:type="character" w:styleId="IntenseEmphasis">
    <w:name w:val="Intense Emphasis"/>
    <w:basedOn w:val="DefaultParagraphFont"/>
    <w:uiPriority w:val="21"/>
    <w:qFormat/>
    <w:rsid w:val="00E813AB"/>
    <w:rPr>
      <w:i/>
      <w:iCs/>
      <w:color w:val="0F4761" w:themeColor="accent1" w:themeShade="BF"/>
    </w:rPr>
  </w:style>
  <w:style w:type="paragraph" w:styleId="IntenseQuote">
    <w:name w:val="Intense Quote"/>
    <w:basedOn w:val="Normal"/>
    <w:next w:val="Normal"/>
    <w:link w:val="IntenseQuoteChar"/>
    <w:uiPriority w:val="30"/>
    <w:qFormat/>
    <w:rsid w:val="00E813AB"/>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lang w:val="en-CA"/>
      <w14:ligatures w14:val="standardContextual"/>
    </w:rPr>
  </w:style>
  <w:style w:type="character" w:customStyle="1" w:styleId="IntenseQuoteChar">
    <w:name w:val="Intense Quote Char"/>
    <w:basedOn w:val="DefaultParagraphFont"/>
    <w:link w:val="IntenseQuote"/>
    <w:uiPriority w:val="30"/>
    <w:rsid w:val="00E813AB"/>
    <w:rPr>
      <w:i/>
      <w:iCs/>
      <w:color w:val="0F4761" w:themeColor="accent1" w:themeShade="BF"/>
    </w:rPr>
  </w:style>
  <w:style w:type="character" w:styleId="IntenseReference">
    <w:name w:val="Intense Reference"/>
    <w:basedOn w:val="DefaultParagraphFont"/>
    <w:uiPriority w:val="32"/>
    <w:qFormat/>
    <w:rsid w:val="00E813AB"/>
    <w:rPr>
      <w:b/>
      <w:bCs/>
      <w:smallCaps/>
      <w:color w:val="0F4761" w:themeColor="accent1" w:themeShade="BF"/>
      <w:spacing w:val="5"/>
    </w:rPr>
  </w:style>
  <w:style w:type="character" w:styleId="Hyperlink">
    <w:name w:val="Hyperlink"/>
    <w:rsid w:val="00E813AB"/>
    <w:rPr>
      <w:u w:val="single"/>
    </w:rPr>
  </w:style>
  <w:style w:type="paragraph" w:styleId="NoSpacing">
    <w:name w:val="No Spacing"/>
    <w:link w:val="NoSpacingChar"/>
    <w:uiPriority w:val="1"/>
    <w:qFormat/>
    <w:rsid w:val="00E813AB"/>
    <w:pPr>
      <w:pBdr>
        <w:top w:val="nil"/>
        <w:left w:val="nil"/>
        <w:bottom w:val="nil"/>
        <w:right w:val="nil"/>
        <w:between w:val="nil"/>
        <w:bar w:val="nil"/>
      </w:pBdr>
      <w:spacing w:after="0" w:line="240" w:lineRule="auto"/>
    </w:pPr>
    <w:rPr>
      <w:rFonts w:ascii="Aptos" w:eastAsia="Aptos" w:hAnsi="Aptos" w:cs="Aptos"/>
      <w:color w:val="000000"/>
      <w:u w:color="000000"/>
      <w:bdr w:val="nil"/>
      <w:lang w:val="en-US"/>
      <w14:ligatures w14:val="none"/>
    </w:rPr>
  </w:style>
  <w:style w:type="character" w:customStyle="1" w:styleId="NoSpacingChar">
    <w:name w:val="No Spacing Char"/>
    <w:basedOn w:val="DefaultParagraphFont"/>
    <w:link w:val="NoSpacing"/>
    <w:uiPriority w:val="1"/>
    <w:rsid w:val="00E813AB"/>
    <w:rPr>
      <w:rFonts w:ascii="Aptos" w:eastAsia="Aptos" w:hAnsi="Aptos" w:cs="Aptos"/>
      <w:color w:val="000000"/>
      <w:u w:color="000000"/>
      <w:bdr w:val="nil"/>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ffice@collingwoodunitedchurch.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988</Words>
  <Characters>5635</Characters>
  <Application>Microsoft Office Word</Application>
  <DocSecurity>0</DocSecurity>
  <Lines>46</Lines>
  <Paragraphs>13</Paragraphs>
  <ScaleCrop>false</ScaleCrop>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Forsythe</dc:creator>
  <cp:keywords/>
  <dc:description/>
  <cp:lastModifiedBy>Lori Forsythe</cp:lastModifiedBy>
  <cp:revision>1</cp:revision>
  <dcterms:created xsi:type="dcterms:W3CDTF">2026-08-12T15:35:00Z</dcterms:created>
  <dcterms:modified xsi:type="dcterms:W3CDTF">2026-08-12T15:38:00Z</dcterms:modified>
</cp:coreProperties>
</file>