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90D" w:rsidRDefault="00FA7DB0">
      <w:pPr>
        <w:spacing w:after="40"/>
        <w:jc w:val="center"/>
      </w:pPr>
      <w:r>
        <w:rPr>
          <w:b/>
          <w:bCs/>
          <w:color w:val="1A2B4A"/>
          <w:sz w:val="34"/>
          <w:szCs w:val="34"/>
        </w:rPr>
        <w:t xml:space="preserve"> </w:t>
      </w:r>
      <w:r w:rsidR="00C06F9E">
        <w:rPr>
          <w:b/>
          <w:bCs/>
          <w:color w:val="1A2B4A"/>
          <w:sz w:val="34"/>
          <w:szCs w:val="34"/>
        </w:rPr>
        <w:t>“The Mind Makes the Man”</w:t>
      </w:r>
      <w:bookmarkStart w:id="0" w:name="_GoBack"/>
      <w:bookmarkEnd w:id="0"/>
    </w:p>
    <w:p w:rsidR="00C7090D" w:rsidRPr="00FA7DB0" w:rsidRDefault="00C06F9E">
      <w:pPr>
        <w:spacing w:after="20"/>
        <w:jc w:val="center"/>
      </w:pPr>
      <w:r w:rsidRPr="00FA7DB0">
        <w:rPr>
          <w:i/>
          <w:iCs/>
          <w:color w:val="2A1A4A"/>
        </w:rPr>
        <w:t xml:space="preserve">How God Transforms a Life From the Inside </w:t>
      </w:r>
      <w:proofErr w:type="gramStart"/>
      <w:r w:rsidRPr="00FA7DB0">
        <w:rPr>
          <w:i/>
          <w:iCs/>
          <w:color w:val="2A1A4A"/>
        </w:rPr>
        <w:t>Out  —</w:t>
      </w:r>
      <w:proofErr w:type="gramEnd"/>
      <w:r w:rsidRPr="00FA7DB0">
        <w:rPr>
          <w:i/>
          <w:iCs/>
          <w:color w:val="2A1A4A"/>
        </w:rPr>
        <w:t xml:space="preserve">  For Every Person in the Room</w:t>
      </w:r>
    </w:p>
    <w:p w:rsidR="00C7090D" w:rsidRDefault="00C06F9E">
      <w:pPr>
        <w:spacing w:after="30"/>
        <w:jc w:val="center"/>
      </w:pPr>
      <w:r>
        <w:rPr>
          <w:rFonts w:ascii="Arial" w:eastAsia="Arial" w:hAnsi="Arial" w:cs="Arial"/>
          <w:i/>
          <w:iCs/>
          <w:color w:val="888888"/>
          <w:sz w:val="17"/>
          <w:szCs w:val="17"/>
        </w:rPr>
        <w:t xml:space="preserve">Bible </w:t>
      </w:r>
      <w:proofErr w:type="gramStart"/>
      <w:r>
        <w:rPr>
          <w:rFonts w:ascii="Arial" w:eastAsia="Arial" w:hAnsi="Arial" w:cs="Arial"/>
          <w:i/>
          <w:iCs/>
          <w:color w:val="888888"/>
          <w:sz w:val="17"/>
          <w:szCs w:val="17"/>
        </w:rPr>
        <w:t>Study  |</w:t>
      </w:r>
      <w:proofErr w:type="gramEnd"/>
      <w:r>
        <w:rPr>
          <w:rFonts w:ascii="Arial" w:eastAsia="Arial" w:hAnsi="Arial" w:cs="Arial"/>
          <w:i/>
          <w:iCs/>
          <w:color w:val="888888"/>
          <w:sz w:val="17"/>
          <w:szCs w:val="17"/>
        </w:rPr>
        <w:t xml:space="preserve">  Romans 12:1–2  ·  Proverbs 23:7  |  August, Week 2</w:t>
      </w:r>
    </w:p>
    <w:p w:rsidR="00C7090D" w:rsidRDefault="00C7090D"/>
    <w:p w:rsidR="00C7090D" w:rsidRPr="00FA7DB0" w:rsidRDefault="00C06F9E">
      <w:pPr>
        <w:spacing w:before="40" w:after="40"/>
      </w:pPr>
      <w:r w:rsidRPr="00FA7DB0">
        <w:rPr>
          <w:rFonts w:ascii="Arial" w:eastAsia="Arial" w:hAnsi="Arial" w:cs="Arial"/>
          <w:b/>
          <w:bCs/>
          <w:caps/>
          <w:color w:val="B8962E"/>
        </w:rPr>
        <w:t>THIS WEEK’S TEXTS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20"/>
        <w:gridCol w:w="320"/>
        <w:gridCol w:w="4520"/>
      </w:tblGrid>
      <w:tr w:rsidR="00C7090D" w:rsidRPr="00FA7DB0">
        <w:tblPrEx>
          <w:tblCellMar>
            <w:top w:w="0" w:type="dxa"/>
            <w:bottom w:w="0" w:type="dxa"/>
          </w:tblCellMar>
        </w:tblPrEx>
        <w:tc>
          <w:tcPr>
            <w:tcW w:w="4520" w:type="dxa"/>
            <w:tcBorders>
              <w:top w:val="single" w:sz="3" w:space="0" w:color="CCCCCC"/>
              <w:left w:val="single" w:sz="3" w:space="0" w:color="CCCCCC"/>
              <w:bottom w:val="single" w:sz="3" w:space="0" w:color="CCCCCC"/>
              <w:right w:val="single" w:sz="3" w:space="0" w:color="CCCCCC"/>
            </w:tcBorders>
            <w:shd w:val="clear" w:color="auto" w:fill="F8F5EE"/>
            <w:tcMar>
              <w:top w:w="100" w:type="dxa"/>
              <w:left w:w="140" w:type="dxa"/>
              <w:bottom w:w="100" w:type="dxa"/>
              <w:right w:w="100" w:type="dxa"/>
            </w:tcMar>
          </w:tcPr>
          <w:p w:rsidR="00C7090D" w:rsidRPr="00FA7DB0" w:rsidRDefault="00C06F9E">
            <w:pPr>
              <w:spacing w:after="40"/>
            </w:pPr>
            <w:r w:rsidRPr="00FA7DB0">
              <w:rPr>
                <w:rFonts w:ascii="Arial" w:eastAsia="Arial" w:hAnsi="Arial" w:cs="Arial"/>
                <w:b/>
                <w:bCs/>
                <w:caps/>
                <w:color w:val="6B1A0A"/>
              </w:rPr>
              <w:t>OLD TESTAMENT</w:t>
            </w:r>
          </w:p>
          <w:p w:rsidR="00C7090D" w:rsidRPr="00FA7DB0" w:rsidRDefault="00C06F9E">
            <w:pPr>
              <w:spacing w:after="40"/>
            </w:pPr>
            <w:r w:rsidRPr="00FA7DB0">
              <w:rPr>
                <w:b/>
                <w:bCs/>
                <w:color w:val="6B1A0A"/>
              </w:rPr>
              <w:t>Proverbs 23:7</w:t>
            </w:r>
          </w:p>
          <w:p w:rsidR="00C7090D" w:rsidRPr="00FA7DB0" w:rsidRDefault="00C06F9E">
            <w:r w:rsidRPr="00FA7DB0">
              <w:rPr>
                <w:i/>
                <w:iCs/>
                <w:color w:val="3A2010"/>
              </w:rPr>
              <w:t>As a man thinks in his heart, so is he.</w:t>
            </w:r>
          </w:p>
        </w:tc>
        <w:tc>
          <w:tcPr>
            <w:tcW w:w="320" w:type="dxa"/>
            <w:tcBorders>
              <w:top w:val="none" w:sz="0" w:space="0" w:color="FFFFFF"/>
              <w:left w:val="none" w:sz="0" w:space="0" w:color="FFFFFF"/>
              <w:bottom w:val="none" w:sz="0" w:space="0" w:color="FFFFFF"/>
              <w:right w:val="none" w:sz="0" w:space="0" w:color="FFFFFF"/>
            </w:tcBorders>
          </w:tcPr>
          <w:p w:rsidR="00C7090D" w:rsidRPr="00FA7DB0" w:rsidRDefault="00C7090D"/>
        </w:tc>
        <w:tc>
          <w:tcPr>
            <w:tcW w:w="4520" w:type="dxa"/>
            <w:tcBorders>
              <w:top w:val="single" w:sz="3" w:space="0" w:color="CCCCCC"/>
              <w:left w:val="single" w:sz="3" w:space="0" w:color="CCCCCC"/>
              <w:bottom w:val="single" w:sz="3" w:space="0" w:color="CCCCCC"/>
              <w:right w:val="single" w:sz="3" w:space="0" w:color="CCCCCC"/>
            </w:tcBorders>
            <w:shd w:val="clear" w:color="auto" w:fill="F0EEF8"/>
            <w:tcMar>
              <w:top w:w="100" w:type="dxa"/>
              <w:left w:w="100" w:type="dxa"/>
              <w:bottom w:w="100" w:type="dxa"/>
              <w:right w:w="140" w:type="dxa"/>
            </w:tcMar>
          </w:tcPr>
          <w:p w:rsidR="00C7090D" w:rsidRPr="00FA7DB0" w:rsidRDefault="00C06F9E">
            <w:pPr>
              <w:spacing w:after="40"/>
            </w:pPr>
            <w:r w:rsidRPr="00FA7DB0">
              <w:rPr>
                <w:rFonts w:ascii="Arial" w:eastAsia="Arial" w:hAnsi="Arial" w:cs="Arial"/>
                <w:b/>
                <w:bCs/>
                <w:caps/>
                <w:color w:val="2A1A4A"/>
              </w:rPr>
              <w:t>NEW TESTAMENT</w:t>
            </w:r>
          </w:p>
          <w:p w:rsidR="00C7090D" w:rsidRPr="00FA7DB0" w:rsidRDefault="00C06F9E">
            <w:pPr>
              <w:spacing w:after="40"/>
            </w:pPr>
            <w:r w:rsidRPr="00FA7DB0">
              <w:rPr>
                <w:b/>
                <w:bCs/>
                <w:color w:val="2A1A4A"/>
              </w:rPr>
              <w:t>Romans 12:2</w:t>
            </w:r>
          </w:p>
          <w:p w:rsidR="00C7090D" w:rsidRPr="00FA7DB0" w:rsidRDefault="00C06F9E">
            <w:r w:rsidRPr="00FA7DB0">
              <w:rPr>
                <w:i/>
                <w:iCs/>
                <w:color w:val="1A0A3A"/>
              </w:rPr>
              <w:t>Do not conform to the pattern of this world, but be transformed by the renewing of your mind. Then you will be able to test and approve what God’s will is — his good, pleasing and perfect will.</w:t>
            </w:r>
          </w:p>
        </w:tc>
      </w:tr>
    </w:tbl>
    <w:p w:rsidR="00C7090D" w:rsidRDefault="00C7090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090D" w:rsidRPr="00FA7DB0">
        <w:tblPrEx>
          <w:tblCellMar>
            <w:top w:w="0" w:type="dxa"/>
            <w:bottom w:w="0" w:type="dxa"/>
          </w:tblCellMar>
        </w:tblPrEx>
        <w:tc>
          <w:tcPr>
            <w:tcW w:w="9360" w:type="dxa"/>
            <w:tcBorders>
              <w:top w:val="single" w:sz="4" w:space="0" w:color="B8962E"/>
              <w:left w:val="single" w:sz="4" w:space="0" w:color="B8962E"/>
              <w:bottom w:val="single" w:sz="4" w:space="0" w:color="B8962E"/>
              <w:right w:val="single" w:sz="4" w:space="0" w:color="B8962E"/>
            </w:tcBorders>
            <w:shd w:val="clear" w:color="auto" w:fill="FDF8EE"/>
            <w:tcMar>
              <w:top w:w="120" w:type="dxa"/>
              <w:left w:w="180" w:type="dxa"/>
              <w:bottom w:w="120" w:type="dxa"/>
              <w:right w:w="180" w:type="dxa"/>
            </w:tcMar>
          </w:tcPr>
          <w:p w:rsidR="00C7090D" w:rsidRPr="00FA7DB0" w:rsidRDefault="00C06F9E">
            <w:pPr>
              <w:spacing w:after="50"/>
            </w:pPr>
            <w:r w:rsidRPr="00FA7DB0">
              <w:rPr>
                <w:rFonts w:ascii="Arial" w:eastAsia="Arial" w:hAnsi="Arial" w:cs="Arial"/>
                <w:b/>
                <w:bCs/>
                <w:caps/>
                <w:color w:val="B8962E"/>
              </w:rPr>
              <w:t>A NOTE ON THE TITLE — THIS SERMON IS FOR EVERYONE</w:t>
            </w:r>
          </w:p>
          <w:p w:rsidR="00C7090D" w:rsidRPr="00FA7DB0" w:rsidRDefault="00C06F9E">
            <w:pPr>
              <w:spacing w:before="30" w:after="50"/>
              <w:jc w:val="both"/>
            </w:pPr>
            <w:r w:rsidRPr="00FA7DB0">
              <w:rPr>
                <w:i/>
                <w:iCs/>
                <w:color w:val="2A1A00"/>
              </w:rPr>
              <w:t>‘The Mind Makes the Man’ is a proverb, not a policy. The Hebrew of Proverbs 23:7 speaks of humanity — the whole person, every person. Paul in Romans 12 addresses ‘brothers and sisters’ — the renewal of the mind is a human assignment, not a gendered one.</w:t>
            </w:r>
          </w:p>
          <w:p w:rsidR="00C7090D" w:rsidRPr="00FA7DB0" w:rsidRDefault="00C06F9E">
            <w:pPr>
              <w:spacing w:before="30" w:after="50"/>
              <w:jc w:val="both"/>
            </w:pPr>
            <w:r w:rsidRPr="00FA7DB0">
              <w:rPr>
                <w:i/>
                <w:iCs/>
                <w:color w:val="2A1A00"/>
              </w:rPr>
              <w:t>Th</w:t>
            </w:r>
            <w:r w:rsidRPr="00FA7DB0">
              <w:rPr>
                <w:i/>
                <w:iCs/>
                <w:color w:val="2A1A00"/>
              </w:rPr>
              <w:t xml:space="preserve">e most spiritually transformed people in any congregation are often women who have learned to govern their minds with the Word of God. This sermon is for every person in the room. The mind makes the person. </w:t>
            </w:r>
            <w:proofErr w:type="gramStart"/>
            <w:r w:rsidRPr="00FA7DB0">
              <w:rPr>
                <w:i/>
                <w:iCs/>
                <w:color w:val="2A1A00"/>
              </w:rPr>
              <w:t>And</w:t>
            </w:r>
            <w:proofErr w:type="gramEnd"/>
            <w:r w:rsidRPr="00FA7DB0">
              <w:rPr>
                <w:i/>
                <w:iCs/>
                <w:color w:val="2A1A00"/>
              </w:rPr>
              <w:t xml:space="preserve"> the person is you.</w:t>
            </w:r>
          </w:p>
        </w:tc>
      </w:tr>
    </w:tbl>
    <w:p w:rsidR="00C7090D" w:rsidRDefault="00C7090D"/>
    <w:p w:rsidR="00C7090D" w:rsidRPr="00C06F9E" w:rsidRDefault="00C06F9E">
      <w:pPr>
        <w:spacing w:before="40" w:after="40"/>
        <w:rPr>
          <w:sz w:val="22"/>
          <w:szCs w:val="22"/>
        </w:rPr>
      </w:pPr>
      <w:r w:rsidRPr="00C06F9E">
        <w:rPr>
          <w:rFonts w:ascii="Arial" w:eastAsia="Arial" w:hAnsi="Arial" w:cs="Arial"/>
          <w:b/>
          <w:bCs/>
          <w:caps/>
          <w:color w:val="B8962E"/>
          <w:sz w:val="22"/>
          <w:szCs w:val="22"/>
        </w:rPr>
        <w:t>START WITH THE QUESTION</w:t>
      </w:r>
    </w:p>
    <w:p w:rsidR="00C7090D" w:rsidRPr="00C06F9E" w:rsidRDefault="00C06F9E">
      <w:pPr>
        <w:spacing w:before="80" w:after="110"/>
        <w:jc w:val="both"/>
        <w:rPr>
          <w:sz w:val="22"/>
          <w:szCs w:val="22"/>
        </w:rPr>
      </w:pPr>
      <w:r w:rsidRPr="00C06F9E">
        <w:rPr>
          <w:color w:val="111111"/>
          <w:sz w:val="22"/>
          <w:szCs w:val="22"/>
        </w:rPr>
        <w:t>The sermon opened with two people facing identical circumstances — same diagnosis, same job loss, same hard season — and completely different outcomes. Not different personalities, not different resources. Different minds.</w:t>
      </w:r>
    </w:p>
    <w:p w:rsidR="00C7090D" w:rsidRPr="00C06F9E" w:rsidRDefault="00C06F9E">
      <w:pPr>
        <w:spacing w:before="190" w:after="190"/>
        <w:jc w:val="center"/>
        <w:rPr>
          <w:sz w:val="22"/>
          <w:szCs w:val="22"/>
        </w:rPr>
      </w:pPr>
      <w:r w:rsidRPr="00C06F9E">
        <w:rPr>
          <w:b/>
          <w:bCs/>
          <w:color w:val="2A1A4A"/>
          <w:sz w:val="22"/>
          <w:szCs w:val="22"/>
        </w:rPr>
        <w:t xml:space="preserve">What is your mind marinating </w:t>
      </w:r>
      <w:proofErr w:type="gramStart"/>
      <w:r w:rsidRPr="00C06F9E">
        <w:rPr>
          <w:b/>
          <w:bCs/>
          <w:color w:val="2A1A4A"/>
          <w:sz w:val="22"/>
          <w:szCs w:val="22"/>
        </w:rPr>
        <w:t>in</w:t>
      </w:r>
      <w:proofErr w:type="gramEnd"/>
      <w:r w:rsidRPr="00C06F9E">
        <w:rPr>
          <w:b/>
          <w:bCs/>
          <w:color w:val="2A1A4A"/>
          <w:sz w:val="22"/>
          <w:szCs w:val="22"/>
        </w:rPr>
        <w:t>?</w:t>
      </w:r>
    </w:p>
    <w:p w:rsidR="00C7090D" w:rsidRPr="00C06F9E" w:rsidRDefault="00C06F9E">
      <w:pPr>
        <w:spacing w:before="80" w:after="110"/>
        <w:jc w:val="both"/>
        <w:rPr>
          <w:sz w:val="22"/>
          <w:szCs w:val="22"/>
        </w:rPr>
      </w:pPr>
      <w:r w:rsidRPr="00C06F9E">
        <w:rPr>
          <w:color w:val="111111"/>
          <w:sz w:val="22"/>
          <w:szCs w:val="22"/>
        </w:rPr>
        <w:t>Not what are you reading in your devotional. What does your mind actually dwell in during the unscheduled moments — the commute, the 2am sleeplessness, the quiet waiting? Because that is what is forming you.</w:t>
      </w:r>
    </w:p>
    <w:p w:rsidR="00C7090D" w:rsidRPr="00FA7DB0" w:rsidRDefault="00C7090D"/>
    <w:p w:rsidR="00C7090D" w:rsidRPr="00C06F9E" w:rsidRDefault="00C06F9E">
      <w:pPr>
        <w:spacing w:before="80" w:after="80"/>
        <w:jc w:val="both"/>
        <w:rPr>
          <w:sz w:val="22"/>
          <w:szCs w:val="22"/>
        </w:rPr>
      </w:pPr>
      <w:r w:rsidRPr="00C06F9E">
        <w:rPr>
          <w:b/>
          <w:bCs/>
          <w:color w:val="B8962E"/>
          <w:sz w:val="22"/>
          <w:szCs w:val="22"/>
        </w:rPr>
        <w:t xml:space="preserve">1.  </w:t>
      </w:r>
      <w:r w:rsidRPr="00C06F9E">
        <w:rPr>
          <w:color w:val="111111"/>
          <w:sz w:val="22"/>
          <w:szCs w:val="22"/>
        </w:rPr>
        <w:t xml:space="preserve">Answer </w:t>
      </w:r>
      <w:proofErr w:type="gramStart"/>
      <w:r w:rsidRPr="00C06F9E">
        <w:rPr>
          <w:color w:val="111111"/>
          <w:sz w:val="22"/>
          <w:szCs w:val="22"/>
        </w:rPr>
        <w:t>honestly</w:t>
      </w:r>
      <w:proofErr w:type="gramEnd"/>
      <w:r w:rsidRPr="00C06F9E">
        <w:rPr>
          <w:color w:val="111111"/>
          <w:sz w:val="22"/>
          <w:szCs w:val="22"/>
        </w:rPr>
        <w:t xml:space="preserve"> before you answer theologic</w:t>
      </w:r>
      <w:r w:rsidRPr="00C06F9E">
        <w:rPr>
          <w:color w:val="111111"/>
          <w:sz w:val="22"/>
          <w:szCs w:val="22"/>
        </w:rPr>
        <w:t xml:space="preserve">ally: what has occupied your mind most in the last seven days? Not what should </w:t>
      </w:r>
      <w:proofErr w:type="gramStart"/>
      <w:r w:rsidRPr="00C06F9E">
        <w:rPr>
          <w:color w:val="111111"/>
          <w:sz w:val="22"/>
          <w:szCs w:val="22"/>
        </w:rPr>
        <w:t>have.</w:t>
      </w:r>
      <w:proofErr w:type="gramEnd"/>
      <w:r w:rsidRPr="00C06F9E">
        <w:rPr>
          <w:color w:val="111111"/>
          <w:sz w:val="22"/>
          <w:szCs w:val="22"/>
        </w:rPr>
        <w:t xml:space="preserve"> What actually did?</w:t>
      </w:r>
    </w:p>
    <w:p w:rsidR="00C7090D" w:rsidRDefault="00C06F9E">
      <w:pPr>
        <w:spacing w:before="100" w:after="20"/>
      </w:pPr>
      <w:r>
        <w:rPr>
          <w:i/>
          <w:iCs/>
          <w:color w:val="888888"/>
          <w:sz w:val="18"/>
          <w:szCs w:val="18"/>
        </w:rPr>
        <w:t>What my mind has been marinating in this week — honestly named:</w:t>
      </w:r>
    </w:p>
    <w:p w:rsidR="00C7090D" w:rsidRDefault="00C06F9E">
      <w:pPr>
        <w:pBdr>
          <w:bottom w:val="single" w:sz="3" w:space="1" w:color="BBBBBB"/>
        </w:pBdr>
        <w:spacing w:before="190"/>
      </w:pPr>
      <w:r>
        <w:rPr>
          <w:color w:val="111111"/>
        </w:rPr>
        <w:t xml:space="preserve">  </w:t>
      </w:r>
    </w:p>
    <w:p w:rsidR="00C7090D" w:rsidRDefault="00C06F9E">
      <w:pPr>
        <w:pBdr>
          <w:bottom w:val="single" w:sz="3" w:space="1" w:color="BBBBBB"/>
        </w:pBdr>
        <w:spacing w:before="190"/>
      </w:pPr>
      <w:r>
        <w:rPr>
          <w:color w:val="111111"/>
        </w:rPr>
        <w:t xml:space="preserve">  </w:t>
      </w:r>
    </w:p>
    <w:p w:rsidR="00C7090D" w:rsidRDefault="00C7090D"/>
    <w:p w:rsidR="00C7090D" w:rsidRDefault="00C7090D">
      <w:pPr>
        <w:pBdr>
          <w:bottom w:val="single" w:sz="4" w:space="1" w:color="B8962E"/>
        </w:pBdr>
      </w:pPr>
    </w:p>
    <w:p w:rsidR="00C7090D" w:rsidRDefault="00C7090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6660"/>
        <w:gridCol w:w="1800"/>
      </w:tblGrid>
      <w:tr w:rsidR="00C7090D" w:rsidRPr="00FA7DB0">
        <w:tblPrEx>
          <w:tblCellMar>
            <w:top w:w="0" w:type="dxa"/>
            <w:bottom w:w="0" w:type="dxa"/>
          </w:tblCellMar>
        </w:tblPrEx>
        <w:tc>
          <w:tcPr>
            <w:tcW w:w="900" w:type="dxa"/>
            <w:tcBorders>
              <w:top w:val="none" w:sz="0" w:space="0" w:color="FFFFFF"/>
              <w:left w:val="none" w:sz="0" w:space="0" w:color="FFFFFF"/>
              <w:bottom w:val="none" w:sz="0" w:space="0" w:color="FFFFFF"/>
              <w:right w:val="none" w:sz="0" w:space="0" w:color="FFFFFF"/>
            </w:tcBorders>
            <w:shd w:val="clear" w:color="auto" w:fill="0A2010"/>
            <w:tcMar>
              <w:top w:w="80" w:type="dxa"/>
              <w:left w:w="140" w:type="dxa"/>
              <w:bottom w:w="80" w:type="dxa"/>
              <w:right w:w="100" w:type="dxa"/>
            </w:tcMar>
          </w:tcPr>
          <w:p w:rsidR="00C7090D" w:rsidRPr="00FA7DB0" w:rsidRDefault="00C06F9E">
            <w:pPr>
              <w:jc w:val="center"/>
            </w:pPr>
            <w:r w:rsidRPr="00FA7DB0">
              <w:rPr>
                <w:rFonts w:ascii="Arial" w:eastAsia="Arial" w:hAnsi="Arial" w:cs="Arial"/>
                <w:b/>
                <w:bCs/>
                <w:color w:val="FFFFFF"/>
              </w:rPr>
              <w:t>1</w:t>
            </w:r>
          </w:p>
        </w:tc>
        <w:tc>
          <w:tcPr>
            <w:tcW w:w="6660" w:type="dxa"/>
            <w:tcBorders>
              <w:top w:val="none" w:sz="0" w:space="0" w:color="FFFFFF"/>
              <w:left w:val="none" w:sz="0" w:space="0" w:color="FFFFFF"/>
              <w:bottom w:val="none" w:sz="0" w:space="0" w:color="FFFFFF"/>
              <w:right w:val="none" w:sz="0" w:space="0" w:color="FFFFFF"/>
            </w:tcBorders>
            <w:shd w:val="clear" w:color="auto" w:fill="F0F5F0"/>
            <w:tcMar>
              <w:top w:w="80" w:type="dxa"/>
              <w:left w:w="160" w:type="dxa"/>
              <w:bottom w:w="80" w:type="dxa"/>
              <w:right w:w="100" w:type="dxa"/>
            </w:tcMar>
          </w:tcPr>
          <w:p w:rsidR="00C7090D" w:rsidRPr="00FA7DB0" w:rsidRDefault="00C06F9E">
            <w:r w:rsidRPr="00FA7DB0">
              <w:rPr>
                <w:rFonts w:ascii="Arial" w:eastAsia="Arial" w:hAnsi="Arial" w:cs="Arial"/>
                <w:b/>
                <w:bCs/>
                <w:color w:val="1A3A2A"/>
              </w:rPr>
              <w:t>CONFORMATION VS. TRANSFORMATION — THE WORLD HAS A MOLD</w:t>
            </w:r>
          </w:p>
        </w:tc>
        <w:tc>
          <w:tcPr>
            <w:tcW w:w="1800" w:type="dxa"/>
            <w:tcBorders>
              <w:top w:val="none" w:sz="0" w:space="0" w:color="FFFFFF"/>
              <w:left w:val="none" w:sz="0" w:space="0" w:color="FFFFFF"/>
              <w:bottom w:val="none" w:sz="0" w:space="0" w:color="FFFFFF"/>
              <w:right w:val="none" w:sz="0" w:space="0" w:color="FFFFFF"/>
            </w:tcBorders>
            <w:shd w:val="clear" w:color="auto" w:fill="FDF8F0"/>
            <w:tcMar>
              <w:top w:w="80" w:type="dxa"/>
              <w:left w:w="100" w:type="dxa"/>
              <w:bottom w:w="80" w:type="dxa"/>
              <w:right w:w="140" w:type="dxa"/>
            </w:tcMar>
          </w:tcPr>
          <w:p w:rsidR="00C7090D" w:rsidRPr="00FA7DB0" w:rsidRDefault="00C06F9E">
            <w:pPr>
              <w:jc w:val="center"/>
            </w:pPr>
            <w:r w:rsidRPr="00FA7DB0">
              <w:rPr>
                <w:rFonts w:ascii="Arial" w:eastAsia="Arial" w:hAnsi="Arial" w:cs="Arial"/>
                <w:b/>
                <w:bCs/>
                <w:color w:val="2A1A4A"/>
              </w:rPr>
              <w:t>10 min</w:t>
            </w:r>
          </w:p>
        </w:tc>
      </w:tr>
    </w:tbl>
    <w:p w:rsidR="00C7090D" w:rsidRDefault="00C7090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20"/>
        <w:gridCol w:w="320"/>
        <w:gridCol w:w="4520"/>
      </w:tblGrid>
      <w:tr w:rsidR="00C7090D" w:rsidRPr="00FA7DB0">
        <w:tblPrEx>
          <w:tblCellMar>
            <w:top w:w="0" w:type="dxa"/>
            <w:bottom w:w="0" w:type="dxa"/>
          </w:tblCellMar>
        </w:tblPrEx>
        <w:tc>
          <w:tcPr>
            <w:tcW w:w="4520" w:type="dxa"/>
            <w:tcBorders>
              <w:top w:val="single" w:sz="3" w:space="0" w:color="CCCCCC"/>
              <w:left w:val="single" w:sz="3" w:space="0" w:color="CCCCCC"/>
              <w:bottom w:val="single" w:sz="3" w:space="0" w:color="CCCCCC"/>
              <w:right w:val="single" w:sz="3" w:space="0" w:color="CCCCCC"/>
            </w:tcBorders>
            <w:shd w:val="clear" w:color="auto" w:fill="F8F5EE"/>
            <w:tcMar>
              <w:top w:w="100" w:type="dxa"/>
              <w:left w:w="140" w:type="dxa"/>
              <w:bottom w:w="100" w:type="dxa"/>
              <w:right w:w="100" w:type="dxa"/>
            </w:tcMar>
          </w:tcPr>
          <w:p w:rsidR="00C7090D" w:rsidRPr="00FA7DB0" w:rsidRDefault="00C06F9E">
            <w:pPr>
              <w:spacing w:after="40"/>
            </w:pPr>
            <w:r w:rsidRPr="00FA7DB0">
              <w:rPr>
                <w:rFonts w:ascii="Arial" w:eastAsia="Arial" w:hAnsi="Arial" w:cs="Arial"/>
                <w:b/>
                <w:bCs/>
                <w:caps/>
                <w:color w:val="6B1A0A"/>
              </w:rPr>
              <w:t>OLD TESTAMENT</w:t>
            </w:r>
          </w:p>
          <w:p w:rsidR="00C7090D" w:rsidRPr="00FA7DB0" w:rsidRDefault="00C06F9E">
            <w:pPr>
              <w:spacing w:after="40"/>
            </w:pPr>
            <w:r w:rsidRPr="00FA7DB0">
              <w:rPr>
                <w:b/>
                <w:bCs/>
                <w:color w:val="6B1A0A"/>
              </w:rPr>
              <w:t>Isaiah 26:3</w:t>
            </w:r>
          </w:p>
          <w:p w:rsidR="00C7090D" w:rsidRPr="00FA7DB0" w:rsidRDefault="00C06F9E">
            <w:r w:rsidRPr="00FA7DB0">
              <w:rPr>
                <w:i/>
                <w:iCs/>
                <w:color w:val="3A2010"/>
              </w:rPr>
              <w:t>You will keep in perfect peace those whose minds are steadfast, because they trust in you.</w:t>
            </w:r>
          </w:p>
        </w:tc>
        <w:tc>
          <w:tcPr>
            <w:tcW w:w="320" w:type="dxa"/>
            <w:tcBorders>
              <w:top w:val="none" w:sz="0" w:space="0" w:color="FFFFFF"/>
              <w:left w:val="none" w:sz="0" w:space="0" w:color="FFFFFF"/>
              <w:bottom w:val="none" w:sz="0" w:space="0" w:color="FFFFFF"/>
              <w:right w:val="none" w:sz="0" w:space="0" w:color="FFFFFF"/>
            </w:tcBorders>
          </w:tcPr>
          <w:p w:rsidR="00C7090D" w:rsidRPr="00FA7DB0" w:rsidRDefault="00C7090D"/>
        </w:tc>
        <w:tc>
          <w:tcPr>
            <w:tcW w:w="4520" w:type="dxa"/>
            <w:tcBorders>
              <w:top w:val="single" w:sz="3" w:space="0" w:color="CCCCCC"/>
              <w:left w:val="single" w:sz="3" w:space="0" w:color="CCCCCC"/>
              <w:bottom w:val="single" w:sz="3" w:space="0" w:color="CCCCCC"/>
              <w:right w:val="single" w:sz="3" w:space="0" w:color="CCCCCC"/>
            </w:tcBorders>
            <w:shd w:val="clear" w:color="auto" w:fill="F0EEF8"/>
            <w:tcMar>
              <w:top w:w="100" w:type="dxa"/>
              <w:left w:w="100" w:type="dxa"/>
              <w:bottom w:w="100" w:type="dxa"/>
              <w:right w:w="140" w:type="dxa"/>
            </w:tcMar>
          </w:tcPr>
          <w:p w:rsidR="00C7090D" w:rsidRPr="00FA7DB0" w:rsidRDefault="00C06F9E">
            <w:pPr>
              <w:spacing w:after="40"/>
            </w:pPr>
            <w:r w:rsidRPr="00FA7DB0">
              <w:rPr>
                <w:rFonts w:ascii="Arial" w:eastAsia="Arial" w:hAnsi="Arial" w:cs="Arial"/>
                <w:b/>
                <w:bCs/>
                <w:caps/>
                <w:color w:val="2A1A4A"/>
              </w:rPr>
              <w:t>NEW TESTAMENT</w:t>
            </w:r>
          </w:p>
          <w:p w:rsidR="00C7090D" w:rsidRPr="00FA7DB0" w:rsidRDefault="00C06F9E">
            <w:pPr>
              <w:spacing w:after="40"/>
            </w:pPr>
            <w:r w:rsidRPr="00FA7DB0">
              <w:rPr>
                <w:b/>
                <w:bCs/>
                <w:color w:val="2A1A4A"/>
              </w:rPr>
              <w:t>Romans 12:2a</w:t>
            </w:r>
          </w:p>
          <w:p w:rsidR="00C7090D" w:rsidRPr="00FA7DB0" w:rsidRDefault="00C06F9E">
            <w:r w:rsidRPr="00FA7DB0">
              <w:rPr>
                <w:i/>
                <w:iCs/>
                <w:color w:val="1A0A3A"/>
              </w:rPr>
              <w:t>Do not conform to the pattern of this world…</w:t>
            </w:r>
          </w:p>
        </w:tc>
      </w:tr>
    </w:tbl>
    <w:p w:rsidR="00C7090D" w:rsidRPr="00FA7DB0" w:rsidRDefault="00C7090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090D" w:rsidRPr="00FA7DB0">
        <w:tblPrEx>
          <w:tblCellMar>
            <w:top w:w="0" w:type="dxa"/>
            <w:bottom w:w="0" w:type="dxa"/>
          </w:tblCellMar>
        </w:tblPrEx>
        <w:tc>
          <w:tcPr>
            <w:tcW w:w="9360" w:type="dxa"/>
            <w:tcBorders>
              <w:top w:val="single" w:sz="3" w:space="0" w:color="2A1A4A"/>
              <w:left w:val="single" w:sz="3" w:space="0" w:color="2A1A4A"/>
              <w:bottom w:val="single" w:sz="3" w:space="0" w:color="2A1A4A"/>
              <w:right w:val="single" w:sz="3" w:space="0" w:color="2A1A4A"/>
            </w:tcBorders>
            <w:shd w:val="clear" w:color="auto" w:fill="F0EEF8"/>
            <w:tcMar>
              <w:top w:w="120" w:type="dxa"/>
              <w:left w:w="180" w:type="dxa"/>
              <w:bottom w:w="120" w:type="dxa"/>
              <w:right w:w="180" w:type="dxa"/>
            </w:tcMar>
          </w:tcPr>
          <w:p w:rsidR="00C7090D" w:rsidRPr="00FA7DB0" w:rsidRDefault="00C06F9E">
            <w:pPr>
              <w:spacing w:after="50"/>
            </w:pPr>
            <w:r w:rsidRPr="00FA7DB0">
              <w:rPr>
                <w:rFonts w:ascii="Arial" w:eastAsia="Arial" w:hAnsi="Arial" w:cs="Arial"/>
                <w:b/>
                <w:bCs/>
                <w:caps/>
                <w:color w:val="2A1A4A"/>
              </w:rPr>
              <w:t xml:space="preserve">WORD STUDY: </w:t>
            </w:r>
            <w:proofErr w:type="spellStart"/>
            <w:r w:rsidRPr="00FA7DB0">
              <w:rPr>
                <w:b/>
                <w:bCs/>
                <w:color w:val="2A1A4A"/>
              </w:rPr>
              <w:t>suschēmatízō</w:t>
            </w:r>
            <w:proofErr w:type="spellEnd"/>
            <w:r w:rsidRPr="00FA7DB0">
              <w:rPr>
                <w:i/>
                <w:iCs/>
                <w:color w:val="888888"/>
              </w:rPr>
              <w:t xml:space="preserve">  (</w:t>
            </w:r>
            <w:proofErr w:type="spellStart"/>
            <w:r w:rsidRPr="00FA7DB0">
              <w:rPr>
                <w:i/>
                <w:iCs/>
                <w:color w:val="888888"/>
              </w:rPr>
              <w:t>soo</w:t>
            </w:r>
            <w:proofErr w:type="spellEnd"/>
            <w:r w:rsidRPr="00FA7DB0">
              <w:rPr>
                <w:i/>
                <w:iCs/>
                <w:color w:val="888888"/>
              </w:rPr>
              <w:t>-</w:t>
            </w:r>
            <w:proofErr w:type="spellStart"/>
            <w:r w:rsidRPr="00FA7DB0">
              <w:rPr>
                <w:i/>
                <w:iCs/>
                <w:color w:val="888888"/>
              </w:rPr>
              <w:t>skay</w:t>
            </w:r>
            <w:proofErr w:type="spellEnd"/>
            <w:r w:rsidRPr="00FA7DB0">
              <w:rPr>
                <w:i/>
                <w:iCs/>
                <w:color w:val="888888"/>
              </w:rPr>
              <w:t>-mat-ID-zo)</w:t>
            </w:r>
          </w:p>
          <w:p w:rsidR="00C7090D" w:rsidRPr="00FA7DB0" w:rsidRDefault="00C06F9E">
            <w:pPr>
              <w:spacing w:after="50"/>
            </w:pPr>
            <w:r w:rsidRPr="00FA7DB0">
              <w:rPr>
                <w:i/>
                <w:iCs/>
                <w:color w:val="1A0A3A"/>
              </w:rPr>
              <w:t>Definition: To be pressed into a mold; to take on the shape of an external form or pattern</w:t>
            </w:r>
          </w:p>
          <w:p w:rsidR="00C7090D" w:rsidRPr="00FA7DB0" w:rsidRDefault="00C06F9E">
            <w:r w:rsidRPr="00FA7DB0">
              <w:rPr>
                <w:color w:val="111111"/>
              </w:rPr>
              <w:lastRenderedPageBreak/>
              <w:t xml:space="preserve">Why it matters: Conformation is not a choice you make once — </w:t>
            </w:r>
            <w:proofErr w:type="gramStart"/>
            <w:r w:rsidRPr="00FA7DB0">
              <w:rPr>
                <w:color w:val="111111"/>
              </w:rPr>
              <w:t>it is a process that happens through repetition and proximity</w:t>
            </w:r>
            <w:proofErr w:type="gramEnd"/>
            <w:r w:rsidRPr="00FA7DB0">
              <w:rPr>
                <w:color w:val="111111"/>
              </w:rPr>
              <w:t>. The world presses constantly. Without int</w:t>
            </w:r>
            <w:r w:rsidRPr="00FA7DB0">
              <w:rPr>
                <w:color w:val="111111"/>
              </w:rPr>
              <w:t>entional resistance, the shaping happens by default.</w:t>
            </w:r>
          </w:p>
        </w:tc>
      </w:tr>
    </w:tbl>
    <w:p w:rsidR="00C7090D" w:rsidRDefault="00C7090D"/>
    <w:p w:rsidR="00C7090D" w:rsidRPr="00FA7DB0" w:rsidRDefault="00C06F9E">
      <w:pPr>
        <w:pBdr>
          <w:left w:val="thick" w:sz="18" w:space="12" w:color="1A3A2A"/>
        </w:pBdr>
        <w:shd w:val="clear" w:color="auto" w:fill="FDF8F0"/>
        <w:spacing w:before="130" w:after="130"/>
        <w:ind w:left="460" w:right="460"/>
        <w:rPr>
          <w:sz w:val="22"/>
          <w:szCs w:val="22"/>
        </w:rPr>
      </w:pPr>
      <w:r w:rsidRPr="00FA7DB0">
        <w:rPr>
          <w:i/>
          <w:iCs/>
          <w:color w:val="3A2A1A"/>
          <w:sz w:val="22"/>
          <w:szCs w:val="22"/>
        </w:rPr>
        <w:t>The world is not waiting for your permission to shape you. It is already shaping you. The only question is whether you are being intentional about what shapes you more.</w:t>
      </w:r>
    </w:p>
    <w:p w:rsidR="00C7090D" w:rsidRPr="00FA7DB0" w:rsidRDefault="00C7090D">
      <w:pPr>
        <w:rPr>
          <w:sz w:val="22"/>
          <w:szCs w:val="22"/>
        </w:rPr>
      </w:pPr>
    </w:p>
    <w:p w:rsidR="00C7090D" w:rsidRPr="00FA7DB0" w:rsidRDefault="00C06F9E">
      <w:pPr>
        <w:spacing w:before="80" w:after="80"/>
        <w:jc w:val="both"/>
        <w:rPr>
          <w:sz w:val="22"/>
          <w:szCs w:val="22"/>
        </w:rPr>
      </w:pPr>
      <w:r w:rsidRPr="00FA7DB0">
        <w:rPr>
          <w:b/>
          <w:bCs/>
          <w:color w:val="1A3A2A"/>
          <w:sz w:val="22"/>
          <w:szCs w:val="22"/>
        </w:rPr>
        <w:t xml:space="preserve">1.  </w:t>
      </w:r>
      <w:r w:rsidRPr="00FA7DB0">
        <w:rPr>
          <w:color w:val="111111"/>
          <w:sz w:val="22"/>
          <w:szCs w:val="22"/>
        </w:rPr>
        <w:t xml:space="preserve">The word </w:t>
      </w:r>
      <w:proofErr w:type="spellStart"/>
      <w:r w:rsidRPr="00FA7DB0">
        <w:rPr>
          <w:color w:val="111111"/>
          <w:sz w:val="22"/>
          <w:szCs w:val="22"/>
        </w:rPr>
        <w:t>suschēmatízō</w:t>
      </w:r>
      <w:proofErr w:type="spellEnd"/>
      <w:r w:rsidRPr="00FA7DB0">
        <w:rPr>
          <w:color w:val="111111"/>
          <w:sz w:val="22"/>
          <w:szCs w:val="22"/>
        </w:rPr>
        <w:t xml:space="preserve"> means </w:t>
      </w:r>
      <w:proofErr w:type="gramStart"/>
      <w:r w:rsidRPr="00FA7DB0">
        <w:rPr>
          <w:color w:val="111111"/>
          <w:sz w:val="22"/>
          <w:szCs w:val="22"/>
        </w:rPr>
        <w:t>being pressed</w:t>
      </w:r>
      <w:proofErr w:type="gramEnd"/>
      <w:r w:rsidRPr="00FA7DB0">
        <w:rPr>
          <w:color w:val="111111"/>
          <w:sz w:val="22"/>
          <w:szCs w:val="22"/>
        </w:rPr>
        <w:t xml:space="preserve"> into a mold by an external form. What are the specific external forces pressing on your mind most consistently right now — news, social media, relationships, entertainment? What shape are they pressing you </w:t>
      </w:r>
      <w:proofErr w:type="gramStart"/>
      <w:r w:rsidRPr="00FA7DB0">
        <w:rPr>
          <w:color w:val="111111"/>
          <w:sz w:val="22"/>
          <w:szCs w:val="22"/>
        </w:rPr>
        <w:t>toward</w:t>
      </w:r>
      <w:proofErr w:type="gramEnd"/>
      <w:r w:rsidRPr="00FA7DB0">
        <w:rPr>
          <w:color w:val="111111"/>
          <w:sz w:val="22"/>
          <w:szCs w:val="22"/>
        </w:rPr>
        <w:t>?</w:t>
      </w:r>
    </w:p>
    <w:p w:rsidR="00C7090D" w:rsidRPr="00FA7DB0" w:rsidRDefault="00C06F9E">
      <w:pPr>
        <w:spacing w:before="80" w:after="80"/>
        <w:jc w:val="both"/>
        <w:rPr>
          <w:sz w:val="22"/>
          <w:szCs w:val="22"/>
        </w:rPr>
      </w:pPr>
      <w:r w:rsidRPr="00FA7DB0">
        <w:rPr>
          <w:b/>
          <w:bCs/>
          <w:color w:val="1A3A2A"/>
          <w:sz w:val="22"/>
          <w:szCs w:val="22"/>
        </w:rPr>
        <w:t xml:space="preserve">2.  </w:t>
      </w:r>
      <w:r w:rsidRPr="00FA7DB0">
        <w:rPr>
          <w:color w:val="111111"/>
          <w:sz w:val="22"/>
          <w:szCs w:val="22"/>
        </w:rPr>
        <w:t>Isaiah 26:3 says perfect peace belongs to the mind that is steadfast — stayed on God. Not the circumstances, the mind. What is the difference between a mind stayed on God and a mind that is simply not thinking about bad things?</w:t>
      </w:r>
    </w:p>
    <w:p w:rsidR="00C7090D" w:rsidRPr="00FA7DB0" w:rsidRDefault="00C06F9E">
      <w:pPr>
        <w:spacing w:before="80" w:after="80"/>
        <w:jc w:val="both"/>
        <w:rPr>
          <w:sz w:val="22"/>
          <w:szCs w:val="22"/>
        </w:rPr>
      </w:pPr>
      <w:r w:rsidRPr="00FA7DB0">
        <w:rPr>
          <w:b/>
          <w:bCs/>
          <w:color w:val="2A1A4A"/>
          <w:sz w:val="22"/>
          <w:szCs w:val="22"/>
        </w:rPr>
        <w:t xml:space="preserve">3.  </w:t>
      </w:r>
      <w:r w:rsidRPr="00FA7DB0">
        <w:rPr>
          <w:color w:val="111111"/>
          <w:sz w:val="22"/>
          <w:szCs w:val="22"/>
        </w:rPr>
        <w:t>Conformation is gra</w:t>
      </w:r>
      <w:r w:rsidRPr="00FA7DB0">
        <w:rPr>
          <w:color w:val="111111"/>
          <w:sz w:val="22"/>
          <w:szCs w:val="22"/>
        </w:rPr>
        <w:t xml:space="preserve">dual. Nobody decides to </w:t>
      </w:r>
      <w:proofErr w:type="gramStart"/>
      <w:r w:rsidRPr="00FA7DB0">
        <w:rPr>
          <w:color w:val="111111"/>
          <w:sz w:val="22"/>
          <w:szCs w:val="22"/>
        </w:rPr>
        <w:t>be shaped</w:t>
      </w:r>
      <w:proofErr w:type="gramEnd"/>
      <w:r w:rsidRPr="00FA7DB0">
        <w:rPr>
          <w:color w:val="111111"/>
          <w:sz w:val="22"/>
          <w:szCs w:val="22"/>
        </w:rPr>
        <w:t xml:space="preserve"> by the culture — it happens through the slow accumulation of what you allow in. Where in your thought life do you see evidence that conformation has been happening without your realizing it?</w:t>
      </w:r>
    </w:p>
    <w:p w:rsidR="00C7090D" w:rsidRDefault="00C06F9E">
      <w:pPr>
        <w:spacing w:before="100" w:after="20"/>
      </w:pPr>
      <w:r>
        <w:rPr>
          <w:i/>
          <w:iCs/>
          <w:color w:val="888888"/>
          <w:sz w:val="18"/>
          <w:szCs w:val="18"/>
        </w:rPr>
        <w:t>The specific cultural pressure that has been doing the most shaping work on my mind — and what I am going to do about it:</w:t>
      </w:r>
    </w:p>
    <w:p w:rsidR="00C7090D" w:rsidRDefault="00C06F9E">
      <w:pPr>
        <w:pBdr>
          <w:bottom w:val="single" w:sz="3" w:space="1" w:color="BBBBBB"/>
        </w:pBdr>
        <w:spacing w:before="190"/>
      </w:pPr>
      <w:r>
        <w:rPr>
          <w:color w:val="111111"/>
        </w:rPr>
        <w:t xml:space="preserve">  </w:t>
      </w:r>
    </w:p>
    <w:p w:rsidR="00C7090D" w:rsidRDefault="00C06F9E">
      <w:pPr>
        <w:pBdr>
          <w:bottom w:val="single" w:sz="3" w:space="1" w:color="BBBBBB"/>
        </w:pBdr>
        <w:spacing w:before="190"/>
      </w:pPr>
      <w:r>
        <w:rPr>
          <w:color w:val="111111"/>
        </w:rPr>
        <w:t xml:space="preserve">  </w:t>
      </w:r>
    </w:p>
    <w:p w:rsidR="00C7090D" w:rsidRDefault="00C7090D"/>
    <w:p w:rsidR="00C7090D" w:rsidRDefault="00C06F9E">
      <w:r>
        <w:br/>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6660"/>
        <w:gridCol w:w="1800"/>
      </w:tblGrid>
      <w:tr w:rsidR="00C7090D">
        <w:tblPrEx>
          <w:tblCellMar>
            <w:top w:w="0" w:type="dxa"/>
            <w:bottom w:w="0" w:type="dxa"/>
          </w:tblCellMar>
        </w:tblPrEx>
        <w:tc>
          <w:tcPr>
            <w:tcW w:w="900" w:type="dxa"/>
            <w:tcBorders>
              <w:top w:val="none" w:sz="0" w:space="0" w:color="FFFFFF"/>
              <w:left w:val="none" w:sz="0" w:space="0" w:color="FFFFFF"/>
              <w:bottom w:val="none" w:sz="0" w:space="0" w:color="FFFFFF"/>
              <w:right w:val="none" w:sz="0" w:space="0" w:color="FFFFFF"/>
            </w:tcBorders>
            <w:shd w:val="clear" w:color="auto" w:fill="1A2A0A"/>
            <w:tcMar>
              <w:top w:w="80" w:type="dxa"/>
              <w:left w:w="140" w:type="dxa"/>
              <w:bottom w:w="80" w:type="dxa"/>
              <w:right w:w="100" w:type="dxa"/>
            </w:tcMar>
          </w:tcPr>
          <w:p w:rsidR="00C7090D" w:rsidRDefault="00C06F9E">
            <w:pPr>
              <w:jc w:val="center"/>
            </w:pPr>
            <w:r>
              <w:rPr>
                <w:rFonts w:ascii="Arial" w:eastAsia="Arial" w:hAnsi="Arial" w:cs="Arial"/>
                <w:b/>
                <w:bCs/>
                <w:color w:val="FFFFFF"/>
                <w:sz w:val="26"/>
                <w:szCs w:val="26"/>
              </w:rPr>
              <w:t>2</w:t>
            </w:r>
          </w:p>
        </w:tc>
        <w:tc>
          <w:tcPr>
            <w:tcW w:w="6660" w:type="dxa"/>
            <w:tcBorders>
              <w:top w:val="none" w:sz="0" w:space="0" w:color="FFFFFF"/>
              <w:left w:val="none" w:sz="0" w:space="0" w:color="FFFFFF"/>
              <w:bottom w:val="none" w:sz="0" w:space="0" w:color="FFFFFF"/>
              <w:right w:val="none" w:sz="0" w:space="0" w:color="FFFFFF"/>
            </w:tcBorders>
            <w:shd w:val="clear" w:color="auto" w:fill="EEF5EE"/>
            <w:tcMar>
              <w:top w:w="80" w:type="dxa"/>
              <w:left w:w="160" w:type="dxa"/>
              <w:bottom w:w="80" w:type="dxa"/>
              <w:right w:w="100" w:type="dxa"/>
            </w:tcMar>
          </w:tcPr>
          <w:p w:rsidR="00C7090D" w:rsidRDefault="00C06F9E">
            <w:r>
              <w:rPr>
                <w:rFonts w:ascii="Arial" w:eastAsia="Arial" w:hAnsi="Arial" w:cs="Arial"/>
                <w:b/>
                <w:bCs/>
                <w:color w:val="2A4A1A"/>
                <w:sz w:val="19"/>
                <w:szCs w:val="19"/>
              </w:rPr>
              <w:t>RENEWAL IS THE METHOD — NOT WILLPOWER, NOT BEHAVIOR MANAGEMENT</w:t>
            </w:r>
          </w:p>
        </w:tc>
        <w:tc>
          <w:tcPr>
            <w:tcW w:w="1800" w:type="dxa"/>
            <w:tcBorders>
              <w:top w:val="none" w:sz="0" w:space="0" w:color="FFFFFF"/>
              <w:left w:val="none" w:sz="0" w:space="0" w:color="FFFFFF"/>
              <w:bottom w:val="none" w:sz="0" w:space="0" w:color="FFFFFF"/>
              <w:right w:val="none" w:sz="0" w:space="0" w:color="FFFFFF"/>
            </w:tcBorders>
            <w:shd w:val="clear" w:color="auto" w:fill="FDF8F0"/>
            <w:tcMar>
              <w:top w:w="80" w:type="dxa"/>
              <w:left w:w="100" w:type="dxa"/>
              <w:bottom w:w="80" w:type="dxa"/>
              <w:right w:w="140" w:type="dxa"/>
            </w:tcMar>
          </w:tcPr>
          <w:p w:rsidR="00C7090D" w:rsidRDefault="00C06F9E">
            <w:pPr>
              <w:jc w:val="center"/>
            </w:pPr>
            <w:r>
              <w:rPr>
                <w:rFonts w:ascii="Arial" w:eastAsia="Arial" w:hAnsi="Arial" w:cs="Arial"/>
                <w:b/>
                <w:bCs/>
                <w:color w:val="2A1A4A"/>
                <w:sz w:val="18"/>
                <w:szCs w:val="18"/>
              </w:rPr>
              <w:t>15 min</w:t>
            </w:r>
          </w:p>
        </w:tc>
      </w:tr>
    </w:tbl>
    <w:p w:rsidR="00C7090D" w:rsidRDefault="00C7090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20"/>
        <w:gridCol w:w="320"/>
        <w:gridCol w:w="4520"/>
      </w:tblGrid>
      <w:tr w:rsidR="00C7090D" w:rsidRPr="00FA7DB0">
        <w:tblPrEx>
          <w:tblCellMar>
            <w:top w:w="0" w:type="dxa"/>
            <w:bottom w:w="0" w:type="dxa"/>
          </w:tblCellMar>
        </w:tblPrEx>
        <w:tc>
          <w:tcPr>
            <w:tcW w:w="4520" w:type="dxa"/>
            <w:tcBorders>
              <w:top w:val="single" w:sz="3" w:space="0" w:color="CCCCCC"/>
              <w:left w:val="single" w:sz="3" w:space="0" w:color="CCCCCC"/>
              <w:bottom w:val="single" w:sz="3" w:space="0" w:color="CCCCCC"/>
              <w:right w:val="single" w:sz="3" w:space="0" w:color="CCCCCC"/>
            </w:tcBorders>
            <w:shd w:val="clear" w:color="auto" w:fill="F8F5EE"/>
            <w:tcMar>
              <w:top w:w="100" w:type="dxa"/>
              <w:left w:w="140" w:type="dxa"/>
              <w:bottom w:w="100" w:type="dxa"/>
              <w:right w:w="100" w:type="dxa"/>
            </w:tcMar>
          </w:tcPr>
          <w:p w:rsidR="00C7090D" w:rsidRPr="00FA7DB0" w:rsidRDefault="00C06F9E" w:rsidP="00FA7DB0">
            <w:r w:rsidRPr="00FA7DB0">
              <w:t>OLD TESTAMENT</w:t>
            </w:r>
          </w:p>
          <w:p w:rsidR="00C7090D" w:rsidRPr="00FA7DB0" w:rsidRDefault="00C06F9E" w:rsidP="00FA7DB0">
            <w:r w:rsidRPr="00FA7DB0">
              <w:t>Psalm 119:11</w:t>
            </w:r>
          </w:p>
          <w:p w:rsidR="00C7090D" w:rsidRPr="00FA7DB0" w:rsidRDefault="00C06F9E" w:rsidP="00FA7DB0">
            <w:r w:rsidRPr="00FA7DB0">
              <w:t>I have hidden your word in my heart that I might not sin against you.</w:t>
            </w:r>
          </w:p>
        </w:tc>
        <w:tc>
          <w:tcPr>
            <w:tcW w:w="320" w:type="dxa"/>
            <w:tcBorders>
              <w:top w:val="none" w:sz="0" w:space="0" w:color="FFFFFF"/>
              <w:left w:val="none" w:sz="0" w:space="0" w:color="FFFFFF"/>
              <w:bottom w:val="none" w:sz="0" w:space="0" w:color="FFFFFF"/>
              <w:right w:val="none" w:sz="0" w:space="0" w:color="FFFFFF"/>
            </w:tcBorders>
          </w:tcPr>
          <w:p w:rsidR="00C7090D" w:rsidRPr="00FA7DB0" w:rsidRDefault="00C7090D" w:rsidP="00FA7DB0"/>
        </w:tc>
        <w:tc>
          <w:tcPr>
            <w:tcW w:w="4520" w:type="dxa"/>
            <w:tcBorders>
              <w:top w:val="single" w:sz="3" w:space="0" w:color="CCCCCC"/>
              <w:left w:val="single" w:sz="3" w:space="0" w:color="CCCCCC"/>
              <w:bottom w:val="single" w:sz="3" w:space="0" w:color="CCCCCC"/>
              <w:right w:val="single" w:sz="3" w:space="0" w:color="CCCCCC"/>
            </w:tcBorders>
            <w:shd w:val="clear" w:color="auto" w:fill="F0EEF8"/>
            <w:tcMar>
              <w:top w:w="100" w:type="dxa"/>
              <w:left w:w="100" w:type="dxa"/>
              <w:bottom w:w="100" w:type="dxa"/>
              <w:right w:w="140" w:type="dxa"/>
            </w:tcMar>
          </w:tcPr>
          <w:p w:rsidR="00C7090D" w:rsidRPr="00FA7DB0" w:rsidRDefault="00C06F9E" w:rsidP="00FA7DB0">
            <w:r w:rsidRPr="00FA7DB0">
              <w:t>NEW TESTAMENT</w:t>
            </w:r>
          </w:p>
          <w:p w:rsidR="00C7090D" w:rsidRPr="00FA7DB0" w:rsidRDefault="00C06F9E" w:rsidP="00FA7DB0">
            <w:r w:rsidRPr="00FA7DB0">
              <w:t>Romans 12:2b</w:t>
            </w:r>
          </w:p>
          <w:p w:rsidR="00C7090D" w:rsidRPr="00FA7DB0" w:rsidRDefault="00C06F9E" w:rsidP="00FA7DB0">
            <w:r w:rsidRPr="00FA7DB0">
              <w:t xml:space="preserve">…but </w:t>
            </w:r>
            <w:proofErr w:type="gramStart"/>
            <w:r w:rsidRPr="00FA7DB0">
              <w:t>be transformed</w:t>
            </w:r>
            <w:proofErr w:type="gramEnd"/>
            <w:r w:rsidRPr="00FA7DB0">
              <w:t xml:space="preserve"> by the renewing of your mind.</w:t>
            </w:r>
          </w:p>
        </w:tc>
      </w:tr>
    </w:tbl>
    <w:p w:rsidR="00C7090D" w:rsidRPr="00FA7DB0" w:rsidRDefault="00C7090D" w:rsidP="00FA7DB0"/>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090D" w:rsidRPr="00FA7DB0">
        <w:tblPrEx>
          <w:tblCellMar>
            <w:top w:w="0" w:type="dxa"/>
            <w:bottom w:w="0" w:type="dxa"/>
          </w:tblCellMar>
        </w:tblPrEx>
        <w:tc>
          <w:tcPr>
            <w:tcW w:w="9360" w:type="dxa"/>
            <w:tcBorders>
              <w:top w:val="single" w:sz="3" w:space="0" w:color="2A1A4A"/>
              <w:left w:val="single" w:sz="3" w:space="0" w:color="2A1A4A"/>
              <w:bottom w:val="single" w:sz="3" w:space="0" w:color="2A1A4A"/>
              <w:right w:val="single" w:sz="3" w:space="0" w:color="2A1A4A"/>
            </w:tcBorders>
            <w:shd w:val="clear" w:color="auto" w:fill="F0EEF8"/>
            <w:tcMar>
              <w:top w:w="120" w:type="dxa"/>
              <w:left w:w="180" w:type="dxa"/>
              <w:bottom w:w="120" w:type="dxa"/>
              <w:right w:w="180" w:type="dxa"/>
            </w:tcMar>
          </w:tcPr>
          <w:p w:rsidR="00C7090D" w:rsidRPr="00FA7DB0" w:rsidRDefault="00C06F9E" w:rsidP="00FA7DB0">
            <w:r w:rsidRPr="00FA7DB0">
              <w:t xml:space="preserve">WORD STUDY: </w:t>
            </w:r>
            <w:proofErr w:type="spellStart"/>
            <w:r w:rsidRPr="00FA7DB0">
              <w:t>metamorphōō</w:t>
            </w:r>
            <w:proofErr w:type="spellEnd"/>
            <w:r w:rsidRPr="00FA7DB0">
              <w:t xml:space="preserve">  (met-ah-</w:t>
            </w:r>
            <w:proofErr w:type="spellStart"/>
            <w:r w:rsidRPr="00FA7DB0">
              <w:t>mor</w:t>
            </w:r>
            <w:proofErr w:type="spellEnd"/>
            <w:r w:rsidRPr="00FA7DB0">
              <w:t>-FOH-oh)</w:t>
            </w:r>
          </w:p>
          <w:p w:rsidR="00C7090D" w:rsidRPr="00FA7DB0" w:rsidRDefault="00C06F9E" w:rsidP="00FA7DB0">
            <w:r w:rsidRPr="00FA7DB0">
              <w:t>Definition: To change in essential form; transformation from the inside out — the same root as metamorphosis</w:t>
            </w:r>
          </w:p>
          <w:p w:rsidR="00C7090D" w:rsidRPr="00FA7DB0" w:rsidRDefault="00C06F9E" w:rsidP="00FA7DB0">
            <w:r w:rsidRPr="00FA7DB0">
              <w:t>Why it matters: Not behavior adjustment or a new set of habits. A change at the level of essential form. A caterpillar does not try harder to becom</w:t>
            </w:r>
            <w:r w:rsidRPr="00FA7DB0">
              <w:t>e a butterfly. The transformation is internal and total — and it changes what is natural, not just what is attempted.</w:t>
            </w:r>
          </w:p>
        </w:tc>
      </w:tr>
    </w:tbl>
    <w:p w:rsidR="00C7090D" w:rsidRDefault="00C7090D"/>
    <w:p w:rsidR="00C7090D" w:rsidRPr="00FA7DB0" w:rsidRDefault="00C06F9E">
      <w:pPr>
        <w:spacing w:before="80" w:after="110"/>
        <w:jc w:val="both"/>
        <w:rPr>
          <w:sz w:val="22"/>
          <w:szCs w:val="22"/>
        </w:rPr>
      </w:pPr>
      <w:r w:rsidRPr="00FA7DB0">
        <w:rPr>
          <w:color w:val="111111"/>
          <w:sz w:val="22"/>
          <w:szCs w:val="22"/>
        </w:rPr>
        <w:t>Most discipleship efforts try to change behavior. Romans 12:2 changes the source of behavior. Psalm 119:11 is the Old Testament version of the same principle — the Word deposited at the level of the heart governs what comes out. Renewal goes below the beha</w:t>
      </w:r>
      <w:r w:rsidRPr="00FA7DB0">
        <w:rPr>
          <w:color w:val="111111"/>
          <w:sz w:val="22"/>
          <w:szCs w:val="22"/>
        </w:rPr>
        <w:t>vior to the belief that produces it.</w:t>
      </w:r>
    </w:p>
    <w:p w:rsidR="00C7090D" w:rsidRPr="00FA7DB0" w:rsidRDefault="00C06F9E">
      <w:pPr>
        <w:pBdr>
          <w:left w:val="thick" w:sz="18" w:space="12" w:color="2A4A1A"/>
        </w:pBdr>
        <w:shd w:val="clear" w:color="auto" w:fill="FDF8F0"/>
        <w:spacing w:before="130" w:after="130"/>
        <w:ind w:left="460" w:right="460"/>
        <w:rPr>
          <w:sz w:val="22"/>
          <w:szCs w:val="22"/>
        </w:rPr>
      </w:pPr>
      <w:r w:rsidRPr="00FA7DB0">
        <w:rPr>
          <w:i/>
          <w:iCs/>
          <w:color w:val="3A2A1A"/>
          <w:sz w:val="22"/>
          <w:szCs w:val="22"/>
        </w:rPr>
        <w:t>Stop trying to manage your behavior and start renewing your mind. The behavior is the fruit. The mind is the root. Work on the root.</w:t>
      </w:r>
    </w:p>
    <w:p w:rsidR="00C7090D" w:rsidRDefault="00C7090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090D" w:rsidRPr="00FA7DB0">
        <w:tblPrEx>
          <w:tblCellMar>
            <w:top w:w="0" w:type="dxa"/>
            <w:bottom w:w="0" w:type="dxa"/>
          </w:tblCellMar>
        </w:tblPrEx>
        <w:tc>
          <w:tcPr>
            <w:tcW w:w="9360" w:type="dxa"/>
            <w:tcBorders>
              <w:top w:val="single" w:sz="4" w:space="0" w:color="2A4A1A"/>
              <w:left w:val="single" w:sz="4" w:space="0" w:color="2A4A1A"/>
              <w:bottom w:val="single" w:sz="4" w:space="0" w:color="2A4A1A"/>
              <w:right w:val="single" w:sz="4" w:space="0" w:color="2A4A1A"/>
            </w:tcBorders>
            <w:shd w:val="clear" w:color="auto" w:fill="EEF5EE"/>
            <w:tcMar>
              <w:top w:w="120" w:type="dxa"/>
              <w:left w:w="180" w:type="dxa"/>
              <w:bottom w:w="120" w:type="dxa"/>
              <w:right w:w="180" w:type="dxa"/>
            </w:tcMar>
          </w:tcPr>
          <w:p w:rsidR="00C7090D" w:rsidRPr="00FA7DB0" w:rsidRDefault="00C06F9E">
            <w:pPr>
              <w:spacing w:after="50"/>
            </w:pPr>
            <w:r w:rsidRPr="00FA7DB0">
              <w:rPr>
                <w:rFonts w:ascii="Arial" w:eastAsia="Arial" w:hAnsi="Arial" w:cs="Arial"/>
                <w:b/>
                <w:bCs/>
                <w:caps/>
                <w:color w:val="2A4A1A"/>
              </w:rPr>
              <w:t>THE BEHAVIOR MANAGEMENT TRAP</w:t>
            </w:r>
          </w:p>
          <w:p w:rsidR="00C7090D" w:rsidRPr="00FA7DB0" w:rsidRDefault="00C06F9E">
            <w:pPr>
              <w:spacing w:before="30" w:after="50"/>
              <w:jc w:val="both"/>
            </w:pPr>
            <w:r w:rsidRPr="00FA7DB0">
              <w:rPr>
                <w:i/>
                <w:iCs/>
                <w:color w:val="1A2A0A"/>
              </w:rPr>
              <w:t>Every person in this room has tried to change a behavior</w:t>
            </w:r>
            <w:r w:rsidRPr="00FA7DB0">
              <w:rPr>
                <w:i/>
                <w:iCs/>
                <w:color w:val="1A2A0A"/>
              </w:rPr>
              <w:t xml:space="preserve"> without changing the mind behind it. You stopped the action but the desire remained. You modified the behavior but the pattern kept returning — because the source was never touched.</w:t>
            </w:r>
          </w:p>
          <w:p w:rsidR="00C7090D" w:rsidRPr="00FA7DB0" w:rsidRDefault="00C06F9E">
            <w:pPr>
              <w:spacing w:before="30" w:after="50"/>
              <w:jc w:val="both"/>
            </w:pPr>
            <w:r w:rsidRPr="00FA7DB0">
              <w:rPr>
                <w:i/>
                <w:iCs/>
                <w:color w:val="1A2A0A"/>
              </w:rPr>
              <w:t>Willpower is the effort to act differently while thinking the same. Renew</w:t>
            </w:r>
            <w:r w:rsidRPr="00FA7DB0">
              <w:rPr>
                <w:i/>
                <w:iCs/>
                <w:color w:val="1A2A0A"/>
              </w:rPr>
              <w:t>al is thinking differently so that acting differently becomes natural. When the belief changes, the behavior follows — not as a project but as an overflow.</w:t>
            </w:r>
          </w:p>
        </w:tc>
      </w:tr>
    </w:tbl>
    <w:p w:rsidR="00C7090D" w:rsidRDefault="00C7090D"/>
    <w:p w:rsidR="00C7090D" w:rsidRPr="00FA7DB0" w:rsidRDefault="00C06F9E">
      <w:pPr>
        <w:spacing w:before="80" w:after="80"/>
        <w:jc w:val="both"/>
        <w:rPr>
          <w:sz w:val="22"/>
          <w:szCs w:val="22"/>
        </w:rPr>
      </w:pPr>
      <w:r w:rsidRPr="00FA7DB0">
        <w:rPr>
          <w:b/>
          <w:bCs/>
          <w:color w:val="2A4A1A"/>
          <w:sz w:val="22"/>
          <w:szCs w:val="22"/>
        </w:rPr>
        <w:t xml:space="preserve">1.  </w:t>
      </w:r>
      <w:r w:rsidRPr="00FA7DB0">
        <w:rPr>
          <w:color w:val="111111"/>
          <w:sz w:val="22"/>
          <w:szCs w:val="22"/>
        </w:rPr>
        <w:t xml:space="preserve">Describe a behavior you have tried to change through willpower alone — where the modification </w:t>
      </w:r>
      <w:proofErr w:type="gramStart"/>
      <w:r w:rsidRPr="00FA7DB0">
        <w:rPr>
          <w:color w:val="111111"/>
          <w:sz w:val="22"/>
          <w:szCs w:val="22"/>
        </w:rPr>
        <w:t>didn’t</w:t>
      </w:r>
      <w:proofErr w:type="gramEnd"/>
      <w:r w:rsidRPr="00FA7DB0">
        <w:rPr>
          <w:color w:val="111111"/>
          <w:sz w:val="22"/>
          <w:szCs w:val="22"/>
        </w:rPr>
        <w:t xml:space="preserve"> hold because the underlying thought pattern remained. What was the belief underneath the behavior that you never addressed?</w:t>
      </w:r>
    </w:p>
    <w:p w:rsidR="00C7090D" w:rsidRPr="00FA7DB0" w:rsidRDefault="00C06F9E">
      <w:pPr>
        <w:spacing w:before="80" w:after="80"/>
        <w:jc w:val="both"/>
        <w:rPr>
          <w:sz w:val="22"/>
          <w:szCs w:val="22"/>
        </w:rPr>
      </w:pPr>
      <w:r w:rsidRPr="00FA7DB0">
        <w:rPr>
          <w:b/>
          <w:bCs/>
          <w:color w:val="1A3A2A"/>
          <w:sz w:val="22"/>
          <w:szCs w:val="22"/>
        </w:rPr>
        <w:t xml:space="preserve">2.  </w:t>
      </w:r>
      <w:r w:rsidRPr="00FA7DB0">
        <w:rPr>
          <w:color w:val="111111"/>
          <w:sz w:val="22"/>
          <w:szCs w:val="22"/>
        </w:rPr>
        <w:t xml:space="preserve">Psalm 119:11 says the Word </w:t>
      </w:r>
      <w:r w:rsidRPr="00FA7DB0">
        <w:rPr>
          <w:color w:val="111111"/>
          <w:sz w:val="22"/>
          <w:szCs w:val="22"/>
        </w:rPr>
        <w:t>hidden in the heart prevents sin. This is not behavior management — it is mind renewal at the source. What does it mean practically to hide the Word in your heart rather than simply read it?</w:t>
      </w:r>
    </w:p>
    <w:p w:rsidR="00C7090D" w:rsidRPr="00FA7DB0" w:rsidRDefault="00C06F9E">
      <w:pPr>
        <w:spacing w:before="80" w:after="80"/>
        <w:jc w:val="both"/>
        <w:rPr>
          <w:sz w:val="22"/>
          <w:szCs w:val="22"/>
        </w:rPr>
      </w:pPr>
      <w:r w:rsidRPr="00FA7DB0">
        <w:rPr>
          <w:b/>
          <w:bCs/>
          <w:color w:val="2A4A1A"/>
          <w:sz w:val="22"/>
          <w:szCs w:val="22"/>
        </w:rPr>
        <w:t xml:space="preserve">3.  </w:t>
      </w:r>
      <w:r w:rsidRPr="00FA7DB0">
        <w:rPr>
          <w:color w:val="111111"/>
          <w:sz w:val="22"/>
          <w:szCs w:val="22"/>
        </w:rPr>
        <w:t xml:space="preserve">The sermon said: the person whose mind </w:t>
      </w:r>
      <w:proofErr w:type="gramStart"/>
      <w:r w:rsidRPr="00FA7DB0">
        <w:rPr>
          <w:color w:val="111111"/>
          <w:sz w:val="22"/>
          <w:szCs w:val="22"/>
        </w:rPr>
        <w:t>is being renewed</w:t>
      </w:r>
      <w:proofErr w:type="gramEnd"/>
      <w:r w:rsidRPr="00FA7DB0">
        <w:rPr>
          <w:color w:val="111111"/>
          <w:sz w:val="22"/>
          <w:szCs w:val="22"/>
        </w:rPr>
        <w:t xml:space="preserve"> does </w:t>
      </w:r>
      <w:r w:rsidRPr="00FA7DB0">
        <w:rPr>
          <w:color w:val="111111"/>
          <w:sz w:val="22"/>
          <w:szCs w:val="22"/>
        </w:rPr>
        <w:t xml:space="preserve">not fight their desires as much — because their desires are changing. Have you experienced that? A place where your desires shifted rather than your willpower </w:t>
      </w:r>
      <w:proofErr w:type="gramStart"/>
      <w:r w:rsidRPr="00FA7DB0">
        <w:rPr>
          <w:color w:val="111111"/>
          <w:sz w:val="22"/>
          <w:szCs w:val="22"/>
        </w:rPr>
        <w:t>increased?</w:t>
      </w:r>
      <w:proofErr w:type="gramEnd"/>
    </w:p>
    <w:p w:rsidR="00C7090D" w:rsidRDefault="00C06F9E">
      <w:pPr>
        <w:spacing w:before="100" w:after="20"/>
      </w:pPr>
      <w:r>
        <w:rPr>
          <w:i/>
          <w:iCs/>
          <w:color w:val="888888"/>
          <w:sz w:val="18"/>
          <w:szCs w:val="18"/>
        </w:rPr>
        <w:t>The specific thought pattern or belief underneath a behavior I want to change — the ro</w:t>
      </w:r>
      <w:r>
        <w:rPr>
          <w:i/>
          <w:iCs/>
          <w:color w:val="888888"/>
          <w:sz w:val="18"/>
          <w:szCs w:val="18"/>
        </w:rPr>
        <w:t>ot, not just the fruit:</w:t>
      </w:r>
    </w:p>
    <w:p w:rsidR="00C7090D" w:rsidRDefault="00C06F9E">
      <w:pPr>
        <w:pBdr>
          <w:bottom w:val="single" w:sz="3" w:space="1" w:color="BBBBBB"/>
        </w:pBdr>
        <w:spacing w:before="190"/>
      </w:pPr>
      <w:r>
        <w:rPr>
          <w:color w:val="111111"/>
        </w:rPr>
        <w:t xml:space="preserve">  </w:t>
      </w:r>
    </w:p>
    <w:p w:rsidR="00C7090D" w:rsidRDefault="00C7090D"/>
    <w:p w:rsidR="00C7090D" w:rsidRDefault="00C06F9E">
      <w:r>
        <w:br/>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6660"/>
        <w:gridCol w:w="1800"/>
      </w:tblGrid>
      <w:tr w:rsidR="00C7090D">
        <w:tblPrEx>
          <w:tblCellMar>
            <w:top w:w="0" w:type="dxa"/>
            <w:bottom w:w="0" w:type="dxa"/>
          </w:tblCellMar>
        </w:tblPrEx>
        <w:tc>
          <w:tcPr>
            <w:tcW w:w="900" w:type="dxa"/>
            <w:tcBorders>
              <w:top w:val="none" w:sz="0" w:space="0" w:color="FFFFFF"/>
              <w:left w:val="none" w:sz="0" w:space="0" w:color="FFFFFF"/>
              <w:bottom w:val="none" w:sz="0" w:space="0" w:color="FFFFFF"/>
              <w:right w:val="none" w:sz="0" w:space="0" w:color="FFFFFF"/>
            </w:tcBorders>
            <w:shd w:val="clear" w:color="auto" w:fill="1A2B4A"/>
            <w:tcMar>
              <w:top w:w="80" w:type="dxa"/>
              <w:left w:w="140" w:type="dxa"/>
              <w:bottom w:w="80" w:type="dxa"/>
              <w:right w:w="100" w:type="dxa"/>
            </w:tcMar>
          </w:tcPr>
          <w:p w:rsidR="00C7090D" w:rsidRDefault="00C06F9E">
            <w:pPr>
              <w:jc w:val="center"/>
            </w:pPr>
            <w:r>
              <w:rPr>
                <w:rFonts w:ascii="Arial" w:eastAsia="Arial" w:hAnsi="Arial" w:cs="Arial"/>
                <w:b/>
                <w:bCs/>
                <w:color w:val="FFFFFF"/>
                <w:sz w:val="26"/>
                <w:szCs w:val="26"/>
              </w:rPr>
              <w:t>3</w:t>
            </w:r>
          </w:p>
        </w:tc>
        <w:tc>
          <w:tcPr>
            <w:tcW w:w="6660" w:type="dxa"/>
            <w:tcBorders>
              <w:top w:val="none" w:sz="0" w:space="0" w:color="FFFFFF"/>
              <w:left w:val="none" w:sz="0" w:space="0" w:color="FFFFFF"/>
              <w:bottom w:val="none" w:sz="0" w:space="0" w:color="FFFFFF"/>
              <w:right w:val="none" w:sz="0" w:space="0" w:color="FFFFFF"/>
            </w:tcBorders>
            <w:shd w:val="clear" w:color="auto" w:fill="EEF2F8"/>
            <w:tcMar>
              <w:top w:w="80" w:type="dxa"/>
              <w:left w:w="160" w:type="dxa"/>
              <w:bottom w:w="80" w:type="dxa"/>
              <w:right w:w="100" w:type="dxa"/>
            </w:tcMar>
          </w:tcPr>
          <w:p w:rsidR="00C7090D" w:rsidRDefault="00C06F9E">
            <w:r>
              <w:rPr>
                <w:rFonts w:ascii="Arial" w:eastAsia="Arial" w:hAnsi="Arial" w:cs="Arial"/>
                <w:b/>
                <w:bCs/>
                <w:color w:val="1A2B4A"/>
                <w:sz w:val="19"/>
                <w:szCs w:val="19"/>
              </w:rPr>
              <w:t>THE RENEWED MIND PROVES THE WILL OF GOD — FROM THE INSIDE OUT</w:t>
            </w:r>
          </w:p>
        </w:tc>
        <w:tc>
          <w:tcPr>
            <w:tcW w:w="1800" w:type="dxa"/>
            <w:tcBorders>
              <w:top w:val="none" w:sz="0" w:space="0" w:color="FFFFFF"/>
              <w:left w:val="none" w:sz="0" w:space="0" w:color="FFFFFF"/>
              <w:bottom w:val="none" w:sz="0" w:space="0" w:color="FFFFFF"/>
              <w:right w:val="none" w:sz="0" w:space="0" w:color="FFFFFF"/>
            </w:tcBorders>
            <w:shd w:val="clear" w:color="auto" w:fill="FDF8F0"/>
            <w:tcMar>
              <w:top w:w="80" w:type="dxa"/>
              <w:left w:w="100" w:type="dxa"/>
              <w:bottom w:w="80" w:type="dxa"/>
              <w:right w:w="140" w:type="dxa"/>
            </w:tcMar>
          </w:tcPr>
          <w:p w:rsidR="00C7090D" w:rsidRDefault="00C06F9E">
            <w:pPr>
              <w:jc w:val="center"/>
            </w:pPr>
            <w:r>
              <w:rPr>
                <w:rFonts w:ascii="Arial" w:eastAsia="Arial" w:hAnsi="Arial" w:cs="Arial"/>
                <w:b/>
                <w:bCs/>
                <w:color w:val="2A1A4A"/>
                <w:sz w:val="18"/>
                <w:szCs w:val="18"/>
              </w:rPr>
              <w:t>10 min</w:t>
            </w:r>
          </w:p>
        </w:tc>
      </w:tr>
    </w:tbl>
    <w:p w:rsidR="00C7090D" w:rsidRDefault="00C7090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20"/>
        <w:gridCol w:w="320"/>
        <w:gridCol w:w="4520"/>
      </w:tblGrid>
      <w:tr w:rsidR="00C7090D" w:rsidRPr="00FA7DB0">
        <w:tblPrEx>
          <w:tblCellMar>
            <w:top w:w="0" w:type="dxa"/>
            <w:bottom w:w="0" w:type="dxa"/>
          </w:tblCellMar>
        </w:tblPrEx>
        <w:tc>
          <w:tcPr>
            <w:tcW w:w="4520" w:type="dxa"/>
            <w:tcBorders>
              <w:top w:val="single" w:sz="3" w:space="0" w:color="CCCCCC"/>
              <w:left w:val="single" w:sz="3" w:space="0" w:color="CCCCCC"/>
              <w:bottom w:val="single" w:sz="3" w:space="0" w:color="CCCCCC"/>
              <w:right w:val="single" w:sz="3" w:space="0" w:color="CCCCCC"/>
            </w:tcBorders>
            <w:shd w:val="clear" w:color="auto" w:fill="F8F5EE"/>
            <w:tcMar>
              <w:top w:w="100" w:type="dxa"/>
              <w:left w:w="140" w:type="dxa"/>
              <w:bottom w:w="100" w:type="dxa"/>
              <w:right w:w="100" w:type="dxa"/>
            </w:tcMar>
          </w:tcPr>
          <w:p w:rsidR="00C7090D" w:rsidRPr="00FA7DB0" w:rsidRDefault="00C06F9E">
            <w:pPr>
              <w:spacing w:after="40"/>
            </w:pPr>
            <w:r w:rsidRPr="00FA7DB0">
              <w:rPr>
                <w:rFonts w:ascii="Arial" w:eastAsia="Arial" w:hAnsi="Arial" w:cs="Arial"/>
                <w:b/>
                <w:bCs/>
                <w:caps/>
                <w:color w:val="6B1A0A"/>
              </w:rPr>
              <w:t>OLD TESTAMENT</w:t>
            </w:r>
          </w:p>
          <w:p w:rsidR="00C7090D" w:rsidRPr="00FA7DB0" w:rsidRDefault="00C06F9E">
            <w:pPr>
              <w:spacing w:after="40"/>
            </w:pPr>
            <w:r w:rsidRPr="00FA7DB0">
              <w:rPr>
                <w:b/>
                <w:bCs/>
                <w:color w:val="6B1A0A"/>
              </w:rPr>
              <w:t>Proverbs 3:5–6</w:t>
            </w:r>
          </w:p>
          <w:p w:rsidR="00C7090D" w:rsidRPr="00FA7DB0" w:rsidRDefault="00C06F9E">
            <w:r w:rsidRPr="00FA7DB0">
              <w:rPr>
                <w:i/>
                <w:iCs/>
                <w:color w:val="3A2010"/>
              </w:rPr>
              <w:t>Trust in the Lord with all your heart and lean not on your own understanding; in all your ways submit to him, and he will make your paths straight.</w:t>
            </w:r>
          </w:p>
        </w:tc>
        <w:tc>
          <w:tcPr>
            <w:tcW w:w="320" w:type="dxa"/>
            <w:tcBorders>
              <w:top w:val="none" w:sz="0" w:space="0" w:color="FFFFFF"/>
              <w:left w:val="none" w:sz="0" w:space="0" w:color="FFFFFF"/>
              <w:bottom w:val="none" w:sz="0" w:space="0" w:color="FFFFFF"/>
              <w:right w:val="none" w:sz="0" w:space="0" w:color="FFFFFF"/>
            </w:tcBorders>
          </w:tcPr>
          <w:p w:rsidR="00C7090D" w:rsidRPr="00FA7DB0" w:rsidRDefault="00C7090D"/>
        </w:tc>
        <w:tc>
          <w:tcPr>
            <w:tcW w:w="4520" w:type="dxa"/>
            <w:tcBorders>
              <w:top w:val="single" w:sz="3" w:space="0" w:color="CCCCCC"/>
              <w:left w:val="single" w:sz="3" w:space="0" w:color="CCCCCC"/>
              <w:bottom w:val="single" w:sz="3" w:space="0" w:color="CCCCCC"/>
              <w:right w:val="single" w:sz="3" w:space="0" w:color="CCCCCC"/>
            </w:tcBorders>
            <w:shd w:val="clear" w:color="auto" w:fill="F0EEF8"/>
            <w:tcMar>
              <w:top w:w="100" w:type="dxa"/>
              <w:left w:w="100" w:type="dxa"/>
              <w:bottom w:w="100" w:type="dxa"/>
              <w:right w:w="140" w:type="dxa"/>
            </w:tcMar>
          </w:tcPr>
          <w:p w:rsidR="00C7090D" w:rsidRPr="00FA7DB0" w:rsidRDefault="00C06F9E">
            <w:pPr>
              <w:spacing w:after="40"/>
            </w:pPr>
            <w:r w:rsidRPr="00FA7DB0">
              <w:rPr>
                <w:rFonts w:ascii="Arial" w:eastAsia="Arial" w:hAnsi="Arial" w:cs="Arial"/>
                <w:b/>
                <w:bCs/>
                <w:caps/>
                <w:color w:val="2A1A4A"/>
              </w:rPr>
              <w:t>NEW TESTAMENT</w:t>
            </w:r>
          </w:p>
          <w:p w:rsidR="00C7090D" w:rsidRPr="00FA7DB0" w:rsidRDefault="00C06F9E">
            <w:pPr>
              <w:spacing w:after="40"/>
            </w:pPr>
            <w:r w:rsidRPr="00FA7DB0">
              <w:rPr>
                <w:b/>
                <w:bCs/>
                <w:color w:val="2A1A4A"/>
              </w:rPr>
              <w:t>Romans 12:2c</w:t>
            </w:r>
          </w:p>
          <w:p w:rsidR="00C7090D" w:rsidRPr="00FA7DB0" w:rsidRDefault="00C06F9E">
            <w:r w:rsidRPr="00FA7DB0">
              <w:rPr>
                <w:i/>
                <w:iCs/>
                <w:color w:val="1A0A3A"/>
              </w:rPr>
              <w:t>…then you will be able to test and approve what God’s will is — his good, pleasing and perfect will.</w:t>
            </w:r>
          </w:p>
        </w:tc>
      </w:tr>
    </w:tbl>
    <w:p w:rsidR="00C7090D" w:rsidRDefault="00C7090D"/>
    <w:p w:rsidR="00C7090D" w:rsidRPr="00FA7DB0" w:rsidRDefault="00C06F9E">
      <w:pPr>
        <w:spacing w:before="80" w:after="110"/>
        <w:jc w:val="both"/>
        <w:rPr>
          <w:sz w:val="22"/>
          <w:szCs w:val="22"/>
        </w:rPr>
      </w:pPr>
      <w:r w:rsidRPr="00FA7DB0">
        <w:rPr>
          <w:color w:val="111111"/>
          <w:sz w:val="22"/>
          <w:szCs w:val="22"/>
        </w:rPr>
        <w:t>The payoff of a renewed mind is not just better behavior. It is access to the will of God — the ability to test and approve it with the confidence of a m</w:t>
      </w:r>
      <w:r w:rsidRPr="00FA7DB0">
        <w:rPr>
          <w:color w:val="111111"/>
          <w:sz w:val="22"/>
          <w:szCs w:val="22"/>
        </w:rPr>
        <w:t>ind calibrated to his frequency. Proverbs 3:5 makes the same move: lean not on your own understanding. A renewed mind is a submitted mind — one that has stopped trusting its own default settings and learned to run decisions through a different filter.</w:t>
      </w:r>
    </w:p>
    <w:p w:rsidR="00C7090D" w:rsidRPr="00FA7DB0" w:rsidRDefault="00C06F9E">
      <w:pPr>
        <w:pBdr>
          <w:left w:val="thick" w:sz="18" w:space="12" w:color="1A2B4A"/>
        </w:pBdr>
        <w:shd w:val="clear" w:color="auto" w:fill="FDF8F0"/>
        <w:spacing w:before="130" w:after="130"/>
        <w:ind w:left="460" w:right="460"/>
        <w:rPr>
          <w:sz w:val="22"/>
          <w:szCs w:val="22"/>
        </w:rPr>
      </w:pPr>
      <w:r w:rsidRPr="00FA7DB0">
        <w:rPr>
          <w:i/>
          <w:iCs/>
          <w:color w:val="3A2A1A"/>
          <w:sz w:val="22"/>
          <w:szCs w:val="22"/>
        </w:rPr>
        <w:t xml:space="preserve">A renewed mind is not a perfect mind. It is a calibrated one. </w:t>
      </w:r>
      <w:proofErr w:type="gramStart"/>
      <w:r w:rsidRPr="00FA7DB0">
        <w:rPr>
          <w:i/>
          <w:iCs/>
          <w:color w:val="3A2A1A"/>
          <w:sz w:val="22"/>
          <w:szCs w:val="22"/>
        </w:rPr>
        <w:t>And</w:t>
      </w:r>
      <w:proofErr w:type="gramEnd"/>
      <w:r w:rsidRPr="00FA7DB0">
        <w:rPr>
          <w:i/>
          <w:iCs/>
          <w:color w:val="3A2A1A"/>
          <w:sz w:val="22"/>
          <w:szCs w:val="22"/>
        </w:rPr>
        <w:t xml:space="preserve"> a calibrated mind can find the will of God — not because it is smart but because it has been formed to carry his frequency.</w:t>
      </w:r>
    </w:p>
    <w:p w:rsidR="00C7090D" w:rsidRDefault="00C7090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090D" w:rsidRPr="00FA7DB0">
        <w:tblPrEx>
          <w:tblCellMar>
            <w:top w:w="0" w:type="dxa"/>
            <w:bottom w:w="0" w:type="dxa"/>
          </w:tblCellMar>
        </w:tblPrEx>
        <w:tc>
          <w:tcPr>
            <w:tcW w:w="9360" w:type="dxa"/>
            <w:tcBorders>
              <w:top w:val="single" w:sz="4" w:space="0" w:color="2A1A4A"/>
              <w:left w:val="single" w:sz="4" w:space="0" w:color="2A1A4A"/>
              <w:bottom w:val="single" w:sz="4" w:space="0" w:color="2A1A4A"/>
              <w:right w:val="single" w:sz="4" w:space="0" w:color="2A1A4A"/>
            </w:tcBorders>
            <w:shd w:val="clear" w:color="auto" w:fill="F0EEF8"/>
            <w:tcMar>
              <w:top w:w="120" w:type="dxa"/>
              <w:left w:w="180" w:type="dxa"/>
              <w:bottom w:w="120" w:type="dxa"/>
              <w:right w:w="180" w:type="dxa"/>
            </w:tcMar>
          </w:tcPr>
          <w:p w:rsidR="00C7090D" w:rsidRPr="00FA7DB0" w:rsidRDefault="00C06F9E">
            <w:pPr>
              <w:spacing w:after="50"/>
            </w:pPr>
            <w:r w:rsidRPr="00FA7DB0">
              <w:rPr>
                <w:rFonts w:ascii="Arial" w:eastAsia="Arial" w:hAnsi="Arial" w:cs="Arial"/>
                <w:b/>
                <w:bCs/>
                <w:caps/>
                <w:color w:val="2A1A4A"/>
              </w:rPr>
              <w:t>THE TUNING FORK ILLUSTRATION</w:t>
            </w:r>
          </w:p>
          <w:p w:rsidR="00C7090D" w:rsidRPr="00FA7DB0" w:rsidRDefault="00C06F9E">
            <w:pPr>
              <w:spacing w:before="30" w:after="50"/>
              <w:jc w:val="both"/>
            </w:pPr>
            <w:r w:rsidRPr="00FA7DB0">
              <w:rPr>
                <w:i/>
                <w:iCs/>
                <w:color w:val="1A0A3A"/>
              </w:rPr>
              <w:t xml:space="preserve">A tuning fork works because it </w:t>
            </w:r>
            <w:proofErr w:type="gramStart"/>
            <w:r w:rsidRPr="00FA7DB0">
              <w:rPr>
                <w:i/>
                <w:iCs/>
                <w:color w:val="1A0A3A"/>
              </w:rPr>
              <w:t>has been calibrated</w:t>
            </w:r>
            <w:proofErr w:type="gramEnd"/>
            <w:r w:rsidRPr="00FA7DB0">
              <w:rPr>
                <w:i/>
                <w:iCs/>
                <w:color w:val="1A0A3A"/>
              </w:rPr>
              <w:t xml:space="preserve"> to a specific frequency. Strike it and it produces the correct note — not because it is working hard but because it </w:t>
            </w:r>
            <w:proofErr w:type="gramStart"/>
            <w:r w:rsidRPr="00FA7DB0">
              <w:rPr>
                <w:i/>
                <w:iCs/>
                <w:color w:val="1A0A3A"/>
              </w:rPr>
              <w:t>has been formed</w:t>
            </w:r>
            <w:proofErr w:type="gramEnd"/>
            <w:r w:rsidRPr="00FA7DB0">
              <w:rPr>
                <w:i/>
                <w:iCs/>
                <w:color w:val="1A0A3A"/>
              </w:rPr>
              <w:t xml:space="preserve"> to carry that frequency.</w:t>
            </w:r>
          </w:p>
          <w:p w:rsidR="00C7090D" w:rsidRPr="00FA7DB0" w:rsidRDefault="00C06F9E">
            <w:pPr>
              <w:spacing w:before="30" w:after="50"/>
              <w:jc w:val="both"/>
            </w:pPr>
            <w:r w:rsidRPr="00FA7DB0">
              <w:rPr>
                <w:i/>
                <w:iCs/>
                <w:color w:val="1A0A3A"/>
              </w:rPr>
              <w:t>A renewed mind is a calibrated mind. When it enc</w:t>
            </w:r>
            <w:r w:rsidRPr="00FA7DB0">
              <w:rPr>
                <w:i/>
                <w:iCs/>
                <w:color w:val="1A0A3A"/>
              </w:rPr>
              <w:t xml:space="preserve">ounters a decision, a temptation, a cultural pressure — it produces the right response not because it is straining but because it </w:t>
            </w:r>
            <w:proofErr w:type="gramStart"/>
            <w:r w:rsidRPr="00FA7DB0">
              <w:rPr>
                <w:i/>
                <w:iCs/>
                <w:color w:val="1A0A3A"/>
              </w:rPr>
              <w:t>has been formed</w:t>
            </w:r>
            <w:proofErr w:type="gramEnd"/>
            <w:r w:rsidRPr="00FA7DB0">
              <w:rPr>
                <w:i/>
                <w:iCs/>
                <w:color w:val="1A0A3A"/>
              </w:rPr>
              <w:t xml:space="preserve"> to carry the mind of Christ. The goal of this entire discipleship series is not a person who knows more Bible.</w:t>
            </w:r>
            <w:r w:rsidRPr="00FA7DB0">
              <w:rPr>
                <w:i/>
                <w:iCs/>
                <w:color w:val="1A0A3A"/>
              </w:rPr>
              <w:t xml:space="preserve"> It is a person whose mind </w:t>
            </w:r>
            <w:proofErr w:type="gramStart"/>
            <w:r w:rsidRPr="00FA7DB0">
              <w:rPr>
                <w:i/>
                <w:iCs/>
                <w:color w:val="1A0A3A"/>
              </w:rPr>
              <w:t>has been so thoroughly renewed</w:t>
            </w:r>
            <w:proofErr w:type="gramEnd"/>
            <w:r w:rsidRPr="00FA7DB0">
              <w:rPr>
                <w:i/>
                <w:iCs/>
                <w:color w:val="1A0A3A"/>
              </w:rPr>
              <w:t xml:space="preserve"> that they naturally think the way Christ thinks.</w:t>
            </w:r>
          </w:p>
        </w:tc>
      </w:tr>
    </w:tbl>
    <w:p w:rsidR="00C7090D" w:rsidRDefault="00C7090D"/>
    <w:p w:rsidR="00C7090D" w:rsidRPr="00FA7DB0" w:rsidRDefault="00C06F9E">
      <w:pPr>
        <w:spacing w:before="80" w:after="80"/>
        <w:jc w:val="both"/>
        <w:rPr>
          <w:sz w:val="22"/>
          <w:szCs w:val="22"/>
        </w:rPr>
      </w:pPr>
      <w:r w:rsidRPr="00FA7DB0">
        <w:rPr>
          <w:b/>
          <w:bCs/>
          <w:color w:val="1A2B4A"/>
          <w:sz w:val="22"/>
          <w:szCs w:val="22"/>
        </w:rPr>
        <w:t xml:space="preserve">1.  </w:t>
      </w:r>
      <w:r w:rsidRPr="00FA7DB0">
        <w:rPr>
          <w:color w:val="111111"/>
          <w:sz w:val="22"/>
          <w:szCs w:val="22"/>
        </w:rPr>
        <w:t>Paul says a renewed mind can ‘test and approve’ God’s will — not guess at it. What is the difference between a person who has to strain to disc</w:t>
      </w:r>
      <w:r w:rsidRPr="00FA7DB0">
        <w:rPr>
          <w:color w:val="111111"/>
          <w:sz w:val="22"/>
          <w:szCs w:val="22"/>
        </w:rPr>
        <w:t>ern God’s will and a person whose renewed mind naturally recognizes it? What produces that difference?</w:t>
      </w:r>
    </w:p>
    <w:p w:rsidR="00C7090D" w:rsidRPr="00FA7DB0" w:rsidRDefault="00C06F9E">
      <w:pPr>
        <w:spacing w:before="80" w:after="80"/>
        <w:jc w:val="both"/>
        <w:rPr>
          <w:sz w:val="22"/>
          <w:szCs w:val="22"/>
        </w:rPr>
      </w:pPr>
      <w:r w:rsidRPr="00FA7DB0">
        <w:rPr>
          <w:b/>
          <w:bCs/>
          <w:color w:val="1A3A2A"/>
          <w:sz w:val="22"/>
          <w:szCs w:val="22"/>
        </w:rPr>
        <w:t xml:space="preserve">2.  </w:t>
      </w:r>
      <w:r w:rsidRPr="00FA7DB0">
        <w:rPr>
          <w:color w:val="111111"/>
          <w:sz w:val="22"/>
          <w:szCs w:val="22"/>
        </w:rPr>
        <w:t xml:space="preserve">Proverbs 3:5 says lean not on your own understanding. Where is your mind currently most tempted to lean on its own understanding rather than submit? </w:t>
      </w:r>
      <w:r w:rsidRPr="00FA7DB0">
        <w:rPr>
          <w:color w:val="111111"/>
          <w:sz w:val="22"/>
          <w:szCs w:val="22"/>
        </w:rPr>
        <w:t>What makes that area of your life resistant to renewal?</w:t>
      </w:r>
    </w:p>
    <w:p w:rsidR="00C7090D" w:rsidRPr="00FA7DB0" w:rsidRDefault="00C06F9E">
      <w:pPr>
        <w:spacing w:before="80" w:after="80"/>
        <w:jc w:val="both"/>
        <w:rPr>
          <w:sz w:val="22"/>
          <w:szCs w:val="22"/>
        </w:rPr>
      </w:pPr>
      <w:r w:rsidRPr="00FA7DB0">
        <w:rPr>
          <w:b/>
          <w:bCs/>
          <w:color w:val="1A2B4A"/>
          <w:sz w:val="22"/>
          <w:szCs w:val="22"/>
        </w:rPr>
        <w:t xml:space="preserve">3.  </w:t>
      </w:r>
      <w:r w:rsidRPr="00FA7DB0">
        <w:rPr>
          <w:color w:val="111111"/>
          <w:sz w:val="22"/>
          <w:szCs w:val="22"/>
        </w:rPr>
        <w:t xml:space="preserve">The sermon described </w:t>
      </w:r>
      <w:proofErr w:type="gramStart"/>
      <w:r w:rsidRPr="00FA7DB0">
        <w:rPr>
          <w:color w:val="111111"/>
          <w:sz w:val="22"/>
          <w:szCs w:val="22"/>
        </w:rPr>
        <w:t>God’s</w:t>
      </w:r>
      <w:proofErr w:type="gramEnd"/>
      <w:r w:rsidRPr="00FA7DB0">
        <w:rPr>
          <w:color w:val="111111"/>
          <w:sz w:val="22"/>
          <w:szCs w:val="22"/>
        </w:rPr>
        <w:t xml:space="preserve"> will as good, pleasing, and perfect — Paul’s three words. What has been your actual experience of God’s will in your life? Do those three words describe it? If not, what</w:t>
      </w:r>
      <w:r w:rsidRPr="00FA7DB0">
        <w:rPr>
          <w:color w:val="111111"/>
          <w:sz w:val="22"/>
          <w:szCs w:val="22"/>
        </w:rPr>
        <w:t xml:space="preserve"> has gotten in the way of receiving it that way?</w:t>
      </w:r>
    </w:p>
    <w:p w:rsidR="00C7090D" w:rsidRDefault="00C06F9E">
      <w:pPr>
        <w:spacing w:before="100" w:after="20"/>
      </w:pPr>
      <w:r>
        <w:rPr>
          <w:i/>
          <w:iCs/>
          <w:color w:val="888888"/>
          <w:sz w:val="18"/>
          <w:szCs w:val="18"/>
        </w:rPr>
        <w:t xml:space="preserve">The specific area of my life where I most need my mind renewed — where my default thinking </w:t>
      </w:r>
      <w:proofErr w:type="gramStart"/>
      <w:r>
        <w:rPr>
          <w:i/>
          <w:iCs/>
          <w:color w:val="888888"/>
          <w:sz w:val="18"/>
          <w:szCs w:val="18"/>
        </w:rPr>
        <w:t>is not yet calibrated</w:t>
      </w:r>
      <w:proofErr w:type="gramEnd"/>
      <w:r>
        <w:rPr>
          <w:i/>
          <w:iCs/>
          <w:color w:val="888888"/>
          <w:sz w:val="18"/>
          <w:szCs w:val="18"/>
        </w:rPr>
        <w:t xml:space="preserve"> to his frequency:</w:t>
      </w:r>
    </w:p>
    <w:p w:rsidR="00C7090D" w:rsidRDefault="00C7090D"/>
    <w:p w:rsidR="00C7090D" w:rsidRDefault="00C06F9E">
      <w:r>
        <w:lastRenderedPageBreak/>
        <w:br/>
      </w:r>
    </w:p>
    <w:p w:rsidR="00C7090D" w:rsidRDefault="00C06F9E">
      <w:pPr>
        <w:spacing w:after="50"/>
        <w:jc w:val="center"/>
      </w:pPr>
      <w:r>
        <w:rPr>
          <w:rFonts w:ascii="Arial" w:eastAsia="Arial" w:hAnsi="Arial" w:cs="Arial"/>
          <w:b/>
          <w:bCs/>
          <w:caps/>
          <w:color w:val="1A2B4A"/>
          <w:sz w:val="22"/>
          <w:szCs w:val="22"/>
        </w:rPr>
        <w:t>THE CLOSE — ONE QUESTION AND A COMMITMENT</w:t>
      </w:r>
    </w:p>
    <w:p w:rsidR="00C7090D" w:rsidRDefault="00C7090D"/>
    <w:p w:rsidR="00C7090D" w:rsidRPr="00C06F9E" w:rsidRDefault="00C06F9E">
      <w:pPr>
        <w:spacing w:before="80" w:after="110"/>
        <w:jc w:val="both"/>
        <w:rPr>
          <w:sz w:val="22"/>
          <w:szCs w:val="22"/>
        </w:rPr>
      </w:pPr>
      <w:r w:rsidRPr="00C06F9E">
        <w:rPr>
          <w:color w:val="111111"/>
          <w:sz w:val="22"/>
          <w:szCs w:val="22"/>
        </w:rPr>
        <w:t>The sermon closed with a single question and sixty seconds of silence. Before the commitment table — sit with this honestly.</w:t>
      </w:r>
    </w:p>
    <w:p w:rsidR="00C7090D" w:rsidRPr="00C06F9E" w:rsidRDefault="00C7090D">
      <w:pPr>
        <w:rPr>
          <w:sz w:val="22"/>
          <w:szCs w:val="22"/>
        </w:rPr>
      </w:pPr>
    </w:p>
    <w:p w:rsidR="00C7090D" w:rsidRPr="00C06F9E" w:rsidRDefault="00C06F9E">
      <w:pPr>
        <w:spacing w:before="190" w:after="190"/>
        <w:jc w:val="center"/>
        <w:rPr>
          <w:sz w:val="22"/>
          <w:szCs w:val="22"/>
        </w:rPr>
      </w:pPr>
      <w:r w:rsidRPr="00C06F9E">
        <w:rPr>
          <w:b/>
          <w:bCs/>
          <w:color w:val="2A1A4A"/>
          <w:sz w:val="22"/>
          <w:szCs w:val="22"/>
        </w:rPr>
        <w:t xml:space="preserve">What is your mind marinating </w:t>
      </w:r>
      <w:proofErr w:type="gramStart"/>
      <w:r w:rsidRPr="00C06F9E">
        <w:rPr>
          <w:b/>
          <w:bCs/>
          <w:color w:val="2A1A4A"/>
          <w:sz w:val="22"/>
          <w:szCs w:val="22"/>
        </w:rPr>
        <w:t>in</w:t>
      </w:r>
      <w:proofErr w:type="gramEnd"/>
      <w:r w:rsidRPr="00C06F9E">
        <w:rPr>
          <w:b/>
          <w:bCs/>
          <w:color w:val="2A1A4A"/>
          <w:sz w:val="22"/>
          <w:szCs w:val="22"/>
        </w:rPr>
        <w:t>?</w:t>
      </w:r>
    </w:p>
    <w:p w:rsidR="00C7090D" w:rsidRPr="00C06F9E" w:rsidRDefault="00C06F9E">
      <w:pPr>
        <w:spacing w:before="80" w:after="110"/>
        <w:jc w:val="both"/>
        <w:rPr>
          <w:sz w:val="22"/>
          <w:szCs w:val="22"/>
        </w:rPr>
      </w:pPr>
      <w:r w:rsidRPr="00C06F9E">
        <w:rPr>
          <w:b/>
          <w:bCs/>
          <w:color w:val="111111"/>
          <w:sz w:val="22"/>
          <w:szCs w:val="22"/>
        </w:rPr>
        <w:t>The unscheduled moments. The commute. The 2am wakefulness. The idle space between obligations. What does your mind go to when it has nowhere it has to be? Because that is what is forming you. The question is not whether something is making your mind. The q</w:t>
      </w:r>
      <w:r w:rsidRPr="00C06F9E">
        <w:rPr>
          <w:b/>
          <w:bCs/>
          <w:color w:val="111111"/>
          <w:sz w:val="22"/>
          <w:szCs w:val="22"/>
        </w:rPr>
        <w:t>uestion is what.</w:t>
      </w:r>
    </w:p>
    <w:p w:rsidR="00C7090D" w:rsidRPr="00C06F9E" w:rsidRDefault="00C7090D">
      <w:pPr>
        <w:rPr>
          <w:sz w:val="22"/>
          <w:szCs w:val="22"/>
        </w:rPr>
      </w:pPr>
    </w:p>
    <w:p w:rsidR="00C7090D" w:rsidRPr="00C06F9E" w:rsidRDefault="00C06F9E">
      <w:pPr>
        <w:pBdr>
          <w:left w:val="thick" w:sz="18" w:space="12" w:color="2A1A4A"/>
        </w:pBdr>
        <w:shd w:val="clear" w:color="auto" w:fill="FDF8F0"/>
        <w:spacing w:before="130" w:after="130"/>
        <w:ind w:left="460" w:right="460"/>
        <w:rPr>
          <w:sz w:val="22"/>
          <w:szCs w:val="22"/>
        </w:rPr>
      </w:pPr>
      <w:r w:rsidRPr="00C06F9E">
        <w:rPr>
          <w:i/>
          <w:iCs/>
          <w:color w:val="3A2A1A"/>
          <w:sz w:val="22"/>
          <w:szCs w:val="22"/>
        </w:rPr>
        <w:t>Be transformed by the renewing of your mind. Then you will be able to test and approve what God’s will is.  — Romans 12:2</w:t>
      </w:r>
    </w:p>
    <w:p w:rsidR="00C7090D" w:rsidRDefault="00C7090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1560"/>
        <w:gridCol w:w="7500"/>
      </w:tblGrid>
      <w:tr w:rsidR="00C7090D" w:rsidRPr="00C06F9E">
        <w:tblPrEx>
          <w:tblCellMar>
            <w:top w:w="0" w:type="dxa"/>
            <w:bottom w:w="0" w:type="dxa"/>
          </w:tblCellMar>
        </w:tblPrEx>
        <w:tc>
          <w:tcPr>
            <w:tcW w:w="300" w:type="dxa"/>
            <w:tcBorders>
              <w:top w:val="single" w:sz="3" w:space="0" w:color="CCCCCC"/>
              <w:left w:val="single" w:sz="3" w:space="0" w:color="CCCCCC"/>
              <w:bottom w:val="single" w:sz="3" w:space="0" w:color="CCCCCC"/>
              <w:right w:val="single" w:sz="3" w:space="0" w:color="CCCCCC"/>
            </w:tcBorders>
            <w:shd w:val="clear" w:color="auto" w:fill="F0F5F0"/>
            <w:tcMar>
              <w:top w:w="100" w:type="dxa"/>
              <w:left w:w="60" w:type="dxa"/>
              <w:bottom w:w="100" w:type="dxa"/>
              <w:right w:w="60" w:type="dxa"/>
            </w:tcMar>
          </w:tcPr>
          <w:p w:rsidR="00C7090D" w:rsidRPr="00C06F9E" w:rsidRDefault="00C06F9E">
            <w:pPr>
              <w:jc w:val="center"/>
            </w:pPr>
            <w:r w:rsidRPr="00C06F9E">
              <w:rPr>
                <w:color w:val="1A3A2A"/>
              </w:rPr>
              <w:t>●</w:t>
            </w:r>
          </w:p>
        </w:tc>
        <w:tc>
          <w:tcPr>
            <w:tcW w:w="1560" w:type="dxa"/>
            <w:tcBorders>
              <w:top w:val="single" w:sz="3" w:space="0" w:color="CCCCCC"/>
              <w:left w:val="single" w:sz="3" w:space="0" w:color="CCCCCC"/>
              <w:bottom w:val="single" w:sz="3" w:space="0" w:color="CCCCCC"/>
              <w:right w:val="single" w:sz="3" w:space="0" w:color="CCCCCC"/>
            </w:tcBorders>
            <w:shd w:val="clear" w:color="auto" w:fill="F0F5F0"/>
            <w:tcMar>
              <w:top w:w="100" w:type="dxa"/>
              <w:left w:w="100" w:type="dxa"/>
              <w:bottom w:w="100" w:type="dxa"/>
              <w:right w:w="60" w:type="dxa"/>
            </w:tcMar>
          </w:tcPr>
          <w:p w:rsidR="00C7090D" w:rsidRPr="00C06F9E" w:rsidRDefault="00C06F9E">
            <w:r w:rsidRPr="00C06F9E">
              <w:rPr>
                <w:b/>
                <w:bCs/>
                <w:color w:val="1A3A2A"/>
              </w:rPr>
              <w:t>Resist</w:t>
            </w:r>
          </w:p>
        </w:tc>
        <w:tc>
          <w:tcPr>
            <w:tcW w:w="7500" w:type="dxa"/>
            <w:tcBorders>
              <w:top w:val="single" w:sz="3" w:space="0" w:color="CCCCCC"/>
              <w:left w:val="single" w:sz="3" w:space="0" w:color="CCCCCC"/>
              <w:bottom w:val="single" w:sz="3" w:space="0" w:color="CCCCCC"/>
              <w:right w:val="single" w:sz="3" w:space="0" w:color="CCCCCC"/>
            </w:tcBorders>
            <w:tcMar>
              <w:top w:w="100" w:type="dxa"/>
              <w:left w:w="120" w:type="dxa"/>
              <w:bottom w:w="100" w:type="dxa"/>
              <w:right w:w="80" w:type="dxa"/>
            </w:tcMar>
          </w:tcPr>
          <w:p w:rsidR="00C7090D" w:rsidRPr="00C06F9E" w:rsidRDefault="00C06F9E">
            <w:pPr>
              <w:spacing w:after="30"/>
            </w:pPr>
            <w:r w:rsidRPr="00C06F9E">
              <w:rPr>
                <w:i/>
                <w:iCs/>
                <w:color w:val="888888"/>
              </w:rPr>
              <w:t>The specific input I am removing or limiting this week — the thing pressing the wrong shape on my mind:</w:t>
            </w:r>
          </w:p>
          <w:p w:rsidR="00C7090D" w:rsidRPr="00C06F9E" w:rsidRDefault="00C06F9E">
            <w:pPr>
              <w:pBdr>
                <w:bottom w:val="single" w:sz="3" w:space="1" w:color="BBBBBB"/>
              </w:pBdr>
              <w:spacing w:before="160"/>
            </w:pPr>
            <w:r w:rsidRPr="00C06F9E">
              <w:rPr>
                <w:color w:val="111111"/>
              </w:rPr>
              <w:t xml:space="preserve">  </w:t>
            </w:r>
          </w:p>
          <w:p w:rsidR="00C7090D" w:rsidRPr="00C06F9E" w:rsidRDefault="00C06F9E">
            <w:pPr>
              <w:pBdr>
                <w:bottom w:val="single" w:sz="3" w:space="1" w:color="BBBBBB"/>
              </w:pBdr>
              <w:spacing w:before="160"/>
            </w:pPr>
            <w:r w:rsidRPr="00C06F9E">
              <w:rPr>
                <w:color w:val="111111"/>
              </w:rPr>
              <w:t xml:space="preserve">  </w:t>
            </w:r>
          </w:p>
        </w:tc>
      </w:tr>
      <w:tr w:rsidR="00C7090D" w:rsidRPr="00C06F9E">
        <w:tblPrEx>
          <w:tblCellMar>
            <w:top w:w="0" w:type="dxa"/>
            <w:bottom w:w="0" w:type="dxa"/>
          </w:tblCellMar>
        </w:tblPrEx>
        <w:tc>
          <w:tcPr>
            <w:tcW w:w="300" w:type="dxa"/>
            <w:tcBorders>
              <w:top w:val="single" w:sz="3" w:space="0" w:color="CCCCCC"/>
              <w:left w:val="single" w:sz="3" w:space="0" w:color="CCCCCC"/>
              <w:bottom w:val="single" w:sz="3" w:space="0" w:color="CCCCCC"/>
              <w:right w:val="single" w:sz="3" w:space="0" w:color="CCCCCC"/>
            </w:tcBorders>
            <w:shd w:val="clear" w:color="auto" w:fill="EEF5EE"/>
            <w:tcMar>
              <w:top w:w="100" w:type="dxa"/>
              <w:left w:w="60" w:type="dxa"/>
              <w:bottom w:w="100" w:type="dxa"/>
              <w:right w:w="60" w:type="dxa"/>
            </w:tcMar>
          </w:tcPr>
          <w:p w:rsidR="00C7090D" w:rsidRPr="00C06F9E" w:rsidRDefault="00C06F9E">
            <w:pPr>
              <w:jc w:val="center"/>
            </w:pPr>
            <w:r w:rsidRPr="00C06F9E">
              <w:rPr>
                <w:color w:val="2A4A1A"/>
              </w:rPr>
              <w:t>●</w:t>
            </w:r>
          </w:p>
        </w:tc>
        <w:tc>
          <w:tcPr>
            <w:tcW w:w="1560" w:type="dxa"/>
            <w:tcBorders>
              <w:top w:val="single" w:sz="3" w:space="0" w:color="CCCCCC"/>
              <w:left w:val="single" w:sz="3" w:space="0" w:color="CCCCCC"/>
              <w:bottom w:val="single" w:sz="3" w:space="0" w:color="CCCCCC"/>
              <w:right w:val="single" w:sz="3" w:space="0" w:color="CCCCCC"/>
            </w:tcBorders>
            <w:shd w:val="clear" w:color="auto" w:fill="EEF5EE"/>
            <w:tcMar>
              <w:top w:w="100" w:type="dxa"/>
              <w:left w:w="100" w:type="dxa"/>
              <w:bottom w:w="100" w:type="dxa"/>
              <w:right w:w="60" w:type="dxa"/>
            </w:tcMar>
          </w:tcPr>
          <w:p w:rsidR="00C7090D" w:rsidRPr="00C06F9E" w:rsidRDefault="00C06F9E">
            <w:r w:rsidRPr="00C06F9E">
              <w:rPr>
                <w:b/>
                <w:bCs/>
                <w:color w:val="2A4A1A"/>
              </w:rPr>
              <w:t>Renew</w:t>
            </w:r>
          </w:p>
        </w:tc>
        <w:tc>
          <w:tcPr>
            <w:tcW w:w="7500" w:type="dxa"/>
            <w:tcBorders>
              <w:top w:val="single" w:sz="3" w:space="0" w:color="CCCCCC"/>
              <w:left w:val="single" w:sz="3" w:space="0" w:color="CCCCCC"/>
              <w:bottom w:val="single" w:sz="3" w:space="0" w:color="CCCCCC"/>
              <w:right w:val="single" w:sz="3" w:space="0" w:color="CCCCCC"/>
            </w:tcBorders>
            <w:tcMar>
              <w:top w:w="100" w:type="dxa"/>
              <w:left w:w="120" w:type="dxa"/>
              <w:bottom w:w="100" w:type="dxa"/>
              <w:right w:w="80" w:type="dxa"/>
            </w:tcMar>
          </w:tcPr>
          <w:p w:rsidR="00C7090D" w:rsidRPr="00C06F9E" w:rsidRDefault="00C06F9E">
            <w:pPr>
              <w:spacing w:after="30"/>
            </w:pPr>
            <w:r w:rsidRPr="00C06F9E">
              <w:rPr>
                <w:i/>
                <w:iCs/>
                <w:color w:val="888888"/>
              </w:rPr>
              <w:t>The specific practice I am committing to that will feed the renewal — not a general intention, a specific daily act:</w:t>
            </w:r>
          </w:p>
          <w:p w:rsidR="00C7090D" w:rsidRPr="00C06F9E" w:rsidRDefault="00C06F9E">
            <w:pPr>
              <w:pBdr>
                <w:bottom w:val="single" w:sz="3" w:space="1" w:color="BBBBBB"/>
              </w:pBdr>
              <w:spacing w:before="160"/>
            </w:pPr>
            <w:r w:rsidRPr="00C06F9E">
              <w:rPr>
                <w:color w:val="111111"/>
              </w:rPr>
              <w:t xml:space="preserve">  </w:t>
            </w:r>
          </w:p>
          <w:p w:rsidR="00C7090D" w:rsidRPr="00C06F9E" w:rsidRDefault="00C06F9E">
            <w:pPr>
              <w:pBdr>
                <w:bottom w:val="single" w:sz="3" w:space="1" w:color="BBBBBB"/>
              </w:pBdr>
              <w:spacing w:before="160"/>
            </w:pPr>
            <w:r w:rsidRPr="00C06F9E">
              <w:rPr>
                <w:color w:val="111111"/>
              </w:rPr>
              <w:t xml:space="preserve">  </w:t>
            </w:r>
          </w:p>
        </w:tc>
      </w:tr>
      <w:tr w:rsidR="00C7090D" w:rsidRPr="00C06F9E">
        <w:tblPrEx>
          <w:tblCellMar>
            <w:top w:w="0" w:type="dxa"/>
            <w:bottom w:w="0" w:type="dxa"/>
          </w:tblCellMar>
        </w:tblPrEx>
        <w:tc>
          <w:tcPr>
            <w:tcW w:w="300" w:type="dxa"/>
            <w:tcBorders>
              <w:top w:val="single" w:sz="3" w:space="0" w:color="CCCCCC"/>
              <w:left w:val="single" w:sz="3" w:space="0" w:color="CCCCCC"/>
              <w:bottom w:val="single" w:sz="3" w:space="0" w:color="CCCCCC"/>
              <w:right w:val="single" w:sz="3" w:space="0" w:color="CCCCCC"/>
            </w:tcBorders>
            <w:shd w:val="clear" w:color="auto" w:fill="EEF2F8"/>
            <w:tcMar>
              <w:top w:w="100" w:type="dxa"/>
              <w:left w:w="60" w:type="dxa"/>
              <w:bottom w:w="100" w:type="dxa"/>
              <w:right w:w="60" w:type="dxa"/>
            </w:tcMar>
          </w:tcPr>
          <w:p w:rsidR="00C7090D" w:rsidRPr="00C06F9E" w:rsidRDefault="00C06F9E">
            <w:pPr>
              <w:jc w:val="center"/>
            </w:pPr>
            <w:r w:rsidRPr="00C06F9E">
              <w:rPr>
                <w:color w:val="1A2B4A"/>
              </w:rPr>
              <w:t>●</w:t>
            </w:r>
          </w:p>
        </w:tc>
        <w:tc>
          <w:tcPr>
            <w:tcW w:w="1560" w:type="dxa"/>
            <w:tcBorders>
              <w:top w:val="single" w:sz="3" w:space="0" w:color="CCCCCC"/>
              <w:left w:val="single" w:sz="3" w:space="0" w:color="CCCCCC"/>
              <w:bottom w:val="single" w:sz="3" w:space="0" w:color="CCCCCC"/>
              <w:right w:val="single" w:sz="3" w:space="0" w:color="CCCCCC"/>
            </w:tcBorders>
            <w:shd w:val="clear" w:color="auto" w:fill="EEF2F8"/>
            <w:tcMar>
              <w:top w:w="100" w:type="dxa"/>
              <w:left w:w="100" w:type="dxa"/>
              <w:bottom w:w="100" w:type="dxa"/>
              <w:right w:w="60" w:type="dxa"/>
            </w:tcMar>
          </w:tcPr>
          <w:p w:rsidR="00C7090D" w:rsidRPr="00C06F9E" w:rsidRDefault="00C06F9E">
            <w:r w:rsidRPr="00C06F9E">
              <w:rPr>
                <w:b/>
                <w:bCs/>
                <w:color w:val="1A2B4A"/>
              </w:rPr>
              <w:t>Prove</w:t>
            </w:r>
          </w:p>
        </w:tc>
        <w:tc>
          <w:tcPr>
            <w:tcW w:w="7500" w:type="dxa"/>
            <w:tcBorders>
              <w:top w:val="single" w:sz="3" w:space="0" w:color="CCCCCC"/>
              <w:left w:val="single" w:sz="3" w:space="0" w:color="CCCCCC"/>
              <w:bottom w:val="single" w:sz="3" w:space="0" w:color="CCCCCC"/>
              <w:right w:val="single" w:sz="3" w:space="0" w:color="CCCCCC"/>
            </w:tcBorders>
            <w:tcMar>
              <w:top w:w="100" w:type="dxa"/>
              <w:left w:w="120" w:type="dxa"/>
              <w:bottom w:w="100" w:type="dxa"/>
              <w:right w:w="80" w:type="dxa"/>
            </w:tcMar>
          </w:tcPr>
          <w:p w:rsidR="00C7090D" w:rsidRPr="00C06F9E" w:rsidRDefault="00C06F9E">
            <w:pPr>
              <w:spacing w:after="30"/>
            </w:pPr>
            <w:r w:rsidRPr="00C06F9E">
              <w:rPr>
                <w:i/>
                <w:iCs/>
                <w:color w:val="888888"/>
              </w:rPr>
              <w:t>The decision or situation this week where I will trust a renewed mind rather than my default thinking — and lean on his understanding instead of my own:</w:t>
            </w:r>
          </w:p>
          <w:p w:rsidR="00C7090D" w:rsidRPr="00C06F9E" w:rsidRDefault="00C06F9E">
            <w:pPr>
              <w:pBdr>
                <w:bottom w:val="single" w:sz="3" w:space="1" w:color="BBBBBB"/>
              </w:pBdr>
              <w:spacing w:before="160"/>
            </w:pPr>
            <w:r w:rsidRPr="00C06F9E">
              <w:rPr>
                <w:color w:val="111111"/>
              </w:rPr>
              <w:t xml:space="preserve">  </w:t>
            </w:r>
          </w:p>
          <w:p w:rsidR="00C7090D" w:rsidRPr="00C06F9E" w:rsidRDefault="00C06F9E">
            <w:pPr>
              <w:pBdr>
                <w:bottom w:val="single" w:sz="3" w:space="1" w:color="BBBBBB"/>
              </w:pBdr>
              <w:spacing w:before="160"/>
            </w:pPr>
            <w:r w:rsidRPr="00C06F9E">
              <w:rPr>
                <w:color w:val="111111"/>
              </w:rPr>
              <w:t xml:space="preserve">  </w:t>
            </w:r>
          </w:p>
        </w:tc>
      </w:tr>
    </w:tbl>
    <w:p w:rsidR="00C7090D" w:rsidRDefault="00C7090D"/>
    <w:p w:rsidR="00C7090D" w:rsidRDefault="00C7090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090D">
        <w:tblPrEx>
          <w:tblCellMar>
            <w:top w:w="0" w:type="dxa"/>
            <w:bottom w:w="0" w:type="dxa"/>
          </w:tblCellMar>
        </w:tblPrEx>
        <w:tc>
          <w:tcPr>
            <w:tcW w:w="9360" w:type="dxa"/>
            <w:tcBorders>
              <w:top w:val="single" w:sz="3" w:space="0" w:color="CCCCCC"/>
              <w:left w:val="single" w:sz="3" w:space="0" w:color="CCCCCC"/>
              <w:bottom w:val="single" w:sz="3" w:space="0" w:color="CCCCCC"/>
              <w:right w:val="single" w:sz="3" w:space="0" w:color="CCCCCC"/>
            </w:tcBorders>
            <w:shd w:val="clear" w:color="auto" w:fill="F4F4F4"/>
            <w:tcMar>
              <w:top w:w="100" w:type="dxa"/>
              <w:left w:w="160" w:type="dxa"/>
              <w:bottom w:w="100" w:type="dxa"/>
              <w:right w:w="160" w:type="dxa"/>
            </w:tcMar>
          </w:tcPr>
          <w:p w:rsidR="00C7090D" w:rsidRDefault="00C06F9E">
            <w:pPr>
              <w:spacing w:after="50"/>
            </w:pPr>
            <w:r>
              <w:rPr>
                <w:rFonts w:ascii="Arial" w:eastAsia="Arial" w:hAnsi="Arial" w:cs="Arial"/>
                <w:b/>
                <w:bCs/>
                <w:caps/>
                <w:color w:val="1A2B4A"/>
                <w:sz w:val="17"/>
                <w:szCs w:val="17"/>
              </w:rPr>
              <w:t>SCRIPTURES FOR THIS STUDY</w:t>
            </w:r>
          </w:p>
          <w:p w:rsidR="00C7090D" w:rsidRDefault="00C06F9E">
            <w:pPr>
              <w:spacing w:after="30"/>
            </w:pPr>
            <w:r>
              <w:rPr>
                <w:i/>
                <w:iCs/>
                <w:color w:val="111111"/>
                <w:sz w:val="19"/>
                <w:szCs w:val="19"/>
              </w:rPr>
              <w:t>Romans 12:1–2  |  Proverbs 23:7  |  Isaiah 26:3  |  Psalm 119:11  |  Proverbs 3:5–6</w:t>
            </w:r>
          </w:p>
        </w:tc>
      </w:tr>
    </w:tbl>
    <w:p w:rsidR="00C7090D" w:rsidRDefault="00C7090D"/>
    <w:p w:rsidR="00C7090D" w:rsidRDefault="00C06F9E">
      <w:pPr>
        <w:spacing w:before="80"/>
        <w:jc w:val="center"/>
      </w:pPr>
      <w:r>
        <w:rPr>
          <w:rFonts w:ascii="Arial" w:eastAsia="Arial" w:hAnsi="Arial" w:cs="Arial"/>
          <w:color w:val="888888"/>
          <w:sz w:val="16"/>
          <w:szCs w:val="16"/>
        </w:rPr>
        <w:t xml:space="preserve">LET THE CHURCH SAY </w:t>
      </w:r>
      <w:proofErr w:type="gramStart"/>
      <w:r>
        <w:rPr>
          <w:rFonts w:ascii="Arial" w:eastAsia="Arial" w:hAnsi="Arial" w:cs="Arial"/>
          <w:color w:val="888888"/>
          <w:sz w:val="16"/>
          <w:szCs w:val="16"/>
        </w:rPr>
        <w:t>AMEN  |</w:t>
      </w:r>
      <w:proofErr w:type="gramEnd"/>
      <w:r>
        <w:rPr>
          <w:rFonts w:ascii="Arial" w:eastAsia="Arial" w:hAnsi="Arial" w:cs="Arial"/>
          <w:color w:val="888888"/>
          <w:sz w:val="16"/>
          <w:szCs w:val="16"/>
        </w:rPr>
        <w:t xml:space="preserve">  Discipleship  |  “The Mind Makes the Man”  |  August 2026</w:t>
      </w:r>
    </w:p>
    <w:sectPr w:rsidR="00C7090D" w:rsidSect="00C06F9E">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372C9"/>
    <w:multiLevelType w:val="hybridMultilevel"/>
    <w:tmpl w:val="C4D24DD6"/>
    <w:lvl w:ilvl="0" w:tplc="73A2AC08">
      <w:start w:val="1"/>
      <w:numFmt w:val="bullet"/>
      <w:lvlText w:val="●"/>
      <w:lvlJc w:val="left"/>
      <w:pPr>
        <w:ind w:left="720" w:hanging="360"/>
      </w:pPr>
    </w:lvl>
    <w:lvl w:ilvl="1" w:tplc="1AC8E922">
      <w:start w:val="1"/>
      <w:numFmt w:val="bullet"/>
      <w:lvlText w:val="○"/>
      <w:lvlJc w:val="left"/>
      <w:pPr>
        <w:ind w:left="1440" w:hanging="360"/>
      </w:pPr>
    </w:lvl>
    <w:lvl w:ilvl="2" w:tplc="80245AA6">
      <w:start w:val="1"/>
      <w:numFmt w:val="bullet"/>
      <w:lvlText w:val="■"/>
      <w:lvlJc w:val="left"/>
      <w:pPr>
        <w:ind w:left="2160" w:hanging="360"/>
      </w:pPr>
    </w:lvl>
    <w:lvl w:ilvl="3" w:tplc="1BCCAA76">
      <w:start w:val="1"/>
      <w:numFmt w:val="bullet"/>
      <w:lvlText w:val="●"/>
      <w:lvlJc w:val="left"/>
      <w:pPr>
        <w:ind w:left="2880" w:hanging="360"/>
      </w:pPr>
    </w:lvl>
    <w:lvl w:ilvl="4" w:tplc="F60A7238">
      <w:start w:val="1"/>
      <w:numFmt w:val="bullet"/>
      <w:lvlText w:val="○"/>
      <w:lvlJc w:val="left"/>
      <w:pPr>
        <w:ind w:left="3600" w:hanging="360"/>
      </w:pPr>
    </w:lvl>
    <w:lvl w:ilvl="5" w:tplc="2FB21882">
      <w:start w:val="1"/>
      <w:numFmt w:val="bullet"/>
      <w:lvlText w:val="■"/>
      <w:lvlJc w:val="left"/>
      <w:pPr>
        <w:ind w:left="4320" w:hanging="360"/>
      </w:pPr>
    </w:lvl>
    <w:lvl w:ilvl="6" w:tplc="7A4C2D4C">
      <w:start w:val="1"/>
      <w:numFmt w:val="bullet"/>
      <w:lvlText w:val="●"/>
      <w:lvlJc w:val="left"/>
      <w:pPr>
        <w:ind w:left="5040" w:hanging="360"/>
      </w:pPr>
    </w:lvl>
    <w:lvl w:ilvl="7" w:tplc="1B087938">
      <w:start w:val="1"/>
      <w:numFmt w:val="bullet"/>
      <w:lvlText w:val="●"/>
      <w:lvlJc w:val="left"/>
      <w:pPr>
        <w:ind w:left="5760" w:hanging="360"/>
      </w:pPr>
    </w:lvl>
    <w:lvl w:ilvl="8" w:tplc="F1F25E6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90D"/>
    <w:rsid w:val="00C06F9E"/>
    <w:rsid w:val="00C7090D"/>
    <w:rsid w:val="00FA7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F44891-CED5-43C8-8FBD-2E9F29C6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Georgia" w:hAnsi="Georgia" w:cs="Georgi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1414</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Philip Powell</cp:lastModifiedBy>
  <cp:revision>2</cp:revision>
  <dcterms:created xsi:type="dcterms:W3CDTF">2026-08-09T05:11:00Z</dcterms:created>
  <dcterms:modified xsi:type="dcterms:W3CDTF">2026-08-09T06:07:00Z</dcterms:modified>
</cp:coreProperties>
</file>