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08D3" w14:textId="77777777" w:rsidR="00B77A28" w:rsidRPr="008C682C" w:rsidRDefault="00B77A28" w:rsidP="00B77A28">
      <w:pPr>
        <w:pStyle w:val="NormalWeb"/>
        <w:spacing w:before="0" w:beforeAutospacing="0" w:after="0" w:afterAutospacing="0"/>
        <w:rPr>
          <w:sz w:val="40"/>
          <w:szCs w:val="40"/>
        </w:rPr>
      </w:pPr>
      <w:r w:rsidRPr="008C682C">
        <w:rPr>
          <w:b/>
          <w:bCs/>
          <w:color w:val="000000"/>
          <w:sz w:val="40"/>
          <w:szCs w:val="40"/>
        </w:rPr>
        <w:t>Pastor’s Message</w:t>
      </w:r>
      <w:r w:rsidRPr="008C682C">
        <w:rPr>
          <w:rStyle w:val="apple-tab-span"/>
          <w:color w:val="000000"/>
          <w:sz w:val="40"/>
          <w:szCs w:val="40"/>
        </w:rPr>
        <w:tab/>
      </w:r>
      <w:r w:rsidRPr="008C682C">
        <w:rPr>
          <w:rStyle w:val="apple-tab-span"/>
          <w:color w:val="000000"/>
          <w:sz w:val="40"/>
          <w:szCs w:val="40"/>
        </w:rPr>
        <w:tab/>
      </w:r>
      <w:r w:rsidRPr="008C682C">
        <w:rPr>
          <w:rStyle w:val="apple-tab-span"/>
          <w:color w:val="000000"/>
          <w:sz w:val="40"/>
          <w:szCs w:val="40"/>
        </w:rPr>
        <w:tab/>
      </w:r>
      <w:r w:rsidRPr="008C682C">
        <w:rPr>
          <w:color w:val="000000"/>
          <w:sz w:val="40"/>
          <w:szCs w:val="40"/>
        </w:rPr>
        <w:t>“Loaves and Fishes”</w:t>
      </w:r>
    </w:p>
    <w:p w14:paraId="57108DF9" w14:textId="77777777" w:rsidR="00B77A28" w:rsidRDefault="00B77A28" w:rsidP="00B77A28">
      <w:pPr>
        <w:pStyle w:val="NormalWeb"/>
        <w:spacing w:before="0" w:beforeAutospacing="0" w:after="200" w:afterAutospacing="0"/>
      </w:pPr>
      <w:r>
        <w:rPr>
          <w:rFonts w:ascii="Arial" w:hAnsi="Arial" w:cs="Arial"/>
          <w:color w:val="000000"/>
          <w:sz w:val="28"/>
          <w:szCs w:val="28"/>
        </w:rPr>
        <w:t>You know how parents soothe a crying baby by holding them and swaying back and forth? Sometimes using a rocking chair, other times, standing and swaying. That swaying is mimicking the feeling of a mother walking while the baby was safely nestled in the womb. Once the baby is born, the swaying brings comfort as the baby is reminded of the safety and gentle comfort they experienced in utero. </w:t>
      </w:r>
    </w:p>
    <w:p w14:paraId="31236518" w14:textId="77777777" w:rsidR="00B77A28" w:rsidRDefault="00B77A28" w:rsidP="00B77A28">
      <w:pPr>
        <w:pStyle w:val="NormalWeb"/>
        <w:spacing w:before="0" w:beforeAutospacing="0" w:after="200" w:afterAutospacing="0"/>
      </w:pPr>
      <w:r>
        <w:rPr>
          <w:rFonts w:ascii="Arial" w:hAnsi="Arial" w:cs="Arial"/>
          <w:color w:val="000000"/>
          <w:sz w:val="28"/>
          <w:szCs w:val="28"/>
        </w:rPr>
        <w:t>A few years ago, we were at our neighbor’s house for a neighborhood cookout and several men and women were standing in a circle conversing when a little baby started crying. As we continued our conversation, the crying went on for several minutes as it was apparently feeding time and logistics had to be worked out for it. We knew the parents had things under control, but as I looked around our conversation circle, I realized that every one of us was swaying back and forth!</w:t>
      </w:r>
    </w:p>
    <w:p w14:paraId="35EA292E" w14:textId="77777777" w:rsidR="00B77A28" w:rsidRDefault="00B77A28" w:rsidP="00B77A28">
      <w:pPr>
        <w:pStyle w:val="NormalWeb"/>
        <w:spacing w:before="0" w:beforeAutospacing="0" w:after="200" w:afterAutospacing="0"/>
      </w:pPr>
      <w:r>
        <w:rPr>
          <w:rFonts w:ascii="Arial" w:hAnsi="Arial" w:cs="Arial"/>
          <w:color w:val="000000"/>
          <w:sz w:val="28"/>
          <w:szCs w:val="28"/>
        </w:rPr>
        <w:t>It was almost impossible for us to resist the urge to sway as we wanted to bring comfort to the baby in its time of distress. When I pointed this anomaly out, we all laughed and admitted that we hadn’t even realized we were swaying. It just happened naturally.</w:t>
      </w:r>
    </w:p>
    <w:p w14:paraId="733A8CEB" w14:textId="77777777" w:rsidR="00B77A28" w:rsidRDefault="00B77A28" w:rsidP="00B77A28">
      <w:pPr>
        <w:pStyle w:val="NormalWeb"/>
        <w:spacing w:before="0" w:beforeAutospacing="0" w:after="200" w:afterAutospacing="0"/>
      </w:pPr>
      <w:r>
        <w:rPr>
          <w:rFonts w:ascii="Arial" w:hAnsi="Arial" w:cs="Arial"/>
          <w:color w:val="000000"/>
          <w:sz w:val="28"/>
          <w:szCs w:val="28"/>
        </w:rPr>
        <w:t>We all know that Jesus is fully God, yet fully human. He lived like us, he grieved like us, he sought comfort like us. Today’s reading reminds us of this.</w:t>
      </w:r>
    </w:p>
    <w:p w14:paraId="283D10F4" w14:textId="77777777" w:rsidR="00B77A28" w:rsidRDefault="00B77A28" w:rsidP="00B77A28">
      <w:pPr>
        <w:pStyle w:val="NormalWeb"/>
        <w:spacing w:before="0" w:beforeAutospacing="0" w:after="200" w:afterAutospacing="0"/>
      </w:pPr>
      <w:r>
        <w:rPr>
          <w:rFonts w:ascii="Arial" w:hAnsi="Arial" w:cs="Arial"/>
          <w:color w:val="000000"/>
          <w:sz w:val="28"/>
          <w:szCs w:val="28"/>
        </w:rPr>
        <w:t>When Jesus heard of his cousin’s execution at the order of King Herod, he needed to mourn. He wanted some privacy and comfort, so he got into a boat and bobbed around on the Sea of Galilee for a while. As he bobbed in the boat, it rocked him back and forth, giving him a chance to go to God the Father in prayer and ease his broken heart.</w:t>
      </w:r>
    </w:p>
    <w:p w14:paraId="49C0249A" w14:textId="77777777" w:rsidR="00B77A28" w:rsidRDefault="00B77A28" w:rsidP="00B77A28">
      <w:pPr>
        <w:pStyle w:val="NormalWeb"/>
        <w:spacing w:before="0" w:beforeAutospacing="0" w:after="200" w:afterAutospacing="0"/>
      </w:pPr>
      <w:r>
        <w:rPr>
          <w:rFonts w:ascii="Arial" w:hAnsi="Arial" w:cs="Arial"/>
          <w:color w:val="000000"/>
          <w:sz w:val="28"/>
          <w:szCs w:val="28"/>
        </w:rPr>
        <w:t>Upon his return to shore, there was a large crowd of people waiting for him. Had they also heard of John the Baptist’s execution? Did they want to comfort Jesus and offer their condolences? Did they want to grieve with him? Probably not. They probably didn’t even know that John was Jesus’ cousin. </w:t>
      </w:r>
    </w:p>
    <w:p w14:paraId="6B48F81E" w14:textId="77777777" w:rsidR="00B77A28" w:rsidRDefault="00B77A28" w:rsidP="00B77A28">
      <w:pPr>
        <w:pStyle w:val="NormalWeb"/>
        <w:spacing w:before="0" w:beforeAutospacing="0" w:after="200" w:afterAutospacing="0"/>
      </w:pPr>
      <w:r>
        <w:rPr>
          <w:rFonts w:ascii="Arial" w:hAnsi="Arial" w:cs="Arial"/>
          <w:color w:val="000000"/>
          <w:sz w:val="28"/>
          <w:szCs w:val="28"/>
        </w:rPr>
        <w:t>If they had heard of the execution, they might have been curious as to what Jesus was going to do or say about Herod’s disgustingly unjust act of beheading John as a party favor. Yet, scripture doesn’t mention any of that. </w:t>
      </w:r>
    </w:p>
    <w:p w14:paraId="69637E5F" w14:textId="77777777" w:rsidR="00B77A28" w:rsidRDefault="00B77A28" w:rsidP="00B77A28">
      <w:pPr>
        <w:pStyle w:val="NormalWeb"/>
        <w:spacing w:before="0" w:beforeAutospacing="0" w:after="200" w:afterAutospacing="0"/>
      </w:pPr>
      <w:r>
        <w:rPr>
          <w:rFonts w:ascii="Arial" w:hAnsi="Arial" w:cs="Arial"/>
          <w:color w:val="000000"/>
          <w:sz w:val="28"/>
          <w:szCs w:val="28"/>
        </w:rPr>
        <w:lastRenderedPageBreak/>
        <w:t>Instead, it says Jesus saw them and had compassion for them so he cured their sick. This probably took a while because it was a very large crowd. 5,000 men, besides women and children. Can we talk about this head count for a hot minute?</w:t>
      </w:r>
    </w:p>
    <w:p w14:paraId="28F3FCDF" w14:textId="77777777" w:rsidR="00B77A28" w:rsidRDefault="00B77A28" w:rsidP="00B77A28">
      <w:pPr>
        <w:pStyle w:val="NormalWeb"/>
        <w:spacing w:before="0" w:beforeAutospacing="0" w:after="200" w:afterAutospacing="0"/>
      </w:pPr>
      <w:r>
        <w:rPr>
          <w:rFonts w:ascii="Arial" w:hAnsi="Arial" w:cs="Arial"/>
          <w:color w:val="000000"/>
          <w:sz w:val="28"/>
          <w:szCs w:val="28"/>
        </w:rPr>
        <w:t>In whose mind does this give an accurate representation of the actual size of the crowd? Gentlemen, no offense, but women and children count too! The women and children in that crowd supposedly ate bread and fish that day also, so wouldn’t it have made more sense to count EVERYONE???!</w:t>
      </w:r>
    </w:p>
    <w:p w14:paraId="3338C23E" w14:textId="77777777" w:rsidR="00B77A28" w:rsidRDefault="00B77A28" w:rsidP="00B77A28">
      <w:pPr>
        <w:pStyle w:val="NormalWeb"/>
        <w:spacing w:before="0" w:beforeAutospacing="0" w:after="200" w:afterAutospacing="0"/>
      </w:pPr>
      <w:r>
        <w:rPr>
          <w:rFonts w:ascii="Arial" w:hAnsi="Arial" w:cs="Arial"/>
          <w:color w:val="000000"/>
          <w:sz w:val="28"/>
          <w:szCs w:val="28"/>
        </w:rPr>
        <w:t>What a silly thing. I realize that first-century Jewish culture routinely numbered “heads of households” for logistical or military purposes and synagogue attendance and festival pilgrimages were counted by male heads, but Jesus always stressed the equality of women and children in the kingdom of God. I think our Gospel writer may have overlooked that detail of Jesus’ teachings…</w:t>
      </w:r>
    </w:p>
    <w:p w14:paraId="23808616" w14:textId="77777777" w:rsidR="00B77A28" w:rsidRDefault="00B77A28" w:rsidP="00B77A28">
      <w:pPr>
        <w:pStyle w:val="NormalWeb"/>
        <w:spacing w:before="0" w:beforeAutospacing="0" w:after="200" w:afterAutospacing="0"/>
      </w:pPr>
      <w:r>
        <w:rPr>
          <w:rFonts w:ascii="Arial" w:hAnsi="Arial" w:cs="Arial"/>
          <w:color w:val="000000"/>
          <w:sz w:val="28"/>
          <w:szCs w:val="28"/>
        </w:rPr>
        <w:t>ANYWAYS… when Jesus had finished healing the sick, the disciples urged him to send the people to the local villages to get food for themselves, but Jesus wanted to continue serving them the same way a parent tends to their children. </w:t>
      </w:r>
    </w:p>
    <w:p w14:paraId="14A4D15D" w14:textId="77777777" w:rsidR="00B77A28" w:rsidRDefault="00B77A28" w:rsidP="00B77A28">
      <w:pPr>
        <w:pStyle w:val="NormalWeb"/>
        <w:spacing w:before="0" w:beforeAutospacing="0" w:after="200" w:afterAutospacing="0"/>
      </w:pPr>
      <w:r>
        <w:rPr>
          <w:rFonts w:ascii="Arial" w:hAnsi="Arial" w:cs="Arial"/>
          <w:color w:val="000000"/>
          <w:sz w:val="28"/>
          <w:szCs w:val="28"/>
        </w:rPr>
        <w:t>The huge crowd didn’t ask for food, yet to everyone’s astonishment, Jesus provided a simple meal for them. Bread and fish. And if we determine the quality of the food by the quality of the wine Jesus made at the wedding at Cana from the jars of water, we can presume that it was the best bread and fish anyone there had ever had! (And yet, there were leftovers…)</w:t>
      </w:r>
    </w:p>
    <w:p w14:paraId="12008852" w14:textId="77777777" w:rsidR="00B77A28" w:rsidRDefault="00B77A28" w:rsidP="00B77A28">
      <w:pPr>
        <w:pStyle w:val="NormalWeb"/>
        <w:spacing w:before="0" w:beforeAutospacing="0" w:after="200" w:afterAutospacing="0"/>
      </w:pPr>
      <w:r>
        <w:rPr>
          <w:rFonts w:ascii="Arial" w:hAnsi="Arial" w:cs="Arial"/>
          <w:color w:val="000000"/>
          <w:sz w:val="28"/>
          <w:szCs w:val="28"/>
        </w:rPr>
        <w:t>Jesus had given each disciple a basket to distribute bread and fish to the crowd. When the meal was over, Jesus had them collect what was left over and they gathered 12 full baskets of bread and fish!</w:t>
      </w:r>
    </w:p>
    <w:p w14:paraId="397A79B9" w14:textId="77777777" w:rsidR="00B77A28" w:rsidRDefault="00B77A28" w:rsidP="00B77A28">
      <w:pPr>
        <w:pStyle w:val="NormalWeb"/>
        <w:spacing w:before="0" w:beforeAutospacing="0" w:after="200" w:afterAutospacing="0"/>
      </w:pPr>
      <w:r>
        <w:rPr>
          <w:rFonts w:ascii="Arial" w:hAnsi="Arial" w:cs="Arial"/>
          <w:color w:val="000000"/>
          <w:sz w:val="28"/>
          <w:szCs w:val="28"/>
        </w:rPr>
        <w:t>What is the significance of there being 12 baskets of leftovers? It has something to do with the 12 tribes of Israel I mentioned last week. The number twelve was highly significant in Jewish tradition, representing the twelve tribes of Israel, which were the foundation of God’s covenant people.</w:t>
      </w:r>
    </w:p>
    <w:p w14:paraId="2A9C7012" w14:textId="77777777" w:rsidR="00B77A28" w:rsidRDefault="00B77A28" w:rsidP="00B77A28">
      <w:pPr>
        <w:pStyle w:val="NormalWeb"/>
        <w:spacing w:before="0" w:beforeAutospacing="0" w:after="200" w:afterAutospacing="0"/>
      </w:pPr>
      <w:r>
        <w:rPr>
          <w:rFonts w:ascii="Arial" w:hAnsi="Arial" w:cs="Arial"/>
          <w:color w:val="000000"/>
          <w:sz w:val="28"/>
          <w:szCs w:val="28"/>
        </w:rPr>
        <w:t xml:space="preserve">Jesus selected twelve disciples from among his followers after spending an entire night in prayer, which emphasizes the weight and divine guidance of this decision. By choosing twelve disciples, Jesus was signaling the </w:t>
      </w:r>
      <w:r>
        <w:rPr>
          <w:rFonts w:ascii="Arial" w:hAnsi="Arial" w:cs="Arial"/>
          <w:color w:val="000000"/>
          <w:sz w:val="28"/>
          <w:szCs w:val="28"/>
        </w:rPr>
        <w:lastRenderedPageBreak/>
        <w:t>formation of a new spiritual Israel, tasked with continuing God’s mission in the world.</w:t>
      </w:r>
    </w:p>
    <w:p w14:paraId="4E842F6A" w14:textId="77777777" w:rsidR="00B77A28" w:rsidRDefault="00B77A28" w:rsidP="00B77A28">
      <w:pPr>
        <w:pStyle w:val="NormalWeb"/>
        <w:spacing w:before="0" w:beforeAutospacing="0" w:after="200" w:afterAutospacing="0"/>
      </w:pPr>
      <w:r>
        <w:rPr>
          <w:rFonts w:ascii="Arial" w:hAnsi="Arial" w:cs="Arial"/>
          <w:color w:val="000000"/>
          <w:sz w:val="28"/>
          <w:szCs w:val="28"/>
        </w:rPr>
        <w:t>We are the descendants of this new spiritual Israel as we are adopted into the family of God when we receive Jesus into our hearts as our Savior. Let us continue our celebration of this as we enter into our service of Holy Communion…</w:t>
      </w:r>
    </w:p>
    <w:p w14:paraId="39876FF3"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28"/>
    <w:rsid w:val="00184C01"/>
    <w:rsid w:val="002A30C5"/>
    <w:rsid w:val="003A31BA"/>
    <w:rsid w:val="008C682C"/>
    <w:rsid w:val="00B77A28"/>
    <w:rsid w:val="00D530EB"/>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AC2B"/>
  <w15:chartTrackingRefBased/>
  <w15:docId w15:val="{418A2BF9-7A44-4ED4-8BE1-B2BB0881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A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A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A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A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A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A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A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A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A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A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A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A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A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A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A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A28"/>
    <w:rPr>
      <w:rFonts w:eastAsiaTheme="majorEastAsia" w:cstheme="majorBidi"/>
      <w:color w:val="272727" w:themeColor="text1" w:themeTint="D8"/>
    </w:rPr>
  </w:style>
  <w:style w:type="paragraph" w:styleId="Title">
    <w:name w:val="Title"/>
    <w:basedOn w:val="Normal"/>
    <w:next w:val="Normal"/>
    <w:link w:val="TitleChar"/>
    <w:uiPriority w:val="10"/>
    <w:qFormat/>
    <w:rsid w:val="00B77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A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A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A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A28"/>
    <w:pPr>
      <w:spacing w:before="160"/>
      <w:jc w:val="center"/>
    </w:pPr>
    <w:rPr>
      <w:i/>
      <w:iCs/>
      <w:color w:val="404040" w:themeColor="text1" w:themeTint="BF"/>
    </w:rPr>
  </w:style>
  <w:style w:type="character" w:customStyle="1" w:styleId="QuoteChar">
    <w:name w:val="Quote Char"/>
    <w:basedOn w:val="DefaultParagraphFont"/>
    <w:link w:val="Quote"/>
    <w:uiPriority w:val="29"/>
    <w:rsid w:val="00B77A28"/>
    <w:rPr>
      <w:i/>
      <w:iCs/>
      <w:color w:val="404040" w:themeColor="text1" w:themeTint="BF"/>
    </w:rPr>
  </w:style>
  <w:style w:type="paragraph" w:styleId="ListParagraph">
    <w:name w:val="List Paragraph"/>
    <w:basedOn w:val="Normal"/>
    <w:uiPriority w:val="34"/>
    <w:qFormat/>
    <w:rsid w:val="00B77A28"/>
    <w:pPr>
      <w:ind w:left="720"/>
      <w:contextualSpacing/>
    </w:pPr>
  </w:style>
  <w:style w:type="character" w:styleId="IntenseEmphasis">
    <w:name w:val="Intense Emphasis"/>
    <w:basedOn w:val="DefaultParagraphFont"/>
    <w:uiPriority w:val="21"/>
    <w:qFormat/>
    <w:rsid w:val="00B77A28"/>
    <w:rPr>
      <w:i/>
      <w:iCs/>
      <w:color w:val="0F4761" w:themeColor="accent1" w:themeShade="BF"/>
    </w:rPr>
  </w:style>
  <w:style w:type="paragraph" w:styleId="IntenseQuote">
    <w:name w:val="Intense Quote"/>
    <w:basedOn w:val="Normal"/>
    <w:next w:val="Normal"/>
    <w:link w:val="IntenseQuoteChar"/>
    <w:uiPriority w:val="30"/>
    <w:qFormat/>
    <w:rsid w:val="00B77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A28"/>
    <w:rPr>
      <w:i/>
      <w:iCs/>
      <w:color w:val="0F4761" w:themeColor="accent1" w:themeShade="BF"/>
    </w:rPr>
  </w:style>
  <w:style w:type="character" w:styleId="IntenseReference">
    <w:name w:val="Intense Reference"/>
    <w:basedOn w:val="DefaultParagraphFont"/>
    <w:uiPriority w:val="32"/>
    <w:qFormat/>
    <w:rsid w:val="00B77A28"/>
    <w:rPr>
      <w:b/>
      <w:bCs/>
      <w:smallCaps/>
      <w:color w:val="0F4761" w:themeColor="accent1" w:themeShade="BF"/>
      <w:spacing w:val="5"/>
    </w:rPr>
  </w:style>
  <w:style w:type="paragraph" w:styleId="NormalWeb">
    <w:name w:val="Normal (Web)"/>
    <w:basedOn w:val="Normal"/>
    <w:uiPriority w:val="99"/>
    <w:semiHidden/>
    <w:unhideWhenUsed/>
    <w:rsid w:val="00B77A2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B77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3</cp:revision>
  <cp:lastPrinted>2026-07-29T16:48:00Z</cp:lastPrinted>
  <dcterms:created xsi:type="dcterms:W3CDTF">2026-07-28T16:38:00Z</dcterms:created>
  <dcterms:modified xsi:type="dcterms:W3CDTF">2026-07-29T17:02:00Z</dcterms:modified>
</cp:coreProperties>
</file>