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0"/>
        <w:jc w:val="center"/>
      </w:pPr>
      <w:r>
        <w:rPr>
          <w:rFonts w:ascii="Arial" w:cs="Arial" w:eastAsia="Arial" w:hAnsi="Arial"/>
          <w:b/>
          <w:bCs/>
          <w:i w:val="false"/>
          <w:iCs w:val="false"/>
          <w:caps/>
          <w:color w:val="B8962E"/>
          <w:sz w:val="17"/>
          <w:szCs w:val="17"/>
        </w:rPr>
        <w:t xml:space="preserve">LET THE CHURCH SAY AMEN  |  PURPOSE 4: DISCIPLESHIP  |  SERMON 2</w:t>
      </w:r>
    </w:p>
    <w:p>
      <w:pPr>
        <w:spacing w:after="40" w:before="0"/>
        <w:jc w:val="center"/>
      </w:pPr>
      <w:r>
        <w:rPr>
          <w:rFonts w:ascii="Georgia" w:cs="Georgia" w:eastAsia="Georgia" w:hAnsi="Georgia"/>
          <w:b/>
          <w:bCs/>
          <w:i w:val="false"/>
          <w:iCs w:val="false"/>
          <w:caps w:val="false"/>
          <w:color w:val="1A2B4A"/>
          <w:sz w:val="34"/>
          <w:szCs w:val="34"/>
        </w:rPr>
        <w:t xml:space="preserve">"Staying on the Vine"</w:t>
      </w:r>
    </w:p>
    <w:p>
      <w:pPr>
        <w:spacing w:after="20" w:before="0"/>
        <w:jc w:val="center"/>
      </w:pPr>
      <w:r>
        <w:rPr>
          <w:rFonts w:ascii="Georgia" w:cs="Georgia" w:eastAsia="Georgia" w:hAnsi="Georgia"/>
          <w:b w:val="false"/>
          <w:bCs w:val="false"/>
          <w:i/>
          <w:iCs/>
          <w:caps w:val="false"/>
          <w:color w:val="2A4A1A"/>
          <w:sz w:val="18"/>
          <w:szCs w:val="18"/>
        </w:rPr>
        <w:t xml:space="preserve">What Remaining Actually Looks Like on a Tuesday</w:t>
      </w:r>
    </w:p>
    <w:p>
      <w:pPr>
        <w:spacing w:after="30" w:before="0"/>
        <w:jc w:val="center"/>
      </w:pPr>
      <w:r>
        <w:rPr>
          <w:rFonts w:ascii="Arial" w:cs="Arial" w:eastAsia="Arial" w:hAnsi="Arial"/>
          <w:b w:val="false"/>
          <w:bCs w:val="false"/>
          <w:i/>
          <w:iCs/>
          <w:caps w:val="false"/>
          <w:color w:val="888888"/>
          <w:sz w:val="17"/>
          <w:szCs w:val="17"/>
        </w:rPr>
        <w:t xml:space="preserve">Bible Study  |  John 15:7–11  ·  Psalm 1:1–3  |  July, Week 2</w:t>
      </w:r>
    </w:p>
    <w:p>
      <w:pPr>
        <w:pBdr>
          <w:bottom w:val="single" w:color="1A2B4A" w:sz="8" w:space="1"/>
        </w:pBdr>
        <w:spacing w:after="0" w:before="0"/>
      </w:pPr>
    </w:p>
    <w:p>
      <w:pPr>
        <w:spacing w:after="0" w:before="0"/>
      </w:pPr>
    </w:p>
    <w:p>
      <w:pPr>
        <w:spacing w:after="40" w:before="40"/>
      </w:pPr>
      <w:r>
        <w:rPr>
          <w:rFonts w:ascii="Arial" w:cs="Arial" w:eastAsia="Arial" w:hAnsi="Arial"/>
          <w:b/>
          <w:bCs/>
          <w:i w:val="false"/>
          <w:iCs w:val="false"/>
          <w:caps/>
          <w:color w:val="B8962E"/>
          <w:sz w:val="17"/>
          <w:szCs w:val="17"/>
        </w:rPr>
        <w:t xml:space="preserve">THIS WEEK'S TEXTS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20"/>
        <w:gridCol w:w="320"/>
        <w:gridCol w:w="4520"/>
      </w:tblGrid>
      <w:tr>
        <w:tc>
          <w:tcPr>
            <w:tcW w:type="dxa" w:w="4520"/>
            <w:tcBorders>
              <w:top w:val="single" w:color="CCCCCC" w:sz="3"/>
              <w:left w:val="single" w:color="CCCCCC" w:sz="3"/>
              <w:bottom w:val="single" w:color="CCCCCC" w:sz="3"/>
              <w:right w:val="single" w:color="CCCCCC" w:sz="3"/>
            </w:tcBorders>
            <w:shd w:fill="F8F5EE" w:val="clear"/>
            <w:tcMar>
              <w:top w:type="dxa" w:w="100"/>
              <w:left w:type="dxa" w:w="140"/>
              <w:bottom w:type="dxa" w:w="100"/>
              <w:right w:type="dxa" w:w="100"/>
            </w:tcMar>
          </w:tcPr>
          <w:p>
            <w:pPr>
              <w:spacing w:after="40" w:before="0"/>
            </w:pPr>
            <w:r>
              <w:rPr>
                <w:rFonts w:ascii="Arial" w:cs="Arial" w:eastAsia="Arial" w:hAnsi="Arial"/>
                <w:b/>
                <w:bCs/>
                <w:i w:val="false"/>
                <w:iCs w:val="false"/>
                <w:caps/>
                <w:color w:val="6B1A0A"/>
                <w:sz w:val="14"/>
                <w:szCs w:val="14"/>
              </w:rPr>
              <w:t xml:space="preserve">OLD TESTAMENT</w:t>
            </w:r>
          </w:p>
          <w:p>
            <w:pPr>
              <w:spacing w:after="40" w:before="0"/>
            </w:pPr>
            <w:r>
              <w:rPr>
                <w:rFonts w:ascii="Georgia" w:cs="Georgia" w:eastAsia="Georgia" w:hAnsi="Georgia"/>
                <w:b/>
                <w:bCs/>
                <w:i w:val="false"/>
                <w:iCs w:val="false"/>
                <w:caps w:val="false"/>
                <w:color w:val="6B1A0A"/>
                <w:sz w:val="17"/>
                <w:szCs w:val="17"/>
              </w:rPr>
              <w:t xml:space="preserve">Psalm 1:1–3</w:t>
            </w:r>
          </w:p>
          <w:p>
            <w:r>
              <w:rPr>
                <w:rFonts w:ascii="Georgia" w:cs="Georgia" w:eastAsia="Georgia" w:hAnsi="Georgia"/>
                <w:b w:val="false"/>
                <w:bCs w:val="false"/>
                <w:i/>
                <w:iCs/>
                <w:caps w:val="false"/>
                <w:color w:val="3A2010"/>
                <w:sz w:val="18"/>
                <w:szCs w:val="18"/>
              </w:rPr>
              <w:t xml:space="preserve">Blessed is the one... whose delight is in the law of the Lord... That person is like a tree planted by streams of water, which yields its fruit in season.</w:t>
            </w:r>
          </w:p>
        </w:tc>
        <w:tc>
          <w:tcPr>
            <w:tcW w:type="dxa" w:w="320"/>
            <w:tcBorders>
              <w:top w:val="none" w:color="FFFFFF" w:sz="0"/>
              <w:left w:val="none" w:color="FFFFFF" w:sz="0"/>
              <w:bottom w:val="none" w:color="FFFFFF" w:sz="0"/>
              <w:right w:val="none" w:color="FFFFFF" w:sz="0"/>
            </w:tcBorders>
          </w:tcPr>
          <w:p/>
        </w:tc>
        <w:tc>
          <w:tcPr>
            <w:tcW w:type="dxa" w:w="4520"/>
            <w:tcBorders>
              <w:top w:val="single" w:color="CCCCCC" w:sz="3"/>
              <w:left w:val="single" w:color="CCCCCC" w:sz="3"/>
              <w:bottom w:val="single" w:color="CCCCCC" w:sz="3"/>
              <w:right w:val="single" w:color="CCCCCC" w:sz="3"/>
            </w:tcBorders>
            <w:shd w:fill="EEF5EE" w:val="clear"/>
            <w:tcMar>
              <w:top w:type="dxa" w:w="100"/>
              <w:left w:type="dxa" w:w="100"/>
              <w:bottom w:type="dxa" w:w="100"/>
              <w:right w:type="dxa" w:w="140"/>
            </w:tcMar>
          </w:tcPr>
          <w:p>
            <w:pPr>
              <w:spacing w:after="40" w:before="0"/>
            </w:pPr>
            <w:r>
              <w:rPr>
                <w:rFonts w:ascii="Arial" w:cs="Arial" w:eastAsia="Arial" w:hAnsi="Arial"/>
                <w:b/>
                <w:bCs/>
                <w:i w:val="false"/>
                <w:iCs w:val="false"/>
                <w:caps/>
                <w:color w:val="2A4A1A"/>
                <w:sz w:val="14"/>
                <w:szCs w:val="14"/>
              </w:rPr>
              <w:t xml:space="preserve">NEW TESTAMENT</w:t>
            </w:r>
          </w:p>
          <w:p>
            <w:pPr>
              <w:spacing w:after="40" w:before="0"/>
            </w:pPr>
            <w:r>
              <w:rPr>
                <w:rFonts w:ascii="Georgia" w:cs="Georgia" w:eastAsia="Georgia" w:hAnsi="Georgia"/>
                <w:b/>
                <w:bCs/>
                <w:i w:val="false"/>
                <w:iCs w:val="false"/>
                <w:caps w:val="false"/>
                <w:color w:val="2A4A1A"/>
                <w:sz w:val="17"/>
                <w:szCs w:val="17"/>
              </w:rPr>
              <w:t xml:space="preserve">John 15:7–8</w:t>
            </w:r>
          </w:p>
          <w:p>
            <w:r>
              <w:rPr>
                <w:rFonts w:ascii="Georgia" w:cs="Georgia" w:eastAsia="Georgia" w:hAnsi="Georgia"/>
                <w:b w:val="false"/>
                <w:bCs w:val="false"/>
                <w:i/>
                <w:iCs/>
                <w:caps w:val="false"/>
                <w:color w:val="1A2A0A"/>
                <w:sz w:val="18"/>
                <w:szCs w:val="18"/>
              </w:rPr>
              <w:t xml:space="preserve">If you remain in me and my words remain in you, ask whatever you wish, and it will be done for you. This is to my Father's glory, that you bear much fruit.</w:t>
            </w:r>
          </w:p>
        </w:tc>
      </w:tr>
    </w:tbl>
    <w:p>
      <w:pPr>
        <w:spacing w:after="0" w:before="0"/>
      </w:pPr>
    </w:p>
    <w:p>
      <w:pPr>
        <w:spacing w:after="40" w:before="40"/>
      </w:pPr>
      <w:r>
        <w:rPr>
          <w:rFonts w:ascii="Arial" w:cs="Arial" w:eastAsia="Arial" w:hAnsi="Arial"/>
          <w:b/>
          <w:bCs/>
          <w:i w:val="false"/>
          <w:iCs w:val="false"/>
          <w:caps/>
          <w:color w:val="B8962E"/>
          <w:sz w:val="17"/>
          <w:szCs w:val="17"/>
        </w:rPr>
        <w:t xml:space="preserve">START HERE — BEFORE THE QUESTIONS</w:t>
      </w:r>
    </w:p>
    <w:p>
      <w:pPr>
        <w:spacing w:after="120" w:before="80"/>
        <w:jc w:val="both"/>
      </w:pPr>
      <w:r>
        <w:rPr>
          <w:rFonts w:ascii="Georgia" w:cs="Georgia" w:eastAsia="Georgia" w:hAnsi="Georgia"/>
          <w:b w:val="false"/>
          <w:bCs w:val="false"/>
          <w:i w:val="false"/>
          <w:iCs w:val="false"/>
          <w:caps w:val="false"/>
          <w:color w:val="111111"/>
          <w:sz w:val="20"/>
          <w:szCs w:val="20"/>
        </w:rPr>
        <w:t xml:space="preserve">The sermon opened with a plant that looked fine. Still green. Still standing. But the roots had stopped connecting to the soil. It was surviving on stored reserves — not dead yet, but not drawing from the source anymore. That is not the same thing as being alive.</w:t>
      </w:r>
    </w:p>
    <w:p>
      <w:pPr>
        <w:spacing w:after="190" w:before="190"/>
        <w:jc w:val="center"/>
      </w:pPr>
      <w:r>
        <w:rPr>
          <w:rFonts w:ascii="Georgia" w:cs="Georgia" w:eastAsia="Georgia" w:hAnsi="Georgia"/>
          <w:b/>
          <w:bCs/>
          <w:i w:val="false"/>
          <w:iCs w:val="false"/>
          <w:caps w:val="false"/>
          <w:color w:val="2A4A1A"/>
          <w:sz w:val="23"/>
          <w:szCs w:val="23"/>
        </w:rPr>
        <w:t xml:space="preserve">When did you last genuinely draw from the vine?</w:t>
      </w:r>
    </w:p>
    <w:p>
      <w:pPr>
        <w:spacing w:after="120" w:before="80"/>
        <w:jc w:val="both"/>
      </w:pPr>
      <w:r>
        <w:rPr>
          <w:rFonts w:ascii="Georgia" w:cs="Georgia" w:eastAsia="Georgia" w:hAnsi="Georgia"/>
          <w:b w:val="false"/>
          <w:bCs w:val="false"/>
          <w:i w:val="false"/>
          <w:iCs w:val="false"/>
          <w:caps w:val="false"/>
          <w:color w:val="111111"/>
          <w:sz w:val="20"/>
          <w:szCs w:val="20"/>
        </w:rPr>
        <w:t xml:space="preserve">Not when did you last attend church. Not when did you last read a chapter. When did you last actually draw — let something come into you from the source rather than going through a spiritual motion on your own steam?</w:t>
      </w:r>
    </w:p>
    <w:p>
      <w:pPr>
        <w:spacing w:after="0" w:before="0"/>
      </w:pPr>
    </w:p>
    <w:p>
      <w:pPr>
        <w:spacing w:after="80" w:before="80"/>
        <w:jc w:val="both"/>
      </w:pPr>
      <w:r>
        <w:rPr>
          <w:rFonts w:ascii="Georgia" w:cs="Georgia" w:eastAsia="Georgia" w:hAnsi="Georgia"/>
          <w:b/>
          <w:bCs/>
          <w:i w:val="false"/>
          <w:iCs w:val="false"/>
          <w:caps w:val="false"/>
          <w:color w:val="B8962E"/>
          <w:sz w:val="20"/>
          <w:szCs w:val="20"/>
        </w:rPr>
        <w:t xml:space="preserve">1.  </w:t>
      </w:r>
      <w:r>
        <w:rPr>
          <w:rFonts w:ascii="Georgia" w:cs="Georgia" w:eastAsia="Georgia" w:hAnsi="Georgia"/>
          <w:b w:val="false"/>
          <w:bCs w:val="false"/>
          <w:i w:val="false"/>
          <w:iCs w:val="false"/>
          <w:caps w:val="false"/>
          <w:color w:val="111111"/>
          <w:sz w:val="20"/>
          <w:szCs w:val="20"/>
        </w:rPr>
        <w:t xml:space="preserve">Be honest before you answer theologically. Describe what your actual connection to God has looked like this past week — not what it's supposed to look like, what it actually looked like.</w:t>
      </w:r>
    </w:p>
    <w:p>
      <w:pPr>
        <w:spacing w:after="20" w:before="100"/>
      </w:pPr>
      <w:r>
        <w:rPr>
          <w:rFonts w:ascii="Georgia" w:cs="Georgia" w:eastAsia="Georgia" w:hAnsi="Georgia"/>
          <w:b w:val="false"/>
          <w:bCs w:val="false"/>
          <w:i/>
          <w:iCs/>
          <w:caps w:val="false"/>
          <w:color w:val="888888"/>
          <w:sz w:val="18"/>
          <w:szCs w:val="18"/>
        </w:rPr>
        <w:t xml:space="preserve">My honest picture of how connected I have actually been to the vine this week:</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pPr>
        <w:pBdr>
          <w:bottom w:val="single" w:color="B8962E" w:sz="4" w:space="1"/>
        </w:pBdr>
        <w:spacing w:after="0" w:before="0"/>
      </w:pP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1A2A0A"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1</w:t>
            </w:r>
          </w:p>
        </w:tc>
        <w:tc>
          <w:tcPr>
            <w:tcW w:type="dxa" w:w="6660"/>
            <w:tcBorders>
              <w:top w:val="none" w:color="FFFFFF" w:sz="0"/>
              <w:left w:val="none" w:color="FFFFFF" w:sz="0"/>
              <w:bottom w:val="none" w:color="FFFFFF" w:sz="0"/>
              <w:right w:val="none" w:color="FFFFFF" w:sz="0"/>
            </w:tcBorders>
            <w:shd w:fill="EEF5EE" w:val="clear"/>
            <w:tcMar>
              <w:top w:type="dxa" w:w="80"/>
              <w:left w:type="dxa" w:w="160"/>
              <w:bottom w:type="dxa" w:w="80"/>
              <w:right w:type="dxa" w:w="100"/>
            </w:tcMar>
          </w:tcPr>
          <w:p>
            <w:r>
              <w:rPr>
                <w:rFonts w:ascii="Arial" w:cs="Arial" w:eastAsia="Arial" w:hAnsi="Arial"/>
                <w:b/>
                <w:bCs/>
                <w:i w:val="false"/>
                <w:iCs w:val="false"/>
                <w:caps w:val="false"/>
                <w:color w:val="2A4A1A"/>
                <w:sz w:val="19"/>
                <w:szCs w:val="19"/>
              </w:rPr>
              <w:t xml:space="preserve">REMAINING IS A LOCATION, NOT A FEELING</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2A4A1A"/>
                <w:sz w:val="18"/>
                <w:szCs w:val="18"/>
              </w:rPr>
              <w:t xml:space="preserve">10 min</w:t>
            </w:r>
          </w:p>
        </w:tc>
      </w:tr>
    </w:tbl>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20"/>
        <w:gridCol w:w="320"/>
        <w:gridCol w:w="4520"/>
      </w:tblGrid>
      <w:tr>
        <w:tc>
          <w:tcPr>
            <w:tcW w:type="dxa" w:w="4520"/>
            <w:tcBorders>
              <w:top w:val="single" w:color="CCCCCC" w:sz="3"/>
              <w:left w:val="single" w:color="CCCCCC" w:sz="3"/>
              <w:bottom w:val="single" w:color="CCCCCC" w:sz="3"/>
              <w:right w:val="single" w:color="CCCCCC" w:sz="3"/>
            </w:tcBorders>
            <w:shd w:fill="F8F5EE" w:val="clear"/>
            <w:tcMar>
              <w:top w:type="dxa" w:w="100"/>
              <w:left w:type="dxa" w:w="140"/>
              <w:bottom w:type="dxa" w:w="100"/>
              <w:right w:type="dxa" w:w="100"/>
            </w:tcMar>
          </w:tcPr>
          <w:p>
            <w:pPr>
              <w:spacing w:after="40" w:before="0"/>
            </w:pPr>
            <w:r>
              <w:rPr>
                <w:rFonts w:ascii="Arial" w:cs="Arial" w:eastAsia="Arial" w:hAnsi="Arial"/>
                <w:b/>
                <w:bCs/>
                <w:i w:val="false"/>
                <w:iCs w:val="false"/>
                <w:caps/>
                <w:color w:val="6B1A0A"/>
                <w:sz w:val="14"/>
                <w:szCs w:val="14"/>
              </w:rPr>
              <w:t xml:space="preserve">OLD TESTAMENT</w:t>
            </w:r>
          </w:p>
          <w:p>
            <w:pPr>
              <w:spacing w:after="40" w:before="0"/>
            </w:pPr>
            <w:r>
              <w:rPr>
                <w:rFonts w:ascii="Georgia" w:cs="Georgia" w:eastAsia="Georgia" w:hAnsi="Georgia"/>
                <w:b/>
                <w:bCs/>
                <w:i w:val="false"/>
                <w:iCs w:val="false"/>
                <w:caps w:val="false"/>
                <w:color w:val="6B1A0A"/>
                <w:sz w:val="17"/>
                <w:szCs w:val="17"/>
              </w:rPr>
              <w:t xml:space="preserve">Psalm 91:1</w:t>
            </w:r>
          </w:p>
          <w:p>
            <w:r>
              <w:rPr>
                <w:rFonts w:ascii="Georgia" w:cs="Georgia" w:eastAsia="Georgia" w:hAnsi="Georgia"/>
                <w:b w:val="false"/>
                <w:bCs w:val="false"/>
                <w:i/>
                <w:iCs/>
                <w:caps w:val="false"/>
                <w:color w:val="3A2010"/>
                <w:sz w:val="18"/>
                <w:szCs w:val="18"/>
              </w:rPr>
              <w:t xml:space="preserve">Whoever dwells in the shelter of the Most High will rest in the shadow of the Almighty.</w:t>
            </w:r>
          </w:p>
        </w:tc>
        <w:tc>
          <w:tcPr>
            <w:tcW w:type="dxa" w:w="320"/>
            <w:tcBorders>
              <w:top w:val="none" w:color="FFFFFF" w:sz="0"/>
              <w:left w:val="none" w:color="FFFFFF" w:sz="0"/>
              <w:bottom w:val="none" w:color="FFFFFF" w:sz="0"/>
              <w:right w:val="none" w:color="FFFFFF" w:sz="0"/>
            </w:tcBorders>
          </w:tcPr>
          <w:p/>
        </w:tc>
        <w:tc>
          <w:tcPr>
            <w:tcW w:type="dxa" w:w="4520"/>
            <w:tcBorders>
              <w:top w:val="single" w:color="CCCCCC" w:sz="3"/>
              <w:left w:val="single" w:color="CCCCCC" w:sz="3"/>
              <w:bottom w:val="single" w:color="CCCCCC" w:sz="3"/>
              <w:right w:val="single" w:color="CCCCCC" w:sz="3"/>
            </w:tcBorders>
            <w:shd w:fill="EEF5EE" w:val="clear"/>
            <w:tcMar>
              <w:top w:type="dxa" w:w="100"/>
              <w:left w:type="dxa" w:w="100"/>
              <w:bottom w:type="dxa" w:w="100"/>
              <w:right w:type="dxa" w:w="140"/>
            </w:tcMar>
          </w:tcPr>
          <w:p>
            <w:pPr>
              <w:spacing w:after="40" w:before="0"/>
            </w:pPr>
            <w:r>
              <w:rPr>
                <w:rFonts w:ascii="Arial" w:cs="Arial" w:eastAsia="Arial" w:hAnsi="Arial"/>
                <w:b/>
                <w:bCs/>
                <w:i w:val="false"/>
                <w:iCs w:val="false"/>
                <w:caps/>
                <w:color w:val="2A4A1A"/>
                <w:sz w:val="14"/>
                <w:szCs w:val="14"/>
              </w:rPr>
              <w:t xml:space="preserve">NEW TESTAMENT</w:t>
            </w:r>
          </w:p>
          <w:p>
            <w:pPr>
              <w:spacing w:after="40" w:before="0"/>
            </w:pPr>
            <w:r>
              <w:rPr>
                <w:rFonts w:ascii="Georgia" w:cs="Georgia" w:eastAsia="Georgia" w:hAnsi="Georgia"/>
                <w:b/>
                <w:bCs/>
                <w:i w:val="false"/>
                <w:iCs w:val="false"/>
                <w:caps w:val="false"/>
                <w:color w:val="2A4A1A"/>
                <w:sz w:val="17"/>
                <w:szCs w:val="17"/>
              </w:rPr>
              <w:t xml:space="preserve">John 15:4</w:t>
            </w:r>
          </w:p>
          <w:p>
            <w:r>
              <w:rPr>
                <w:rFonts w:ascii="Georgia" w:cs="Georgia" w:eastAsia="Georgia" w:hAnsi="Georgia"/>
                <w:b w:val="false"/>
                <w:bCs w:val="false"/>
                <w:i/>
                <w:iCs/>
                <w:caps w:val="false"/>
                <w:color w:val="1A2A0A"/>
                <w:sz w:val="18"/>
                <w:szCs w:val="18"/>
              </w:rPr>
              <w:t xml:space="preserve">Remain in me, as I also remain in you. No branch can bear fruit by itself; it must remain in the vine.</w:t>
            </w:r>
          </w:p>
        </w:tc>
      </w:tr>
    </w:tbl>
    <w:p>
      <w:pPr>
        <w:spacing w:after="0" w:before="0"/>
      </w:pPr>
    </w:p>
    <w:p>
      <w:pPr>
        <w:spacing w:after="120" w:before="80"/>
        <w:jc w:val="both"/>
      </w:pPr>
      <w:r>
        <w:rPr>
          <w:rFonts w:ascii="Georgia" w:cs="Georgia" w:eastAsia="Georgia" w:hAnsi="Georgia"/>
          <w:b w:val="false"/>
          <w:bCs w:val="false"/>
          <w:i w:val="false"/>
          <w:iCs w:val="false"/>
          <w:caps w:val="false"/>
          <w:color w:val="111111"/>
          <w:sz w:val="20"/>
          <w:szCs w:val="20"/>
        </w:rPr>
        <w:t xml:space="preserve">The sermon made a sharp distinction: remaining is not a spiritual feeling that comes and goes. It is a decision about where you place yourself — your attention, your first thought, your daily posture. Psalm 91 uses the word 'dwells.' You live there. It is not a retreat you visit when life gets hard.</w:t>
      </w:r>
    </w:p>
    <w:p>
      <w:pPr>
        <w:pBdr>
          <w:left w:val="thick" w:color="2A4A1A" w:sz="18" w:space="12"/>
        </w:pBdr>
        <w:shd w:fill="FDF8F0" w:val="clear"/>
        <w:spacing w:after="130" w:before="130"/>
        <w:ind w:left="460" w:right="460"/>
      </w:pPr>
      <w:r>
        <w:rPr>
          <w:rFonts w:ascii="Georgia" w:cs="Georgia" w:eastAsia="Georgia" w:hAnsi="Georgia"/>
          <w:b w:val="false"/>
          <w:bCs w:val="false"/>
          <w:i/>
          <w:iCs/>
          <w:caps w:val="false"/>
          <w:color w:val="3A2A1A"/>
          <w:sz w:val="20"/>
          <w:szCs w:val="20"/>
        </w:rPr>
        <w:t xml:space="preserve">You don't need to feel connected to the vine. You need to decide where you're going to put yourself this morning. Location is the discipline. The feeling follows.</w:t>
      </w:r>
    </w:p>
    <w:p>
      <w:pPr>
        <w:spacing w:after="0" w:before="0"/>
      </w:pPr>
    </w:p>
    <w:p>
      <w:pPr>
        <w:spacing w:after="80" w:before="80"/>
        <w:jc w:val="both"/>
      </w:pPr>
      <w:r>
        <w:rPr>
          <w:rFonts w:ascii="Georgia" w:cs="Georgia" w:eastAsia="Georgia" w:hAnsi="Georgia"/>
          <w:b/>
          <w:bCs/>
          <w:i w:val="false"/>
          <w:iCs w:val="false"/>
          <w:caps w:val="false"/>
          <w:color w:val="2A4A1A"/>
          <w:sz w:val="20"/>
          <w:szCs w:val="20"/>
        </w:rPr>
        <w:t xml:space="preserve">1.  </w:t>
      </w:r>
      <w:r>
        <w:rPr>
          <w:rFonts w:ascii="Georgia" w:cs="Georgia" w:eastAsia="Georgia" w:hAnsi="Georgia"/>
          <w:b w:val="false"/>
          <w:bCs w:val="false"/>
          <w:i w:val="false"/>
          <w:iCs w:val="false"/>
          <w:caps w:val="false"/>
          <w:color w:val="111111"/>
          <w:sz w:val="20"/>
          <w:szCs w:val="20"/>
        </w:rPr>
        <w:t xml:space="preserve">The sermon said the church has confused proximity with abiding — sitting in the building is not the same as remaining. Where else in your spiritual life have you been confusing proximity with actual connection?</w:t>
      </w:r>
    </w:p>
    <w:p>
      <w:pPr>
        <w:spacing w:after="80" w:before="80"/>
        <w:jc w:val="both"/>
      </w:pPr>
      <w:r>
        <w:rPr>
          <w:rFonts w:ascii="Georgia" w:cs="Georgia" w:eastAsia="Georgia" w:hAnsi="Georgia"/>
          <w:b/>
          <w:bCs/>
          <w:i w:val="false"/>
          <w:iCs w:val="false"/>
          <w:caps w:val="false"/>
          <w:color w:val="2A4A1A"/>
          <w:sz w:val="20"/>
          <w:szCs w:val="20"/>
        </w:rPr>
        <w:t xml:space="preserve">2.  </w:t>
      </w:r>
      <w:r>
        <w:rPr>
          <w:rFonts w:ascii="Georgia" w:cs="Georgia" w:eastAsia="Georgia" w:hAnsi="Georgia"/>
          <w:b w:val="false"/>
          <w:bCs w:val="false"/>
          <w:i w:val="false"/>
          <w:iCs w:val="false"/>
          <w:caps w:val="false"/>
          <w:color w:val="111111"/>
          <w:sz w:val="20"/>
          <w:szCs w:val="20"/>
        </w:rPr>
        <w:t xml:space="preserve">Psalm 91 says 'dwells' — not visits, not checks in on. What would it look like for your daily life to be structured around dwelling in God's presence rather than visiting it occasionally? What would have to change?</w:t>
      </w:r>
    </w:p>
    <w:p>
      <w:pPr>
        <w:spacing w:after="80" w:before="80"/>
        <w:jc w:val="both"/>
      </w:pPr>
      <w:r>
        <w:rPr>
          <w:rFonts w:ascii="Georgia" w:cs="Georgia" w:eastAsia="Georgia" w:hAnsi="Georgia"/>
          <w:b/>
          <w:bCs/>
          <w:i w:val="false"/>
          <w:iCs w:val="false"/>
          <w:caps w:val="false"/>
          <w:color w:val="1A3A2A"/>
          <w:sz w:val="20"/>
          <w:szCs w:val="20"/>
        </w:rPr>
        <w:t xml:space="preserve">3.  </w:t>
      </w:r>
      <w:r>
        <w:rPr>
          <w:rFonts w:ascii="Georgia" w:cs="Georgia" w:eastAsia="Georgia" w:hAnsi="Georgia"/>
          <w:b w:val="false"/>
          <w:bCs w:val="false"/>
          <w:i w:val="false"/>
          <w:iCs w:val="false"/>
          <w:caps w:val="false"/>
          <w:color w:val="111111"/>
          <w:sz w:val="20"/>
          <w:szCs w:val="20"/>
        </w:rPr>
        <w:t xml:space="preserve">Think of someone you know — from the tradition, from this congregation, from your own life — who clearly 'dwells.' What does that look like from the outside? What is the evidence of it?</w:t>
      </w:r>
    </w:p>
    <w:p>
      <w:pPr>
        <w:spacing w:after="20" w:before="100"/>
      </w:pPr>
      <w:r>
        <w:rPr>
          <w:rFonts w:ascii="Georgia" w:cs="Georgia" w:eastAsia="Georgia" w:hAnsi="Georgia"/>
          <w:b w:val="false"/>
          <w:bCs w:val="false"/>
          <w:i/>
          <w:iCs/>
          <w:caps w:val="false"/>
          <w:color w:val="888888"/>
          <w:sz w:val="18"/>
          <w:szCs w:val="18"/>
        </w:rPr>
        <w:t xml:space="preserve">The specific daily moment I will use this week to place myself on the vine — before the day takes over:</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0A2010"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2</w:t>
            </w:r>
          </w:p>
        </w:tc>
        <w:tc>
          <w:tcPr>
            <w:tcW w:type="dxa" w:w="6660"/>
            <w:tcBorders>
              <w:top w:val="none" w:color="FFFFFF" w:sz="0"/>
              <w:left w:val="none" w:color="FFFFFF" w:sz="0"/>
              <w:bottom w:val="none" w:color="FFFFFF" w:sz="0"/>
              <w:right w:val="none" w:color="FFFFFF" w:sz="0"/>
            </w:tcBorders>
            <w:shd w:fill="F0F5F0" w:val="clear"/>
            <w:tcMar>
              <w:top w:type="dxa" w:w="80"/>
              <w:left w:type="dxa" w:w="160"/>
              <w:bottom w:type="dxa" w:w="80"/>
              <w:right w:type="dxa" w:w="100"/>
            </w:tcMar>
          </w:tcPr>
          <w:p>
            <w:r>
              <w:rPr>
                <w:rFonts w:ascii="Arial" w:cs="Arial" w:eastAsia="Arial" w:hAnsi="Arial"/>
                <w:b/>
                <w:bCs/>
                <w:i w:val="false"/>
                <w:iCs w:val="false"/>
                <w:caps w:val="false"/>
                <w:color w:val="1A3A2A"/>
                <w:sz w:val="19"/>
                <w:szCs w:val="19"/>
              </w:rPr>
              <w:t xml:space="preserve">THE FRUIT IS THE PROOF — AND YOU DON'T MAKE IT</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2A4A1A"/>
                <w:sz w:val="18"/>
                <w:szCs w:val="18"/>
              </w:rPr>
              <w:t xml:space="preserve">15 min</w:t>
            </w:r>
          </w:p>
        </w:tc>
      </w:tr>
    </w:tbl>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20"/>
        <w:gridCol w:w="320"/>
        <w:gridCol w:w="4520"/>
      </w:tblGrid>
      <w:tr>
        <w:tc>
          <w:tcPr>
            <w:tcW w:type="dxa" w:w="4520"/>
            <w:tcBorders>
              <w:top w:val="single" w:color="CCCCCC" w:sz="3"/>
              <w:left w:val="single" w:color="CCCCCC" w:sz="3"/>
              <w:bottom w:val="single" w:color="CCCCCC" w:sz="3"/>
              <w:right w:val="single" w:color="CCCCCC" w:sz="3"/>
            </w:tcBorders>
            <w:shd w:fill="F8F5EE" w:val="clear"/>
            <w:tcMar>
              <w:top w:type="dxa" w:w="100"/>
              <w:left w:type="dxa" w:w="140"/>
              <w:bottom w:type="dxa" w:w="100"/>
              <w:right w:type="dxa" w:w="100"/>
            </w:tcMar>
          </w:tcPr>
          <w:p>
            <w:pPr>
              <w:spacing w:after="40" w:before="0"/>
            </w:pPr>
            <w:r>
              <w:rPr>
                <w:rFonts w:ascii="Arial" w:cs="Arial" w:eastAsia="Arial" w:hAnsi="Arial"/>
                <w:b/>
                <w:bCs/>
                <w:i w:val="false"/>
                <w:iCs w:val="false"/>
                <w:caps/>
                <w:color w:val="6B1A0A"/>
                <w:sz w:val="14"/>
                <w:szCs w:val="14"/>
              </w:rPr>
              <w:t xml:space="preserve">OLD TESTAMENT</w:t>
            </w:r>
          </w:p>
          <w:p>
            <w:pPr>
              <w:spacing w:after="40" w:before="0"/>
            </w:pPr>
            <w:r>
              <w:rPr>
                <w:rFonts w:ascii="Georgia" w:cs="Georgia" w:eastAsia="Georgia" w:hAnsi="Georgia"/>
                <w:b/>
                <w:bCs/>
                <w:i w:val="false"/>
                <w:iCs w:val="false"/>
                <w:caps w:val="false"/>
                <w:color w:val="6B1A0A"/>
                <w:sz w:val="17"/>
                <w:szCs w:val="17"/>
              </w:rPr>
              <w:t xml:space="preserve">Isaiah 5:1–4</w:t>
            </w:r>
          </w:p>
          <w:p>
            <w:r>
              <w:rPr>
                <w:rFonts w:ascii="Georgia" w:cs="Georgia" w:eastAsia="Georgia" w:hAnsi="Georgia"/>
                <w:b w:val="false"/>
                <w:bCs w:val="false"/>
                <w:i/>
                <w:iCs/>
                <w:caps w:val="false"/>
                <w:color w:val="3A2010"/>
                <w:sz w:val="18"/>
                <w:szCs w:val="18"/>
              </w:rPr>
              <w:t xml:space="preserve">My loved one had a vineyard... He looked for a crop of good grapes, but it yielded only bad fruit. What more could have been done for my vineyard?</w:t>
            </w:r>
          </w:p>
        </w:tc>
        <w:tc>
          <w:tcPr>
            <w:tcW w:type="dxa" w:w="320"/>
            <w:tcBorders>
              <w:top w:val="none" w:color="FFFFFF" w:sz="0"/>
              <w:left w:val="none" w:color="FFFFFF" w:sz="0"/>
              <w:bottom w:val="none" w:color="FFFFFF" w:sz="0"/>
              <w:right w:val="none" w:color="FFFFFF" w:sz="0"/>
            </w:tcBorders>
          </w:tcPr>
          <w:p/>
        </w:tc>
        <w:tc>
          <w:tcPr>
            <w:tcW w:type="dxa" w:w="4520"/>
            <w:tcBorders>
              <w:top w:val="single" w:color="CCCCCC" w:sz="3"/>
              <w:left w:val="single" w:color="CCCCCC" w:sz="3"/>
              <w:bottom w:val="single" w:color="CCCCCC" w:sz="3"/>
              <w:right w:val="single" w:color="CCCCCC" w:sz="3"/>
            </w:tcBorders>
            <w:shd w:fill="EEF5EE" w:val="clear"/>
            <w:tcMar>
              <w:top w:type="dxa" w:w="100"/>
              <w:left w:type="dxa" w:w="100"/>
              <w:bottom w:type="dxa" w:w="100"/>
              <w:right w:type="dxa" w:w="140"/>
            </w:tcMar>
          </w:tcPr>
          <w:p>
            <w:pPr>
              <w:spacing w:after="40" w:before="0"/>
            </w:pPr>
            <w:r>
              <w:rPr>
                <w:rFonts w:ascii="Arial" w:cs="Arial" w:eastAsia="Arial" w:hAnsi="Arial"/>
                <w:b/>
                <w:bCs/>
                <w:i w:val="false"/>
                <w:iCs w:val="false"/>
                <w:caps/>
                <w:color w:val="2A4A1A"/>
                <w:sz w:val="14"/>
                <w:szCs w:val="14"/>
              </w:rPr>
              <w:t xml:space="preserve">NEW TESTAMENT</w:t>
            </w:r>
          </w:p>
          <w:p>
            <w:pPr>
              <w:spacing w:after="40" w:before="0"/>
            </w:pPr>
            <w:r>
              <w:rPr>
                <w:rFonts w:ascii="Georgia" w:cs="Georgia" w:eastAsia="Georgia" w:hAnsi="Georgia"/>
                <w:b/>
                <w:bCs/>
                <w:i w:val="false"/>
                <w:iCs w:val="false"/>
                <w:caps w:val="false"/>
                <w:color w:val="2A4A1A"/>
                <w:sz w:val="17"/>
                <w:szCs w:val="17"/>
              </w:rPr>
              <w:t xml:space="preserve">John 15:8</w:t>
            </w:r>
          </w:p>
          <w:p>
            <w:r>
              <w:rPr>
                <w:rFonts w:ascii="Georgia" w:cs="Georgia" w:eastAsia="Georgia" w:hAnsi="Georgia"/>
                <w:b w:val="false"/>
                <w:bCs w:val="false"/>
                <w:i/>
                <w:iCs/>
                <w:caps w:val="false"/>
                <w:color w:val="1A2A0A"/>
                <w:sz w:val="18"/>
                <w:szCs w:val="18"/>
              </w:rPr>
              <w:t xml:space="preserve">This is to my Father's glory, that you bear much fruit, showing yourselves to be my disciples.</w:t>
            </w:r>
          </w:p>
        </w:tc>
      </w:tr>
    </w:tbl>
    <w:p>
      <w:pPr>
        <w:spacing w:after="0" w:before="0"/>
      </w:pPr>
    </w:p>
    <w:p>
      <w:pPr>
        <w:spacing w:after="120" w:before="80"/>
        <w:jc w:val="both"/>
      </w:pPr>
      <w:r>
        <w:rPr>
          <w:rFonts w:ascii="Georgia" w:cs="Georgia" w:eastAsia="Georgia" w:hAnsi="Georgia"/>
          <w:b w:val="false"/>
          <w:bCs w:val="false"/>
          <w:i w:val="false"/>
          <w:iCs w:val="false"/>
          <w:caps w:val="false"/>
          <w:color w:val="111111"/>
          <w:sz w:val="20"/>
          <w:szCs w:val="20"/>
        </w:rPr>
        <w:t xml:space="preserve">Isaiah 5 describes a vineyard with everything it needed — cleared ground, the best vines, a watchtower. And it still produced bad fruit. The problem was not the resources. The connection was broken. Jesus in John 15 says the same thing from the other direction: the fruit is the evidence of discipleship. Not the effort. The fruit.</w:t>
      </w:r>
    </w:p>
    <w:p>
      <w:pPr>
        <w:pBdr>
          <w:left w:val="thick" w:color="1A3A2A" w:sz="18" w:space="12"/>
        </w:pBdr>
        <w:shd w:fill="FDF8F0" w:val="clear"/>
        <w:spacing w:after="130" w:before="130"/>
        <w:ind w:left="460" w:right="460"/>
      </w:pPr>
      <w:r>
        <w:rPr>
          <w:rFonts w:ascii="Georgia" w:cs="Georgia" w:eastAsia="Georgia" w:hAnsi="Georgia"/>
          <w:b w:val="false"/>
          <w:bCs w:val="false"/>
          <w:i/>
          <w:iCs/>
          <w:caps w:val="false"/>
          <w:color w:val="3A2A1A"/>
          <w:sz w:val="20"/>
          <w:szCs w:val="20"/>
        </w:rPr>
        <w:t xml:space="preserve">Stop producing. Start remaining. The fruit will come — not because you worked for it, but because the vine is that good.</w:t>
      </w: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3A2A" w:sz="4"/>
              <w:left w:val="single" w:color="1A3A2A" w:sz="4"/>
              <w:bottom w:val="single" w:color="1A3A2A" w:sz="4"/>
              <w:right w:val="single" w:color="1A3A2A" w:sz="4"/>
            </w:tcBorders>
            <w:shd w:fill="F0F5F0" w:val="clear"/>
            <w:tcMar>
              <w:top w:type="dxa" w:w="120"/>
              <w:left w:type="dxa" w:w="180"/>
              <w:bottom w:type="dxa" w:w="120"/>
              <w:right w:type="dxa" w:w="180"/>
            </w:tcMar>
          </w:tcPr>
          <w:p>
            <w:pPr>
              <w:spacing w:after="50" w:before="0"/>
            </w:pPr>
            <w:r>
              <w:rPr>
                <w:rFonts w:ascii="Arial" w:cs="Arial" w:eastAsia="Arial" w:hAnsi="Arial"/>
                <w:b/>
                <w:bCs/>
                <w:i w:val="false"/>
                <w:iCs w:val="false"/>
                <w:caps/>
                <w:color w:val="1A3A2A"/>
                <w:sz w:val="17"/>
                <w:szCs w:val="17"/>
              </w:rPr>
              <w:t xml:space="preserve">TIED-ON FRUIT VS. GROWN FRUIT</w:t>
            </w:r>
          </w:p>
          <w:p>
            <w:pPr>
              <w:spacing w:after="50" w:before="30"/>
              <w:jc w:val="both"/>
            </w:pPr>
            <w:r>
              <w:rPr>
                <w:rFonts w:ascii="Georgia" w:cs="Georgia" w:eastAsia="Georgia" w:hAnsi="Georgia"/>
                <w:b w:val="false"/>
                <w:bCs w:val="false"/>
                <w:i/>
                <w:iCs/>
                <w:caps w:val="false"/>
                <w:color w:val="0A2010"/>
                <w:sz w:val="20"/>
                <w:szCs w:val="20"/>
              </w:rPr>
              <w:t xml:space="preserve">The sermon made a distinction this congregation needs to sit with. Tied-on fruit: the right behaviors disconnected from the living source. Service without joy. Giving without gladness. Attendance without transformation. It looks right from a distance. It performs correctly. But everyone who gets close enough knows the difference.</w:t>
            </w:r>
          </w:p>
          <w:p>
            <w:pPr>
              <w:spacing w:after="50" w:before="30"/>
              <w:jc w:val="both"/>
            </w:pPr>
            <w:r>
              <w:rPr>
                <w:rFonts w:ascii="Georgia" w:cs="Georgia" w:eastAsia="Georgia" w:hAnsi="Georgia"/>
                <w:b w:val="false"/>
                <w:bCs w:val="false"/>
                <w:i/>
                <w:iCs/>
                <w:caps w:val="false"/>
                <w:color w:val="0A2010"/>
                <w:sz w:val="20"/>
                <w:szCs w:val="20"/>
              </w:rPr>
              <w:t xml:space="preserve">Grown fruit is the natural overflow of a life remaining in the vine. It doesn't require maintenance or willpower to sustain. It comes because the connection is real.</w:t>
            </w:r>
          </w:p>
        </w:tc>
      </w:tr>
    </w:tbl>
    <w:p>
      <w:pPr>
        <w:spacing w:after="0" w:before="0"/>
      </w:pPr>
    </w:p>
    <w:p>
      <w:pPr>
        <w:spacing w:after="80" w:before="80"/>
        <w:jc w:val="both"/>
      </w:pPr>
      <w:r>
        <w:rPr>
          <w:rFonts w:ascii="Georgia" w:cs="Georgia" w:eastAsia="Georgia" w:hAnsi="Georgia"/>
          <w:b/>
          <w:bCs/>
          <w:i w:val="false"/>
          <w:iCs w:val="false"/>
          <w:caps w:val="false"/>
          <w:color w:val="1A3A2A"/>
          <w:sz w:val="20"/>
          <w:szCs w:val="20"/>
        </w:rPr>
        <w:t xml:space="preserve">1.  </w:t>
      </w:r>
      <w:r>
        <w:rPr>
          <w:rFonts w:ascii="Georgia" w:cs="Georgia" w:eastAsia="Georgia" w:hAnsi="Georgia"/>
          <w:b w:val="false"/>
          <w:bCs w:val="false"/>
          <w:i w:val="false"/>
          <w:iCs w:val="false"/>
          <w:caps w:val="false"/>
          <w:color w:val="111111"/>
          <w:sz w:val="20"/>
          <w:szCs w:val="20"/>
        </w:rPr>
        <w:t xml:space="preserve">Where in your spiritual life are you working hard to produce fruit rather than remaining connected to the vine? What does that striving actually feel like — and what has it been producing?</w:t>
      </w:r>
    </w:p>
    <w:p>
      <w:pPr>
        <w:spacing w:after="80" w:before="80"/>
        <w:jc w:val="both"/>
      </w:pPr>
      <w:r>
        <w:rPr>
          <w:rFonts w:ascii="Georgia" w:cs="Georgia" w:eastAsia="Georgia" w:hAnsi="Georgia"/>
          <w:b/>
          <w:bCs/>
          <w:i w:val="false"/>
          <w:iCs w:val="false"/>
          <w:caps w:val="false"/>
          <w:color w:val="6B1A0A"/>
          <w:sz w:val="20"/>
          <w:szCs w:val="20"/>
        </w:rPr>
        <w:t xml:space="preserve">2.  </w:t>
      </w:r>
      <w:r>
        <w:rPr>
          <w:rFonts w:ascii="Georgia" w:cs="Georgia" w:eastAsia="Georgia" w:hAnsi="Georgia"/>
          <w:b w:val="false"/>
          <w:bCs w:val="false"/>
          <w:i w:val="false"/>
          <w:iCs w:val="false"/>
          <w:caps w:val="false"/>
          <w:color w:val="111111"/>
          <w:sz w:val="20"/>
          <w:szCs w:val="20"/>
        </w:rPr>
        <w:t xml:space="preserve">Isaiah's vineyard had every advantage and still failed. What does that say about the limits of resources, programs, and good intentions without genuine connection to the source?</w:t>
      </w:r>
    </w:p>
    <w:p>
      <w:pPr>
        <w:spacing w:after="80" w:before="80"/>
        <w:jc w:val="both"/>
      </w:pPr>
      <w:r>
        <w:rPr>
          <w:rFonts w:ascii="Georgia" w:cs="Georgia" w:eastAsia="Georgia" w:hAnsi="Georgia"/>
          <w:b/>
          <w:bCs/>
          <w:i w:val="false"/>
          <w:iCs w:val="false"/>
          <w:caps w:val="false"/>
          <w:color w:val="2A4A1A"/>
          <w:sz w:val="20"/>
          <w:szCs w:val="20"/>
        </w:rPr>
        <w:t xml:space="preserve">3.  </w:t>
      </w:r>
      <w:r>
        <w:rPr>
          <w:rFonts w:ascii="Georgia" w:cs="Georgia" w:eastAsia="Georgia" w:hAnsi="Georgia"/>
          <w:b w:val="false"/>
          <w:bCs w:val="false"/>
          <w:i w:val="false"/>
          <w:iCs w:val="false"/>
          <w:caps w:val="false"/>
          <w:color w:val="111111"/>
          <w:sz w:val="20"/>
          <w:szCs w:val="20"/>
        </w:rPr>
        <w:t xml:space="preserve">The sermon said: 'You don't chase the fruit. You tend the connection. The fruit takes care of itself.' What does tending the connection look like for you specifically — not generically, but in your actual life this week?</w:t>
      </w:r>
    </w:p>
    <w:p>
      <w:pPr>
        <w:spacing w:after="20" w:before="100"/>
      </w:pPr>
      <w:r>
        <w:rPr>
          <w:rFonts w:ascii="Georgia" w:cs="Georgia" w:eastAsia="Georgia" w:hAnsi="Georgia"/>
          <w:b w:val="false"/>
          <w:bCs w:val="false"/>
          <w:i/>
          <w:iCs/>
          <w:caps w:val="false"/>
          <w:color w:val="888888"/>
          <w:sz w:val="18"/>
          <w:szCs w:val="18"/>
        </w:rPr>
        <w:t xml:space="preserve">The specific area where I have been tying on fruit rather than growing it — and what remaining instead of striving would look like:</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3A2800"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3</w:t>
            </w:r>
          </w:p>
        </w:tc>
        <w:tc>
          <w:tcPr>
            <w:tcW w:type="dxa" w:w="6660"/>
            <w:tcBorders>
              <w:top w:val="none" w:color="FFFFFF" w:sz="0"/>
              <w:left w:val="none" w:color="FFFFFF" w:sz="0"/>
              <w:bottom w:val="none" w:color="FFFFFF" w:sz="0"/>
              <w:right w:val="none" w:color="FFFFFF" w:sz="0"/>
            </w:tcBorders>
            <w:shd w:fill="FDF8EE" w:val="clear"/>
            <w:tcMar>
              <w:top w:type="dxa" w:w="80"/>
              <w:left w:type="dxa" w:w="160"/>
              <w:bottom w:type="dxa" w:w="80"/>
              <w:right w:type="dxa" w:w="100"/>
            </w:tcMar>
          </w:tcPr>
          <w:p>
            <w:r>
              <w:rPr>
                <w:rFonts w:ascii="Arial" w:cs="Arial" w:eastAsia="Arial" w:hAnsi="Arial"/>
                <w:b/>
                <w:bCs/>
                <w:i w:val="false"/>
                <w:iCs w:val="false"/>
                <w:caps w:val="false"/>
                <w:color w:val="B8962E"/>
                <w:sz w:val="19"/>
                <w:szCs w:val="19"/>
              </w:rPr>
              <w:t xml:space="preserve">THE JOY JESUS DESCRIBES IS ONLY AVAILABLE HERE</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2A4A1A"/>
                <w:sz w:val="18"/>
                <w:szCs w:val="18"/>
              </w:rPr>
              <w:t xml:space="preserve">10 min</w:t>
            </w:r>
          </w:p>
        </w:tc>
      </w:tr>
    </w:tbl>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20"/>
        <w:gridCol w:w="320"/>
        <w:gridCol w:w="4520"/>
      </w:tblGrid>
      <w:tr>
        <w:tc>
          <w:tcPr>
            <w:tcW w:type="dxa" w:w="4520"/>
            <w:tcBorders>
              <w:top w:val="single" w:color="CCCCCC" w:sz="3"/>
              <w:left w:val="single" w:color="CCCCCC" w:sz="3"/>
              <w:bottom w:val="single" w:color="CCCCCC" w:sz="3"/>
              <w:right w:val="single" w:color="CCCCCC" w:sz="3"/>
            </w:tcBorders>
            <w:shd w:fill="F8F5EE" w:val="clear"/>
            <w:tcMar>
              <w:top w:type="dxa" w:w="100"/>
              <w:left w:type="dxa" w:w="140"/>
              <w:bottom w:type="dxa" w:w="100"/>
              <w:right w:type="dxa" w:w="100"/>
            </w:tcMar>
          </w:tcPr>
          <w:p>
            <w:pPr>
              <w:spacing w:after="40" w:before="0"/>
            </w:pPr>
            <w:r>
              <w:rPr>
                <w:rFonts w:ascii="Arial" w:cs="Arial" w:eastAsia="Arial" w:hAnsi="Arial"/>
                <w:b/>
                <w:bCs/>
                <w:i w:val="false"/>
                <w:iCs w:val="false"/>
                <w:caps/>
                <w:color w:val="6B1A0A"/>
                <w:sz w:val="14"/>
                <w:szCs w:val="14"/>
              </w:rPr>
              <w:t xml:space="preserve">OLD TESTAMENT</w:t>
            </w:r>
          </w:p>
          <w:p>
            <w:pPr>
              <w:spacing w:after="40" w:before="0"/>
            </w:pPr>
            <w:r>
              <w:rPr>
                <w:rFonts w:ascii="Georgia" w:cs="Georgia" w:eastAsia="Georgia" w:hAnsi="Georgia"/>
                <w:b/>
                <w:bCs/>
                <w:i w:val="false"/>
                <w:iCs w:val="false"/>
                <w:caps w:val="false"/>
                <w:color w:val="6B1A0A"/>
                <w:sz w:val="17"/>
                <w:szCs w:val="17"/>
              </w:rPr>
              <w:t xml:space="preserve">Psalm 16:11</w:t>
            </w:r>
          </w:p>
          <w:p>
            <w:r>
              <w:rPr>
                <w:rFonts w:ascii="Georgia" w:cs="Georgia" w:eastAsia="Georgia" w:hAnsi="Georgia"/>
                <w:b w:val="false"/>
                <w:bCs w:val="false"/>
                <w:i/>
                <w:iCs/>
                <w:caps w:val="false"/>
                <w:color w:val="3A2010"/>
                <w:sz w:val="18"/>
                <w:szCs w:val="18"/>
              </w:rPr>
              <w:t xml:space="preserve">You make known to me the path of life; you will fill me with joy in your presence, with eternal pleasures at your right hand.</w:t>
            </w:r>
          </w:p>
        </w:tc>
        <w:tc>
          <w:tcPr>
            <w:tcW w:type="dxa" w:w="320"/>
            <w:tcBorders>
              <w:top w:val="none" w:color="FFFFFF" w:sz="0"/>
              <w:left w:val="none" w:color="FFFFFF" w:sz="0"/>
              <w:bottom w:val="none" w:color="FFFFFF" w:sz="0"/>
              <w:right w:val="none" w:color="FFFFFF" w:sz="0"/>
            </w:tcBorders>
          </w:tcPr>
          <w:p/>
        </w:tc>
        <w:tc>
          <w:tcPr>
            <w:tcW w:type="dxa" w:w="4520"/>
            <w:tcBorders>
              <w:top w:val="single" w:color="CCCCCC" w:sz="3"/>
              <w:left w:val="single" w:color="CCCCCC" w:sz="3"/>
              <w:bottom w:val="single" w:color="CCCCCC" w:sz="3"/>
              <w:right w:val="single" w:color="CCCCCC" w:sz="3"/>
            </w:tcBorders>
            <w:shd w:fill="EEF5EE" w:val="clear"/>
            <w:tcMar>
              <w:top w:type="dxa" w:w="100"/>
              <w:left w:type="dxa" w:w="100"/>
              <w:bottom w:type="dxa" w:w="100"/>
              <w:right w:type="dxa" w:w="140"/>
            </w:tcMar>
          </w:tcPr>
          <w:p>
            <w:pPr>
              <w:spacing w:after="40" w:before="0"/>
            </w:pPr>
            <w:r>
              <w:rPr>
                <w:rFonts w:ascii="Arial" w:cs="Arial" w:eastAsia="Arial" w:hAnsi="Arial"/>
                <w:b/>
                <w:bCs/>
                <w:i w:val="false"/>
                <w:iCs w:val="false"/>
                <w:caps/>
                <w:color w:val="2A4A1A"/>
                <w:sz w:val="14"/>
                <w:szCs w:val="14"/>
              </w:rPr>
              <w:t xml:space="preserve">NEW TESTAMENT</w:t>
            </w:r>
          </w:p>
          <w:p>
            <w:pPr>
              <w:spacing w:after="40" w:before="0"/>
            </w:pPr>
            <w:r>
              <w:rPr>
                <w:rFonts w:ascii="Georgia" w:cs="Georgia" w:eastAsia="Georgia" w:hAnsi="Georgia"/>
                <w:b/>
                <w:bCs/>
                <w:i w:val="false"/>
                <w:iCs w:val="false"/>
                <w:caps w:val="false"/>
                <w:color w:val="2A4A1A"/>
                <w:sz w:val="17"/>
                <w:szCs w:val="17"/>
              </w:rPr>
              <w:t xml:space="preserve">John 15:11</w:t>
            </w:r>
          </w:p>
          <w:p>
            <w:r>
              <w:rPr>
                <w:rFonts w:ascii="Georgia" w:cs="Georgia" w:eastAsia="Georgia" w:hAnsi="Georgia"/>
                <w:b w:val="false"/>
                <w:bCs w:val="false"/>
                <w:i/>
                <w:iCs/>
                <w:caps w:val="false"/>
                <w:color w:val="1A2A0A"/>
                <w:sz w:val="18"/>
                <w:szCs w:val="18"/>
              </w:rPr>
              <w:t xml:space="preserve">I have told you this so that my joy may be in you and that your joy may be complete.</w:t>
            </w:r>
          </w:p>
        </w:tc>
      </w:tr>
    </w:tbl>
    <w:p>
      <w:pPr>
        <w:spacing w:after="0" w:before="0"/>
      </w:pPr>
    </w:p>
    <w:p>
      <w:pPr>
        <w:spacing w:after="120" w:before="80"/>
        <w:jc w:val="both"/>
      </w:pPr>
      <w:r>
        <w:rPr>
          <w:rFonts w:ascii="Georgia" w:cs="Georgia" w:eastAsia="Georgia" w:hAnsi="Georgia"/>
          <w:b w:val="false"/>
          <w:bCs w:val="false"/>
          <w:i w:val="false"/>
          <w:iCs w:val="false"/>
          <w:caps w:val="false"/>
          <w:color w:val="111111"/>
          <w:sz w:val="20"/>
          <w:szCs w:val="20"/>
        </w:rPr>
        <w:t xml:space="preserve">Jesus doesn't promise the absence of difficulty. He promises his joy — the joy of someone who never lost his connection to the Father, even while carrying the cross. Psalm 16 names the address: fullness of joy is found in his presence. Not in achievement. Not in resolution. In presence. The world offers happiness, which requires favorable circumstances. Jesus offers his joy, which survives unfavorable ones.</w:t>
      </w:r>
    </w:p>
    <w:p>
      <w:pPr>
        <w:pBdr>
          <w:left w:val="thick" w:color="B8962E" w:sz="18" w:space="12"/>
        </w:pBdr>
        <w:shd w:fill="FDF8F0" w:val="clear"/>
        <w:spacing w:after="130" w:before="130"/>
        <w:ind w:left="460" w:right="460"/>
      </w:pPr>
      <w:r>
        <w:rPr>
          <w:rFonts w:ascii="Georgia" w:cs="Georgia" w:eastAsia="Georgia" w:hAnsi="Georgia"/>
          <w:b w:val="false"/>
          <w:bCs w:val="false"/>
          <w:i/>
          <w:iCs/>
          <w:caps w:val="false"/>
          <w:color w:val="3A2A1A"/>
          <w:sz w:val="20"/>
          <w:szCs w:val="20"/>
        </w:rPr>
        <w:t xml:space="preserve">The joy the world is chasing is available at the one place nobody told them to look — in remaining at the feet of a Father who fills his children with the same joy the Son carries.</w:t>
      </w: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2E" w:sz="4"/>
              <w:left w:val="single" w:color="B8962E" w:sz="4"/>
              <w:bottom w:val="single" w:color="B8962E" w:sz="4"/>
              <w:right w:val="single" w:color="B8962E" w:sz="4"/>
            </w:tcBorders>
            <w:shd w:fill="FDF8EE" w:val="clear"/>
            <w:tcMar>
              <w:top w:type="dxa" w:w="120"/>
              <w:left w:type="dxa" w:w="180"/>
              <w:bottom w:type="dxa" w:w="120"/>
              <w:right w:type="dxa" w:w="180"/>
            </w:tcMar>
          </w:tcPr>
          <w:p>
            <w:pPr>
              <w:spacing w:after="50" w:before="0"/>
            </w:pPr>
            <w:r>
              <w:rPr>
                <w:rFonts w:ascii="Arial" w:cs="Arial" w:eastAsia="Arial" w:hAnsi="Arial"/>
                <w:b/>
                <w:bCs/>
                <w:i w:val="false"/>
                <w:iCs w:val="false"/>
                <w:caps/>
                <w:color w:val="B8962E"/>
                <w:sz w:val="17"/>
                <w:szCs w:val="17"/>
              </w:rPr>
              <w:t xml:space="preserve">WHAT THIS LOOKS LIKE IN THE TRADITION</w:t>
            </w:r>
          </w:p>
          <w:p>
            <w:pPr>
              <w:spacing w:after="50" w:before="30"/>
              <w:jc w:val="both"/>
            </w:pPr>
            <w:r>
              <w:rPr>
                <w:rFonts w:ascii="Georgia" w:cs="Georgia" w:eastAsia="Georgia" w:hAnsi="Georgia"/>
                <w:b w:val="false"/>
                <w:bCs w:val="false"/>
                <w:i/>
                <w:iCs/>
                <w:caps w:val="false"/>
                <w:color w:val="2A1A00"/>
                <w:sz w:val="20"/>
                <w:szCs w:val="20"/>
              </w:rPr>
              <w:t xml:space="preserve">The sermon pointed to the saints who could shout on a Sunday when their week had been hard. Not performing. Not pretending. The grandmother who had every reason to be bitter and wasn't. The man who buried his wife and still testified. That was the joy Jesus is describing — not feeling good because life is good, but carrying something the week cannot take away.</w:t>
            </w:r>
          </w:p>
          <w:p>
            <w:pPr>
              <w:spacing w:after="50" w:before="30"/>
              <w:jc w:val="both"/>
            </w:pPr>
            <w:r>
              <w:rPr>
                <w:rFonts w:ascii="Georgia" w:cs="Georgia" w:eastAsia="Georgia" w:hAnsi="Georgia"/>
                <w:b w:val="false"/>
                <w:bCs w:val="false"/>
                <w:i/>
                <w:iCs/>
                <w:caps w:val="false"/>
                <w:color w:val="2A1A00"/>
                <w:sz w:val="20"/>
                <w:szCs w:val="20"/>
              </w:rPr>
              <w:t xml:space="preserve">That joy is not a personality trait. It is not a gift some people have and others don't. It is the fruit of remaining. It is what grows in a life that has learned to stay on the vine when the world is pressing in.</w:t>
            </w:r>
          </w:p>
        </w:tc>
      </w:tr>
    </w:tbl>
    <w:p>
      <w:pPr>
        <w:spacing w:after="0" w:before="0"/>
      </w:pPr>
    </w:p>
    <w:p>
      <w:pPr>
        <w:spacing w:after="80" w:before="80"/>
        <w:jc w:val="both"/>
      </w:pPr>
      <w:r>
        <w:rPr>
          <w:rFonts w:ascii="Georgia" w:cs="Georgia" w:eastAsia="Georgia" w:hAnsi="Georgia"/>
          <w:b/>
          <w:bCs/>
          <w:i w:val="false"/>
          <w:iCs w:val="false"/>
          <w:caps w:val="false"/>
          <w:color w:val="B8962E"/>
          <w:sz w:val="20"/>
          <w:szCs w:val="20"/>
        </w:rPr>
        <w:t xml:space="preserve">1.  </w:t>
      </w:r>
      <w:r>
        <w:rPr>
          <w:rFonts w:ascii="Georgia" w:cs="Georgia" w:eastAsia="Georgia" w:hAnsi="Georgia"/>
          <w:b w:val="false"/>
          <w:bCs w:val="false"/>
          <w:i w:val="false"/>
          <w:iCs w:val="false"/>
          <w:caps w:val="false"/>
          <w:color w:val="111111"/>
          <w:sz w:val="20"/>
          <w:szCs w:val="20"/>
        </w:rPr>
        <w:t xml:space="preserve">The sermon distinguished between happiness (requires favorable circumstances) and the joy Jesus offers (survives unfavorable ones). Have you experienced that distinction personally? What were the circumstances — and what held?</w:t>
      </w:r>
    </w:p>
    <w:p>
      <w:pPr>
        <w:spacing w:after="80" w:before="80"/>
        <w:jc w:val="both"/>
      </w:pPr>
      <w:r>
        <w:rPr>
          <w:rFonts w:ascii="Georgia" w:cs="Georgia" w:eastAsia="Georgia" w:hAnsi="Georgia"/>
          <w:b/>
          <w:bCs/>
          <w:i w:val="false"/>
          <w:iCs w:val="false"/>
          <w:caps w:val="false"/>
          <w:color w:val="B8962E"/>
          <w:sz w:val="20"/>
          <w:szCs w:val="20"/>
        </w:rPr>
        <w:t xml:space="preserve">2.  </w:t>
      </w:r>
      <w:r>
        <w:rPr>
          <w:rFonts w:ascii="Georgia" w:cs="Georgia" w:eastAsia="Georgia" w:hAnsi="Georgia"/>
          <w:b w:val="false"/>
          <w:bCs w:val="false"/>
          <w:i w:val="false"/>
          <w:iCs w:val="false"/>
          <w:caps w:val="false"/>
          <w:color w:val="111111"/>
          <w:sz w:val="20"/>
          <w:szCs w:val="20"/>
        </w:rPr>
        <w:t xml:space="preserve">Jesus says 'my joy may be in you' — not a similar joy, not an approximation, but a transfer of his actual joy into you. What does it mean practically for a disciple to carry Jesus's joy rather than manufacturing their own?</w:t>
      </w:r>
    </w:p>
    <w:p>
      <w:pPr>
        <w:spacing w:after="80" w:before="80"/>
        <w:jc w:val="both"/>
      </w:pPr>
      <w:r>
        <w:rPr>
          <w:rFonts w:ascii="Georgia" w:cs="Georgia" w:eastAsia="Georgia" w:hAnsi="Georgia"/>
          <w:b/>
          <w:bCs/>
          <w:i w:val="false"/>
          <w:iCs w:val="false"/>
          <w:caps w:val="false"/>
          <w:color w:val="1A3A2A"/>
          <w:sz w:val="20"/>
          <w:szCs w:val="20"/>
        </w:rPr>
        <w:t xml:space="preserve">3.  </w:t>
      </w:r>
      <w:r>
        <w:rPr>
          <w:rFonts w:ascii="Georgia" w:cs="Georgia" w:eastAsia="Georgia" w:hAnsi="Georgia"/>
          <w:b w:val="false"/>
          <w:bCs w:val="false"/>
          <w:i w:val="false"/>
          <w:iCs w:val="false"/>
          <w:caps w:val="false"/>
          <w:color w:val="111111"/>
          <w:sz w:val="20"/>
          <w:szCs w:val="20"/>
        </w:rPr>
        <w:t xml:space="preserve">The only address where complete joy is available is his presence — Psalm 16:11. Where have you been looking for the joy you're missing? What has that search produced?</w:t>
      </w:r>
    </w:p>
    <w:p>
      <w:pPr>
        <w:spacing w:after="20" w:before="100"/>
      </w:pPr>
      <w:r>
        <w:rPr>
          <w:rFonts w:ascii="Georgia" w:cs="Georgia" w:eastAsia="Georgia" w:hAnsi="Georgia"/>
          <w:b w:val="false"/>
          <w:bCs w:val="false"/>
          <w:i/>
          <w:iCs/>
          <w:caps w:val="false"/>
          <w:color w:val="888888"/>
          <w:sz w:val="18"/>
          <w:szCs w:val="18"/>
        </w:rPr>
        <w:t xml:space="preserve">The place I have been looking for joy that only the vine can provide — and what remaining instead would change:</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r>
        <w:br/>
      </w:r>
    </w:p>
    <w:p>
      <w:pPr>
        <w:spacing w:after="50" w:before="0"/>
        <w:jc w:val="center"/>
      </w:pPr>
      <w:r>
        <w:rPr>
          <w:rFonts w:ascii="Arial" w:cs="Arial" w:eastAsia="Arial" w:hAnsi="Arial"/>
          <w:b/>
          <w:bCs/>
          <w:i w:val="false"/>
          <w:iCs w:val="false"/>
          <w:caps/>
          <w:color w:val="1A2B4A"/>
          <w:sz w:val="22"/>
          <w:szCs w:val="22"/>
        </w:rPr>
        <w:t xml:space="preserve">THE CLOSE — AND THE COMMITMENT</w:t>
      </w:r>
    </w:p>
    <w:p>
      <w:pPr>
        <w:pBdr>
          <w:bottom w:val="single" w:color="B8962E" w:sz="6" w:space="1"/>
        </w:pBdr>
        <w:spacing w:after="0" w:before="0"/>
      </w:pPr>
    </w:p>
    <w:p>
      <w:pPr>
        <w:spacing w:after="0" w:before="0"/>
      </w:pPr>
    </w:p>
    <w:p>
      <w:pPr>
        <w:spacing w:after="120" w:before="80"/>
        <w:jc w:val="both"/>
      </w:pPr>
      <w:r>
        <w:rPr>
          <w:rFonts w:ascii="Georgia" w:cs="Georgia" w:eastAsia="Georgia" w:hAnsi="Georgia"/>
          <w:b w:val="false"/>
          <w:bCs w:val="false"/>
          <w:i w:val="false"/>
          <w:iCs w:val="false"/>
          <w:caps w:val="false"/>
          <w:color w:val="111111"/>
          <w:sz w:val="20"/>
          <w:szCs w:val="20"/>
        </w:rPr>
        <w:t xml:space="preserve">The sermon closed with a progression: Location → Fruit → Joy. Where you put yourself determines what grows. What grows determines what the world sees. What the world sees is the evidence of where you've been.</w:t>
      </w:r>
    </w:p>
    <w:p>
      <w:pPr>
        <w:spacing w:after="120" w:before="80"/>
        <w:jc w:val="both"/>
      </w:pPr>
      <w:r>
        <w:rPr>
          <w:rFonts w:ascii="Georgia" w:cs="Georgia" w:eastAsia="Georgia" w:hAnsi="Georgia"/>
          <w:b w:val="false"/>
          <w:bCs w:val="false"/>
          <w:i w:val="false"/>
          <w:iCs w:val="false"/>
          <w:caps w:val="false"/>
          <w:color w:val="111111"/>
          <w:sz w:val="20"/>
          <w:szCs w:val="20"/>
        </w:rPr>
        <w:t xml:space="preserve">And then this — the question the room already knew the answer to before it was asked:</w:t>
      </w:r>
    </w:p>
    <w:p>
      <w:pPr>
        <w:spacing w:after="190" w:before="190"/>
        <w:jc w:val="center"/>
      </w:pPr>
      <w:r>
        <w:rPr>
          <w:rFonts w:ascii="Georgia" w:cs="Georgia" w:eastAsia="Georgia" w:hAnsi="Georgia"/>
          <w:b/>
          <w:bCs/>
          <w:i w:val="false"/>
          <w:iCs w:val="false"/>
          <w:caps w:val="false"/>
          <w:color w:val="2A4A1A"/>
          <w:sz w:val="23"/>
          <w:szCs w:val="23"/>
        </w:rPr>
        <w:t xml:space="preserve">What part of your life have you been running on your own stored reserves?</w:t>
      </w:r>
    </w:p>
    <w:p>
      <w:pPr>
        <w:spacing w:after="120" w:before="80"/>
        <w:jc w:val="both"/>
      </w:pPr>
      <w:r>
        <w:rPr>
          <w:rFonts w:ascii="Georgia" w:cs="Georgia" w:eastAsia="Georgia" w:hAnsi="Georgia"/>
          <w:b/>
          <w:bCs/>
          <w:i w:val="false"/>
          <w:iCs w:val="false"/>
          <w:caps w:val="false"/>
          <w:color w:val="111111"/>
          <w:sz w:val="20"/>
          <w:szCs w:val="20"/>
        </w:rPr>
        <w:t xml:space="preserve">That part isn't dead yet. But it will tell you it's fine right up until it stops.</w:t>
      </w:r>
    </w:p>
    <w:p>
      <w:pPr>
        <w:spacing w:after="0" w:before="0"/>
      </w:pPr>
    </w:p>
    <w:p>
      <w:pPr>
        <w:pBdr>
          <w:left w:val="thick" w:color="1A2B4A" w:sz="18" w:space="12"/>
        </w:pBdr>
        <w:shd w:fill="FDF8F0" w:val="clear"/>
        <w:spacing w:after="130" w:before="130"/>
        <w:ind w:left="460" w:right="460"/>
      </w:pPr>
      <w:r>
        <w:rPr>
          <w:rFonts w:ascii="Georgia" w:cs="Georgia" w:eastAsia="Georgia" w:hAnsi="Georgia"/>
          <w:b w:val="false"/>
          <w:bCs w:val="false"/>
          <w:i/>
          <w:iCs/>
          <w:caps w:val="false"/>
          <w:color w:val="3A2A1A"/>
          <w:sz w:val="20"/>
          <w:szCs w:val="20"/>
        </w:rPr>
        <w:t xml:space="preserve">Stay on the vine. Not because you have to. Because nothing else has ever produced what this does.</w:t>
      </w: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
        <w:gridCol w:w="1640"/>
        <w:gridCol w:w="7420"/>
      </w:tblGrid>
      <w:tr>
        <w:tc>
          <w:tcPr>
            <w:tcW w:type="dxa" w:w="300"/>
            <w:tcBorders>
              <w:top w:val="single" w:color="CCCCCC" w:sz="3"/>
              <w:left w:val="single" w:color="CCCCCC" w:sz="3"/>
              <w:bottom w:val="single" w:color="CCCCCC" w:sz="3"/>
              <w:right w:val="single" w:color="CCCCCC" w:sz="3"/>
            </w:tcBorders>
            <w:shd w:fill="EEF5EE" w:val="clear"/>
            <w:tcMar>
              <w:top w:type="dxa" w:w="100"/>
              <w:left w:type="dxa" w:w="60"/>
              <w:bottom w:type="dxa" w:w="100"/>
              <w:right w:type="dxa" w:w="60"/>
            </w:tcMar>
          </w:tcPr>
          <w:p>
            <w:pPr>
              <w:jc w:val="center"/>
            </w:pPr>
            <w:r>
              <w:rPr>
                <w:rFonts w:ascii="Georgia" w:cs="Georgia" w:eastAsia="Georgia" w:hAnsi="Georgia"/>
                <w:b w:val="false"/>
                <w:bCs w:val="false"/>
                <w:i w:val="false"/>
                <w:iCs w:val="false"/>
                <w:caps w:val="false"/>
                <w:color w:val="2A4A1A"/>
                <w:sz w:val="20"/>
                <w:szCs w:val="20"/>
              </w:rPr>
              <w:t xml:space="preserve">●</w:t>
            </w:r>
          </w:p>
        </w:tc>
        <w:tc>
          <w:tcPr>
            <w:tcW w:type="dxa" w:w="1640"/>
            <w:tcBorders>
              <w:top w:val="single" w:color="CCCCCC" w:sz="3"/>
              <w:left w:val="single" w:color="CCCCCC" w:sz="3"/>
              <w:bottom w:val="single" w:color="CCCCCC" w:sz="3"/>
              <w:right w:val="single" w:color="CCCCCC" w:sz="3"/>
            </w:tcBorders>
            <w:shd w:fill="EEF5EE" w:val="clear"/>
            <w:tcMar>
              <w:top w:type="dxa" w:w="100"/>
              <w:left w:type="dxa" w:w="100"/>
              <w:bottom w:type="dxa" w:w="100"/>
              <w:right w:type="dxa" w:w="60"/>
            </w:tcMar>
          </w:tcPr>
          <w:p>
            <w:r>
              <w:rPr>
                <w:rFonts w:ascii="Georgia" w:cs="Georgia" w:eastAsia="Georgia" w:hAnsi="Georgia"/>
                <w:b/>
                <w:bCs/>
                <w:i w:val="false"/>
                <w:iCs w:val="false"/>
                <w:caps w:val="false"/>
                <w:color w:val="2A4A1A"/>
                <w:sz w:val="17"/>
                <w:szCs w:val="17"/>
              </w:rPr>
              <w:t xml:space="preserve">Location</w:t>
            </w:r>
          </w:p>
        </w:tc>
        <w:tc>
          <w:tcPr>
            <w:tcW w:type="dxa" w:w="7420"/>
            <w:tcBorders>
              <w:top w:val="single" w:color="CCCCCC" w:sz="3"/>
              <w:left w:val="single" w:color="CCCCCC" w:sz="3"/>
              <w:bottom w:val="single" w:color="CCCCCC" w:sz="3"/>
              <w:right w:val="single" w:color="CCCCCC" w:sz="3"/>
            </w:tcBorders>
            <w:tcMar>
              <w:top w:type="dxa" w:w="100"/>
              <w:left w:type="dxa" w:w="120"/>
              <w:bottom w:type="dxa" w:w="100"/>
              <w:right w:type="dxa" w:w="80"/>
            </w:tcMar>
          </w:tcPr>
          <w:p>
            <w:pPr>
              <w:spacing w:after="30" w:before="0"/>
            </w:pPr>
            <w:r>
              <w:rPr>
                <w:rFonts w:ascii="Georgia" w:cs="Georgia" w:eastAsia="Georgia" w:hAnsi="Georgia"/>
                <w:b w:val="false"/>
                <w:bCs w:val="false"/>
                <w:i/>
                <w:iCs/>
                <w:caps w:val="false"/>
                <w:color w:val="888888"/>
                <w:sz w:val="17"/>
                <w:szCs w:val="17"/>
              </w:rPr>
              <w:t xml:space="preserve">The specific daily practice I am committing to this week that places me on the vine before anything else:</w:t>
            </w:r>
          </w:p>
          <w:p>
            <w:pPr>
              <w:pBdr>
                <w:bottom w:val="single" w:color="BBBBBB" w:sz="3" w:space="1"/>
              </w:pBdr>
              <w:spacing w:after="0" w:before="16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60"/>
            </w:pPr>
            <w:r>
              <w:rPr>
                <w:rFonts w:ascii="Georgia" w:cs="Georgia" w:eastAsia="Georgia" w:hAnsi="Georgia"/>
                <w:b w:val="false"/>
                <w:bCs w:val="false"/>
                <w:i w:val="false"/>
                <w:iCs w:val="false"/>
                <w:caps w:val="false"/>
                <w:color w:val="111111"/>
                <w:sz w:val="20"/>
                <w:szCs w:val="20"/>
              </w:rPr>
              <w:t xml:space="preserve">  </w:t>
            </w:r>
          </w:p>
        </w:tc>
      </w:tr>
      <w:tr>
        <w:tc>
          <w:tcPr>
            <w:tcW w:type="dxa" w:w="300"/>
            <w:tcBorders>
              <w:top w:val="single" w:color="CCCCCC" w:sz="3"/>
              <w:left w:val="single" w:color="CCCCCC" w:sz="3"/>
              <w:bottom w:val="single" w:color="CCCCCC" w:sz="3"/>
              <w:right w:val="single" w:color="CCCCCC" w:sz="3"/>
            </w:tcBorders>
            <w:shd w:fill="F0F5F0" w:val="clear"/>
            <w:tcMar>
              <w:top w:type="dxa" w:w="100"/>
              <w:left w:type="dxa" w:w="60"/>
              <w:bottom w:type="dxa" w:w="100"/>
              <w:right w:type="dxa" w:w="60"/>
            </w:tcMar>
          </w:tcPr>
          <w:p>
            <w:pPr>
              <w:jc w:val="center"/>
            </w:pPr>
            <w:r>
              <w:rPr>
                <w:rFonts w:ascii="Georgia" w:cs="Georgia" w:eastAsia="Georgia" w:hAnsi="Georgia"/>
                <w:b w:val="false"/>
                <w:bCs w:val="false"/>
                <w:i w:val="false"/>
                <w:iCs w:val="false"/>
                <w:caps w:val="false"/>
                <w:color w:val="1A3A2A"/>
                <w:sz w:val="20"/>
                <w:szCs w:val="20"/>
              </w:rPr>
              <w:t xml:space="preserve">●</w:t>
            </w:r>
          </w:p>
        </w:tc>
        <w:tc>
          <w:tcPr>
            <w:tcW w:type="dxa" w:w="1640"/>
            <w:tcBorders>
              <w:top w:val="single" w:color="CCCCCC" w:sz="3"/>
              <w:left w:val="single" w:color="CCCCCC" w:sz="3"/>
              <w:bottom w:val="single" w:color="CCCCCC" w:sz="3"/>
              <w:right w:val="single" w:color="CCCCCC" w:sz="3"/>
            </w:tcBorders>
            <w:shd w:fill="F0F5F0" w:val="clear"/>
            <w:tcMar>
              <w:top w:type="dxa" w:w="100"/>
              <w:left w:type="dxa" w:w="100"/>
              <w:bottom w:type="dxa" w:w="100"/>
              <w:right w:type="dxa" w:w="60"/>
            </w:tcMar>
          </w:tcPr>
          <w:p>
            <w:r>
              <w:rPr>
                <w:rFonts w:ascii="Georgia" w:cs="Georgia" w:eastAsia="Georgia" w:hAnsi="Georgia"/>
                <w:b/>
                <w:bCs/>
                <w:i w:val="false"/>
                <w:iCs w:val="false"/>
                <w:caps w:val="false"/>
                <w:color w:val="1A3A2A"/>
                <w:sz w:val="17"/>
                <w:szCs w:val="17"/>
              </w:rPr>
              <w:t xml:space="preserve">Fruit</w:t>
            </w:r>
          </w:p>
        </w:tc>
        <w:tc>
          <w:tcPr>
            <w:tcW w:type="dxa" w:w="7420"/>
            <w:tcBorders>
              <w:top w:val="single" w:color="CCCCCC" w:sz="3"/>
              <w:left w:val="single" w:color="CCCCCC" w:sz="3"/>
              <w:bottom w:val="single" w:color="CCCCCC" w:sz="3"/>
              <w:right w:val="single" w:color="CCCCCC" w:sz="3"/>
            </w:tcBorders>
            <w:tcMar>
              <w:top w:type="dxa" w:w="100"/>
              <w:left w:type="dxa" w:w="120"/>
              <w:bottom w:type="dxa" w:w="100"/>
              <w:right w:type="dxa" w:w="80"/>
            </w:tcMar>
          </w:tcPr>
          <w:p>
            <w:pPr>
              <w:spacing w:after="30" w:before="0"/>
            </w:pPr>
            <w:r>
              <w:rPr>
                <w:rFonts w:ascii="Georgia" w:cs="Georgia" w:eastAsia="Georgia" w:hAnsi="Georgia"/>
                <w:b w:val="false"/>
                <w:bCs w:val="false"/>
                <w:i/>
                <w:iCs/>
                <w:caps w:val="false"/>
                <w:color w:val="888888"/>
                <w:sz w:val="17"/>
                <w:szCs w:val="17"/>
              </w:rPr>
              <w:t xml:space="preserve">The specific area where I am stopping striving and choosing to remain instead — trusting the vine to produce:</w:t>
            </w:r>
          </w:p>
          <w:p>
            <w:pPr>
              <w:pBdr>
                <w:bottom w:val="single" w:color="BBBBBB" w:sz="3" w:space="1"/>
              </w:pBdr>
              <w:spacing w:after="0" w:before="16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60"/>
            </w:pPr>
            <w:r>
              <w:rPr>
                <w:rFonts w:ascii="Georgia" w:cs="Georgia" w:eastAsia="Georgia" w:hAnsi="Georgia"/>
                <w:b w:val="false"/>
                <w:bCs w:val="false"/>
                <w:i w:val="false"/>
                <w:iCs w:val="false"/>
                <w:caps w:val="false"/>
                <w:color w:val="111111"/>
                <w:sz w:val="20"/>
                <w:szCs w:val="20"/>
              </w:rPr>
              <w:t xml:space="preserve">  </w:t>
            </w:r>
          </w:p>
        </w:tc>
      </w:tr>
      <w:tr>
        <w:tc>
          <w:tcPr>
            <w:tcW w:type="dxa" w:w="300"/>
            <w:tcBorders>
              <w:top w:val="single" w:color="CCCCCC" w:sz="3"/>
              <w:left w:val="single" w:color="CCCCCC" w:sz="3"/>
              <w:bottom w:val="single" w:color="CCCCCC" w:sz="3"/>
              <w:right w:val="single" w:color="CCCCCC" w:sz="3"/>
            </w:tcBorders>
            <w:shd w:fill="FDF8EE" w:val="clear"/>
            <w:tcMar>
              <w:top w:type="dxa" w:w="100"/>
              <w:left w:type="dxa" w:w="60"/>
              <w:bottom w:type="dxa" w:w="100"/>
              <w:right w:type="dxa" w:w="60"/>
            </w:tcMar>
          </w:tcPr>
          <w:p>
            <w:pPr>
              <w:jc w:val="center"/>
            </w:pPr>
            <w:r>
              <w:rPr>
                <w:rFonts w:ascii="Georgia" w:cs="Georgia" w:eastAsia="Georgia" w:hAnsi="Georgia"/>
                <w:b w:val="false"/>
                <w:bCs w:val="false"/>
                <w:i w:val="false"/>
                <w:iCs w:val="false"/>
                <w:caps w:val="false"/>
                <w:color w:val="B8962E"/>
                <w:sz w:val="20"/>
                <w:szCs w:val="20"/>
              </w:rPr>
              <w:t xml:space="preserve">●</w:t>
            </w:r>
          </w:p>
        </w:tc>
        <w:tc>
          <w:tcPr>
            <w:tcW w:type="dxa" w:w="1640"/>
            <w:tcBorders>
              <w:top w:val="single" w:color="CCCCCC" w:sz="3"/>
              <w:left w:val="single" w:color="CCCCCC" w:sz="3"/>
              <w:bottom w:val="single" w:color="CCCCCC" w:sz="3"/>
              <w:right w:val="single" w:color="CCCCCC" w:sz="3"/>
            </w:tcBorders>
            <w:shd w:fill="FDF8EE" w:val="clear"/>
            <w:tcMar>
              <w:top w:type="dxa" w:w="100"/>
              <w:left w:type="dxa" w:w="100"/>
              <w:bottom w:type="dxa" w:w="100"/>
              <w:right w:type="dxa" w:w="60"/>
            </w:tcMar>
          </w:tcPr>
          <w:p>
            <w:r>
              <w:rPr>
                <w:rFonts w:ascii="Georgia" w:cs="Georgia" w:eastAsia="Georgia" w:hAnsi="Georgia"/>
                <w:b/>
                <w:bCs/>
                <w:i w:val="false"/>
                <w:iCs w:val="false"/>
                <w:caps w:val="false"/>
                <w:color w:val="B8962E"/>
                <w:sz w:val="17"/>
                <w:szCs w:val="17"/>
              </w:rPr>
              <w:t xml:space="preserve">Joy</w:t>
            </w:r>
          </w:p>
        </w:tc>
        <w:tc>
          <w:tcPr>
            <w:tcW w:type="dxa" w:w="7420"/>
            <w:tcBorders>
              <w:top w:val="single" w:color="CCCCCC" w:sz="3"/>
              <w:left w:val="single" w:color="CCCCCC" w:sz="3"/>
              <w:bottom w:val="single" w:color="CCCCCC" w:sz="3"/>
              <w:right w:val="single" w:color="CCCCCC" w:sz="3"/>
            </w:tcBorders>
            <w:tcMar>
              <w:top w:type="dxa" w:w="100"/>
              <w:left w:type="dxa" w:w="120"/>
              <w:bottom w:type="dxa" w:w="100"/>
              <w:right w:type="dxa" w:w="80"/>
            </w:tcMar>
          </w:tcPr>
          <w:p>
            <w:pPr>
              <w:spacing w:after="30" w:before="0"/>
            </w:pPr>
            <w:r>
              <w:rPr>
                <w:rFonts w:ascii="Georgia" w:cs="Georgia" w:eastAsia="Georgia" w:hAnsi="Georgia"/>
                <w:b w:val="false"/>
                <w:bCs w:val="false"/>
                <w:i/>
                <w:iCs/>
                <w:caps w:val="false"/>
                <w:color w:val="888888"/>
                <w:sz w:val="17"/>
                <w:szCs w:val="17"/>
              </w:rPr>
              <w:t xml:space="preserve">The thing I have been looking for in the wrong place — that I am bringing back to his presence this week:</w:t>
            </w:r>
          </w:p>
          <w:p>
            <w:pPr>
              <w:pBdr>
                <w:bottom w:val="single" w:color="BBBBBB" w:sz="3" w:space="1"/>
              </w:pBdr>
              <w:spacing w:after="0" w:before="16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60"/>
            </w:pPr>
            <w:r>
              <w:rPr>
                <w:rFonts w:ascii="Georgia" w:cs="Georgia" w:eastAsia="Georgia" w:hAnsi="Georgia"/>
                <w:b w:val="false"/>
                <w:bCs w:val="false"/>
                <w:i w:val="false"/>
                <w:iCs w:val="false"/>
                <w:caps w:val="false"/>
                <w:color w:val="111111"/>
                <w:sz w:val="20"/>
                <w:szCs w:val="20"/>
              </w:rPr>
              <w:t xml:space="preserve">  </w:t>
            </w:r>
          </w:p>
        </w:tc>
      </w:tr>
    </w:tbl>
    <w:p>
      <w:pPr>
        <w:spacing w:after="0" w:before="0"/>
      </w:pPr>
    </w:p>
    <w:p>
      <w:pPr>
        <w:pBdr>
          <w:bottom w:val="single" w:color="DDDDDD" w:sz="3" w:space="1"/>
        </w:pBdr>
        <w:spacing w:after="0" w:before="0"/>
      </w:pP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3"/>
              <w:left w:val="single" w:color="CCCCCC" w:sz="3"/>
              <w:bottom w:val="single" w:color="CCCCCC" w:sz="3"/>
              <w:right w:val="single" w:color="CCCCCC" w:sz="3"/>
            </w:tcBorders>
            <w:shd w:fill="F4F4F4" w:val="clear"/>
            <w:tcMar>
              <w:top w:type="dxa" w:w="100"/>
              <w:left w:type="dxa" w:w="160"/>
              <w:bottom w:type="dxa" w:w="100"/>
              <w:right w:type="dxa" w:w="160"/>
            </w:tcMar>
          </w:tcPr>
          <w:p>
            <w:pPr>
              <w:spacing w:after="50" w:before="0"/>
            </w:pPr>
            <w:r>
              <w:rPr>
                <w:rFonts w:ascii="Arial" w:cs="Arial" w:eastAsia="Arial" w:hAnsi="Arial"/>
                <w:b/>
                <w:bCs/>
                <w:i w:val="false"/>
                <w:iCs w:val="false"/>
                <w:caps/>
                <w:color w:val="1A2B4A"/>
                <w:sz w:val="17"/>
                <w:szCs w:val="17"/>
              </w:rPr>
              <w:t xml:space="preserve">SCRIPTURES FOR THIS STUDY</w:t>
            </w:r>
          </w:p>
          <w:p>
            <w:pPr>
              <w:spacing w:after="30" w:before="0"/>
            </w:pPr>
            <w:r>
              <w:rPr>
                <w:rFonts w:ascii="Georgia" w:cs="Georgia" w:eastAsia="Georgia" w:hAnsi="Georgia"/>
                <w:b w:val="false"/>
                <w:bCs w:val="false"/>
                <w:i/>
                <w:iCs/>
                <w:caps w:val="false"/>
                <w:color w:val="111111"/>
                <w:sz w:val="19"/>
                <w:szCs w:val="19"/>
              </w:rPr>
              <w:t xml:space="preserve">John 15:4–11  |  Psalm 1:1–3  |  Psalm 16:11  |  Psalm 91:1  |  Isaiah 5:1–4</w:t>
            </w:r>
          </w:p>
        </w:tc>
      </w:tr>
    </w:tbl>
    <w:p>
      <w:pPr>
        <w:spacing w:after="0" w:before="0"/>
      </w:pPr>
    </w:p>
    <w:p>
      <w:pPr>
        <w:spacing w:after="40" w:before="40"/>
        <w:jc w:val="center"/>
      </w:pPr>
      <w:r>
        <w:rPr>
          <w:rFonts w:ascii="Arial" w:cs="Arial" w:eastAsia="Arial" w:hAnsi="Arial"/>
          <w:b/>
          <w:bCs/>
          <w:i w:val="false"/>
          <w:iCs w:val="false"/>
          <w:caps w:val="false"/>
          <w:color w:val="1A3A2A"/>
          <w:sz w:val="17"/>
          <w:szCs w:val="17"/>
        </w:rPr>
        <w:t xml:space="preserve">NEXT WEEK: 'The Cost of the Curriculum'  |  Luke 9:23–24  |  What remaining actually costs.</w:t>
      </w:r>
    </w:p>
    <w:p>
      <w:pPr>
        <w:pBdr>
          <w:bottom w:val="single" w:color="1A2B4A" w:sz="4" w:space="1"/>
        </w:pBdr>
        <w:spacing w:after="0" w:before="0"/>
      </w:pPr>
    </w:p>
    <w:p>
      <w:pPr>
        <w:spacing w:after="0" w:before="80"/>
        <w:jc w:val="center"/>
      </w:pPr>
      <w:r>
        <w:rPr>
          <w:rFonts w:ascii="Arial" w:cs="Arial" w:eastAsia="Arial" w:hAnsi="Arial"/>
          <w:b w:val="false"/>
          <w:bCs w:val="false"/>
          <w:i w:val="false"/>
          <w:iCs w:val="false"/>
          <w:caps w:val="false"/>
          <w:color w:val="888888"/>
          <w:sz w:val="16"/>
          <w:szCs w:val="16"/>
        </w:rPr>
        <w:t xml:space="preserve">LET THE CHURCH SAY AMEN  |  Discipleship  |  "Staying on the Vine"  |  July 2026</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2026-07-12T05:19:32.558Z</dcterms:created>
  <dcterms:modified xsi:type="dcterms:W3CDTF">2026-07-12T05:19:32.571Z</dcterms:modified>
</cp:coreProperties>
</file>

<file path=docProps/custom.xml><?xml version="1.0" encoding="utf-8"?>
<Properties xmlns="http://schemas.openxmlformats.org/officeDocument/2006/custom-properties" xmlns:vt="http://schemas.openxmlformats.org/officeDocument/2006/docPropsVTypes"/>
</file>