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24,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Christ in Everyday Moments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3:17 - </w:t>
      </w:r>
      <w:r w:rsidDel="00000000" w:rsidR="00000000" w:rsidRPr="00000000">
        <w:rPr>
          <w:i w:val="1"/>
          <w:iCs w:val="1"/>
          <w:rtl w:val="0"/>
        </w:rPr>
        <w:t xml:space="preserve">"And whatever you do, whether in word or deed, do it all in the name of the Lord Jesus, giving thanks to God the Father through him."</w:t>
      </w: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Many people think of spiritual growth primarily in terms of church services, prayer meetings, Bible studies, or special moments with God. While those experiences are important, much of our transformation happens in the ordinary moments of everyday life. Colossians 3:17 reminds believers that whatever they do—in word or deed—is an opportunity to honor Christ. This means that reflecting Jesus is not limited to spiritual activities. It includes conversations, work responsibilities, family interactions, decisions, attitudes, and responses throughout the day.</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misconceptions about Christian maturity is the belief that it is demonstrated only during significant spiritual moments. In reality, spiritual maturity is often revealed in the small, unseen moments that occur between those events. It shows up in how we respond when someone frustrates us. It appears in how we treat people who cannot benefit us. It becomes visible in our integrity when no one is watching. The ordinary moments of life often provide the clearest evidence of God's transforming work within us.</w:t>
      </w:r>
    </w:p>
    <w:p w:rsidR="00000000" w:rsidDel="00000000" w:rsidP="00000000" w:rsidRDefault="00000000" w:rsidRPr="00000000" w14:paraId="00000007">
      <w:pPr>
        <w:spacing w:after="240" w:before="240" w:lineRule="auto"/>
        <w:rPr/>
      </w:pPr>
      <w:r w:rsidDel="00000000" w:rsidR="00000000" w:rsidRPr="00000000">
        <w:rPr>
          <w:rtl w:val="0"/>
        </w:rPr>
        <w:t xml:space="preserve">Jesus consistently demonstrated faithfulness in everyday situations. He showed compassion to people who were overlooked. He treated others with dignity and grace. He remained faithful in both public ministry and private moments. His life teaches us that every interaction matters because every interaction is an opportunity to reflect the character of God. We do not need extraordinary circumstances to represent Christ well. We simply need a willingness to honor Him in the situations we encounter each day.</w:t>
      </w:r>
    </w:p>
    <w:p w:rsidR="00000000" w:rsidDel="00000000" w:rsidP="00000000" w:rsidRDefault="00000000" w:rsidRPr="00000000" w14:paraId="00000008">
      <w:pPr>
        <w:spacing w:after="240" w:before="240" w:lineRule="auto"/>
        <w:rPr/>
      </w:pPr>
      <w:r w:rsidDel="00000000" w:rsidR="00000000" w:rsidRPr="00000000">
        <w:rPr>
          <w:rtl w:val="0"/>
        </w:rPr>
        <w:t xml:space="preserve">The challenge is that ordinary moments can easily feel insignificant. We may overlook the spiritual value of a kind word, a patient response, a helpful gesture, or an act of integrity. Yet these small choices often have a greater impact than we realize. They become opportunities for others to see Christ through us. A transformed life is not built through occasional spiritual highlights but through consistent faithfulness in daily living.</w:t>
      </w:r>
    </w:p>
    <w:p w:rsidR="00000000" w:rsidDel="00000000" w:rsidP="00000000" w:rsidRDefault="00000000" w:rsidRPr="00000000" w14:paraId="00000009">
      <w:pPr>
        <w:spacing w:after="240" w:before="240" w:lineRule="auto"/>
        <w:rPr/>
      </w:pPr>
      <w:r w:rsidDel="00000000" w:rsidR="00000000" w:rsidRPr="00000000">
        <w:rPr>
          <w:rtl w:val="0"/>
        </w:rPr>
        <w:t xml:space="preserve">Today, remember that every moment matters. Whether you are working, serving, speaking, helping, leading, or simply interacting with others, you have an opportunity to reflect Jesus. Do not wait for a special occasion to live out your faith. Allow Christ to be seen in the ordinary routines of your day. The more faithfully you honor Him in everyday moments, the more visible His transformation becomes.</w:t>
      </w:r>
    </w:p>
    <w:p w:rsidR="00000000" w:rsidDel="00000000" w:rsidP="00000000" w:rsidRDefault="00000000" w:rsidRPr="00000000" w14:paraId="0000000A">
      <w:pPr>
        <w:pStyle w:val="Heading2"/>
        <w:keepNext w:val="0"/>
        <w:keepLines w:val="0"/>
        <w:spacing w:after="80" w:lineRule="auto"/>
        <w:rPr>
          <w:b w:val="1"/>
          <w:bCs w:val="1"/>
          <w:sz w:val="26"/>
          <w:szCs w:val="26"/>
        </w:rPr>
      </w:pPr>
      <w:bookmarkStart w:colFirst="0" w:colLast="0" w:name="_jdrq7lcumyiq"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Every moment of my day is an opportunity to reflect Christ.</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ch3p202811i5"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Begin your day by dedicating your work, conversations, and responsibilities to God.</w:t>
      </w:r>
    </w:p>
    <w:p w:rsidR="00000000" w:rsidDel="00000000" w:rsidP="00000000" w:rsidRDefault="00000000" w:rsidRPr="00000000" w14:paraId="0000000E">
      <w:pPr>
        <w:spacing w:after="240" w:before="240" w:lineRule="auto"/>
        <w:rPr/>
      </w:pPr>
      <w:r w:rsidDel="00000000" w:rsidR="00000000" w:rsidRPr="00000000">
        <w:rPr>
          <w:rtl w:val="0"/>
        </w:rPr>
        <w:t xml:space="preserve">• Choose one ordinary task today and intentionally do it as an act of worship.</w:t>
      </w:r>
    </w:p>
    <w:p w:rsidR="00000000" w:rsidDel="00000000" w:rsidP="00000000" w:rsidRDefault="00000000" w:rsidRPr="00000000" w14:paraId="0000000F">
      <w:pPr>
        <w:spacing w:after="240" w:before="240" w:lineRule="auto"/>
        <w:rPr/>
      </w:pPr>
      <w:r w:rsidDel="00000000" w:rsidR="00000000" w:rsidRPr="00000000">
        <w:rPr>
          <w:rtl w:val="0"/>
        </w:rPr>
        <w:t xml:space="preserve">• Pay attention to your words and ask yourself if they reflect the character of Christ.</w:t>
      </w:r>
    </w:p>
    <w:p w:rsidR="00000000" w:rsidDel="00000000" w:rsidP="00000000" w:rsidRDefault="00000000" w:rsidRPr="00000000" w14:paraId="00000010">
      <w:pPr>
        <w:spacing w:after="240" w:before="240" w:lineRule="auto"/>
        <w:rPr/>
      </w:pPr>
      <w:r w:rsidDel="00000000" w:rsidR="00000000" w:rsidRPr="00000000">
        <w:rPr>
          <w:rtl w:val="0"/>
        </w:rPr>
        <w:t xml:space="preserve">• Look for one opportunity to demonstrate kindness, patience, or encouragement.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kyf1dqp3pndk"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help me honor You in the ordinary moments of life. Teach me to see every conversation, responsibility, and interaction as an opportunity to reflect Christ. Let my words and actions demonstrate Your love, grace, and wisdom. Help me remain faithful in the small things and aware of Your presence throughout the day. May others see Jesus in the way I live. In His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zdtsshe21f7s"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What ordinary part of your daily routine could become a greater opportunity for you to reflect Christ more intentionally?</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