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8162" w14:textId="77777777" w:rsidR="00190FD2" w:rsidRPr="00F86DA3" w:rsidRDefault="00190FD2" w:rsidP="00190FD2">
      <w:pPr>
        <w:rPr>
          <w:sz w:val="40"/>
          <w:szCs w:val="40"/>
        </w:rPr>
      </w:pPr>
      <w:r w:rsidRPr="00F86DA3">
        <w:rPr>
          <w:sz w:val="40"/>
          <w:szCs w:val="40"/>
        </w:rPr>
        <w:t>Pastor’s Message</w:t>
      </w:r>
      <w:r w:rsidRPr="00F86DA3">
        <w:rPr>
          <w:sz w:val="40"/>
          <w:szCs w:val="40"/>
        </w:rPr>
        <w:tab/>
      </w:r>
      <w:r w:rsidRPr="00F86DA3">
        <w:rPr>
          <w:sz w:val="40"/>
          <w:szCs w:val="40"/>
        </w:rPr>
        <w:tab/>
      </w:r>
      <w:r w:rsidRPr="00F86DA3">
        <w:rPr>
          <w:sz w:val="40"/>
          <w:szCs w:val="40"/>
        </w:rPr>
        <w:tab/>
        <w:t>“Draw Near, Lord”</w:t>
      </w:r>
    </w:p>
    <w:p w14:paraId="6BC76BAF" w14:textId="77777777" w:rsidR="00190FD2" w:rsidRPr="00190FD2" w:rsidRDefault="00190FD2" w:rsidP="00190FD2">
      <w:pPr>
        <w:rPr>
          <w:rFonts w:ascii="Arial" w:hAnsi="Arial" w:cs="Arial"/>
          <w:sz w:val="28"/>
          <w:szCs w:val="28"/>
        </w:rPr>
      </w:pPr>
      <w:r w:rsidRPr="00190FD2">
        <w:rPr>
          <w:rFonts w:ascii="Arial" w:hAnsi="Arial" w:cs="Arial"/>
          <w:sz w:val="28"/>
          <w:szCs w:val="28"/>
        </w:rPr>
        <w:t>You may be thinking to yourself, “Why would we be having a sermon on Father Abraham sending his firstborn son and the boy’s mother into the desert in exile… on Father’s Day?!” That is a very good question because it may seem like Father Abraham was acting more like a “deadbeat Dad” than the “Father of Nations” in doing so!</w:t>
      </w:r>
    </w:p>
    <w:p w14:paraId="5C7B05AB"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So, let’s take a look at the circumstances… In actuality, this was a horribly difficult thing for Abraham to do. He loved Ishmael and only wanted the best for him. It tore him up to send the boy and his mother away and Abraham could have been thinking to himself that “this is another fine mess Sarah has gotten me into…” but God assured him that the boy and his mother would prosper and Abraham should do as Sarah said. </w:t>
      </w:r>
    </w:p>
    <w:p w14:paraId="76955CF1"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Was this a case of following God’s plan? Or the origin of the phrase, “Happy wife, happy life!?” (I think it might be both.) </w:t>
      </w:r>
    </w:p>
    <w:p w14:paraId="5B1B7200"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This fine mess originated about 15 years earlier - way back in Genesis 12 where we are told that Sarai was barren, and despite God's promise to Abram that he would be the father of a great nation, she had not borne him any children. In the cultural context of the time, being childless was a source of great distress and social stigma. </w:t>
      </w:r>
    </w:p>
    <w:p w14:paraId="46F14BEE" w14:textId="77777777" w:rsidR="00190FD2" w:rsidRPr="00190FD2" w:rsidRDefault="00190FD2" w:rsidP="00190FD2">
      <w:pPr>
        <w:rPr>
          <w:rFonts w:ascii="Arial" w:hAnsi="Arial" w:cs="Arial"/>
          <w:sz w:val="28"/>
          <w:szCs w:val="28"/>
        </w:rPr>
      </w:pPr>
      <w:r w:rsidRPr="00190FD2">
        <w:rPr>
          <w:rFonts w:ascii="Arial" w:hAnsi="Arial" w:cs="Arial"/>
          <w:sz w:val="28"/>
          <w:szCs w:val="28"/>
        </w:rPr>
        <w:t>So, in her desperation, Sarai decided to take matters into her own hands and gave her Egyptian slave, Hagar, to Abram as a concubine, hoping to build a family through her. This practice wasn't uncommon in the ancient Near East, but it was a deviation from God's plan.</w:t>
      </w:r>
    </w:p>
    <w:p w14:paraId="31FAD2D0"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Having already gone through “the change”, Sarai felt like this was the only way for Abram to become a father, so she enlisted her servant Hagar to help. We aren’t told how Hagar came to be a slave, but we do know that she was obedient when Sarai sent Abram to father a child with her. </w:t>
      </w:r>
    </w:p>
    <w:p w14:paraId="7E7637DF"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But, as soon as she saw that she had conceived, she treated Sarai with contempt. Women can be a little catty sometimes, can’t we?   Suddenly, Hagar thought she was better than Sarai because she was able to conceive a child. </w:t>
      </w:r>
    </w:p>
    <w:p w14:paraId="184A5CB3" w14:textId="77777777" w:rsidR="00190FD2" w:rsidRPr="00190FD2" w:rsidRDefault="00190FD2" w:rsidP="00190FD2">
      <w:pPr>
        <w:rPr>
          <w:rFonts w:ascii="Arial" w:hAnsi="Arial" w:cs="Arial"/>
          <w:sz w:val="28"/>
          <w:szCs w:val="28"/>
        </w:rPr>
      </w:pPr>
      <w:r w:rsidRPr="00190FD2">
        <w:rPr>
          <w:rFonts w:ascii="Arial" w:hAnsi="Arial" w:cs="Arial"/>
          <w:sz w:val="28"/>
          <w:szCs w:val="28"/>
        </w:rPr>
        <w:lastRenderedPageBreak/>
        <w:t xml:space="preserve">Sarai was not </w:t>
      </w:r>
      <w:proofErr w:type="spellStart"/>
      <w:r w:rsidRPr="00190FD2">
        <w:rPr>
          <w:rFonts w:ascii="Arial" w:hAnsi="Arial" w:cs="Arial"/>
          <w:sz w:val="28"/>
          <w:szCs w:val="28"/>
        </w:rPr>
        <w:t>gonna</w:t>
      </w:r>
      <w:proofErr w:type="spellEnd"/>
      <w:r w:rsidRPr="00190FD2">
        <w:rPr>
          <w:rFonts w:ascii="Arial" w:hAnsi="Arial" w:cs="Arial"/>
          <w:sz w:val="28"/>
          <w:szCs w:val="28"/>
        </w:rPr>
        <w:t xml:space="preserve"> put up with that, so the Bible tells us she dealt harshly with Hagar and Hagar ran away. But, before she got too far away, the angel of the Lord found her by a spring of water and said to her, “Return to your mistress, and submit to her.” and “I will greatly multiply your offspring so that they cannot be counted for multitude.”</w:t>
      </w:r>
    </w:p>
    <w:p w14:paraId="77D30E13"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Once again, Hagar was obedient and returned to Sarai and gave birth to Ishmael. Somehow, the women learned to live with one another for several years until the day we caught up with them in our scripture reading today. </w:t>
      </w:r>
    </w:p>
    <w:p w14:paraId="76CFE0F1" w14:textId="77777777" w:rsidR="00190FD2" w:rsidRPr="00190FD2" w:rsidRDefault="00190FD2" w:rsidP="00190FD2">
      <w:pPr>
        <w:rPr>
          <w:rFonts w:ascii="Arial" w:hAnsi="Arial" w:cs="Arial"/>
          <w:sz w:val="28"/>
          <w:szCs w:val="28"/>
        </w:rPr>
      </w:pPr>
      <w:r w:rsidRPr="00190FD2">
        <w:rPr>
          <w:rFonts w:ascii="Arial" w:hAnsi="Arial" w:cs="Arial"/>
          <w:sz w:val="28"/>
          <w:szCs w:val="28"/>
        </w:rPr>
        <w:t>Abram was eighty-six years old when Hagar bore him Ishmael. This would make Ishmael about 14 years old when he and Hagar were sent away. I’m sure this made sending them away a tiny bit easier than if Ishmael were just a young child as he could travel farther and help his mother along the way. Yet, it was heartbreaking for Abraham to cast them out. His only consolation was that the Lord told him they would be alright.</w:t>
      </w:r>
    </w:p>
    <w:p w14:paraId="1FF56913" w14:textId="77777777" w:rsidR="00190FD2" w:rsidRPr="00190FD2" w:rsidRDefault="00190FD2" w:rsidP="00190FD2">
      <w:pPr>
        <w:rPr>
          <w:rFonts w:ascii="Arial" w:hAnsi="Arial" w:cs="Arial"/>
          <w:sz w:val="28"/>
          <w:szCs w:val="28"/>
        </w:rPr>
      </w:pPr>
      <w:r w:rsidRPr="00190FD2">
        <w:rPr>
          <w:rFonts w:ascii="Arial" w:hAnsi="Arial" w:cs="Arial"/>
          <w:sz w:val="28"/>
          <w:szCs w:val="28"/>
        </w:rPr>
        <w:t>Trusting in the Lord, Abraham gave them food and drink, said goodbye and wished them well. Not knowing where to go, the Bible tells us that Hagar “wandered about in the wilderness of Beer-</w:t>
      </w:r>
      <w:proofErr w:type="spellStart"/>
      <w:r w:rsidRPr="00190FD2">
        <w:rPr>
          <w:rFonts w:ascii="Arial" w:hAnsi="Arial" w:cs="Arial"/>
          <w:sz w:val="28"/>
          <w:szCs w:val="28"/>
        </w:rPr>
        <w:t>sheba</w:t>
      </w:r>
      <w:proofErr w:type="spellEnd"/>
      <w:r w:rsidRPr="00190FD2">
        <w:rPr>
          <w:rFonts w:ascii="Arial" w:hAnsi="Arial" w:cs="Arial"/>
          <w:sz w:val="28"/>
          <w:szCs w:val="28"/>
        </w:rPr>
        <w:t xml:space="preserve">.” When their provisions ran out, and she and Ishmael became weak, they found a tree for shade. Sure they would die right there, Hagar couldn’t bear to watch the demise of her son, so she sat a </w:t>
      </w:r>
      <w:proofErr w:type="gramStart"/>
      <w:r w:rsidRPr="00190FD2">
        <w:rPr>
          <w:rFonts w:ascii="Arial" w:hAnsi="Arial" w:cs="Arial"/>
          <w:sz w:val="28"/>
          <w:szCs w:val="28"/>
        </w:rPr>
        <w:t>ways</w:t>
      </w:r>
      <w:proofErr w:type="gramEnd"/>
      <w:r w:rsidRPr="00190FD2">
        <w:rPr>
          <w:rFonts w:ascii="Arial" w:hAnsi="Arial" w:cs="Arial"/>
          <w:sz w:val="28"/>
          <w:szCs w:val="28"/>
        </w:rPr>
        <w:t xml:space="preserve"> away and wept. </w:t>
      </w:r>
    </w:p>
    <w:p w14:paraId="24CCCA8E"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However, the angel of the Lord appeared to Hagar once again in the wilderness and gave her not only the encouragement she so desperately needed, but also showed her a well of water that she had not seen before. Whether or not the well had been there all along or just miraculously appeared for their survival, we do not know, but there it was and they did survive. </w:t>
      </w:r>
    </w:p>
    <w:p w14:paraId="5F837C74"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Ishmael grew, was married to an Egyptian woman and together they had 12 sons. When Abraham died at the age of 175 years, both Ishmael and Isaac buried their father in the same cave his wife Sarah had been buried in. </w:t>
      </w:r>
    </w:p>
    <w:p w14:paraId="524A6A4C"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This reunion of the brothers makes me believe that Ishmael didn’t harbor bad feelings toward Abraham for sending him and his mother away. I think </w:t>
      </w:r>
      <w:r w:rsidRPr="00190FD2">
        <w:rPr>
          <w:rFonts w:ascii="Arial" w:hAnsi="Arial" w:cs="Arial"/>
          <w:sz w:val="28"/>
          <w:szCs w:val="28"/>
        </w:rPr>
        <w:lastRenderedPageBreak/>
        <w:t xml:space="preserve">he forgave him because  I think Hagar raised her son to be obedient and know that her experience of the Lord showed her that He would always be there for them when they needed Him. </w:t>
      </w:r>
    </w:p>
    <w:p w14:paraId="0BDCBEA1" w14:textId="77777777" w:rsidR="00190FD2" w:rsidRPr="00190FD2" w:rsidRDefault="00190FD2" w:rsidP="00190FD2">
      <w:pPr>
        <w:rPr>
          <w:rFonts w:ascii="Arial" w:hAnsi="Arial" w:cs="Arial"/>
          <w:sz w:val="28"/>
          <w:szCs w:val="28"/>
        </w:rPr>
      </w:pPr>
      <w:r w:rsidRPr="00190FD2">
        <w:rPr>
          <w:rFonts w:ascii="Arial" w:hAnsi="Arial" w:cs="Arial"/>
          <w:sz w:val="28"/>
          <w:szCs w:val="28"/>
        </w:rPr>
        <w:t>That forgiveness might not have been easy, but it was for the best. Even though Abraham couldn’t be in Ishmael’s life after 14 years of age, before they parted, he also taught Ishmael that trusting God was the most important thing in life. That’s some of the best parenting one can offer to their children.</w:t>
      </w:r>
    </w:p>
    <w:p w14:paraId="2E89D1E0" w14:textId="77777777" w:rsidR="00190FD2" w:rsidRPr="00190FD2" w:rsidRDefault="00190FD2" w:rsidP="00190FD2">
      <w:pPr>
        <w:rPr>
          <w:rFonts w:ascii="Arial" w:hAnsi="Arial" w:cs="Arial"/>
          <w:sz w:val="28"/>
          <w:szCs w:val="28"/>
        </w:rPr>
      </w:pPr>
      <w:r w:rsidRPr="00190FD2">
        <w:rPr>
          <w:rFonts w:ascii="Arial" w:hAnsi="Arial" w:cs="Arial"/>
          <w:sz w:val="28"/>
          <w:szCs w:val="28"/>
        </w:rPr>
        <w:t xml:space="preserve">So, thank you to all you fathers and father figures who have taught these same lessons of obedience and faith. These are the lessons that will carry all of us through those difficult seasons of our lives when we call out to the Lord to “draw near” to us. </w:t>
      </w:r>
    </w:p>
    <w:p w14:paraId="7845385E" w14:textId="77777777" w:rsidR="00190FD2" w:rsidRPr="00190FD2" w:rsidRDefault="00190FD2" w:rsidP="00190FD2">
      <w:pPr>
        <w:rPr>
          <w:rFonts w:ascii="Arial" w:hAnsi="Arial" w:cs="Arial"/>
          <w:sz w:val="28"/>
          <w:szCs w:val="28"/>
        </w:rPr>
      </w:pPr>
      <w:r w:rsidRPr="00190FD2">
        <w:rPr>
          <w:rFonts w:ascii="Arial" w:hAnsi="Arial" w:cs="Arial"/>
          <w:sz w:val="28"/>
          <w:szCs w:val="28"/>
        </w:rPr>
        <w:t>Those difficult seasons seem so bleak, but if you are going through such a season right now, know that the Lord walks with you. If you’ve been through a difficult season of your life already, look back upon it and give thanks to the Lord for getting you through it. Whether God blessed you with strength, patience, healing or peace, you have made it through to the other side - possibly changed - yet living in hope.</w:t>
      </w:r>
    </w:p>
    <w:p w14:paraId="5B75CB4D" w14:textId="12905E9E" w:rsidR="00745B0F" w:rsidRPr="00190FD2" w:rsidRDefault="00190FD2" w:rsidP="00190FD2">
      <w:pPr>
        <w:rPr>
          <w:rFonts w:ascii="Arial" w:hAnsi="Arial" w:cs="Arial"/>
          <w:sz w:val="28"/>
          <w:szCs w:val="28"/>
        </w:rPr>
      </w:pPr>
      <w:r w:rsidRPr="00190FD2">
        <w:rPr>
          <w:rFonts w:ascii="Arial" w:hAnsi="Arial" w:cs="Arial"/>
          <w:sz w:val="28"/>
          <w:szCs w:val="28"/>
        </w:rPr>
        <w:t>May God always hear our cry to draw near when we need Him the most. Amen.</w:t>
      </w:r>
    </w:p>
    <w:sectPr w:rsidR="00745B0F" w:rsidRPr="00190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0F"/>
    <w:rsid w:val="00190FD2"/>
    <w:rsid w:val="006B5762"/>
    <w:rsid w:val="00745B0F"/>
    <w:rsid w:val="0078214B"/>
    <w:rsid w:val="00D27339"/>
    <w:rsid w:val="00D530EB"/>
    <w:rsid w:val="00F038E0"/>
    <w:rsid w:val="00F62356"/>
    <w:rsid w:val="00F8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1845"/>
  <w15:chartTrackingRefBased/>
  <w15:docId w15:val="{10BE3187-04F9-4140-B393-6B193A2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B0F"/>
    <w:rPr>
      <w:rFonts w:eastAsiaTheme="majorEastAsia" w:cstheme="majorBidi"/>
      <w:color w:val="272727" w:themeColor="text1" w:themeTint="D8"/>
    </w:rPr>
  </w:style>
  <w:style w:type="paragraph" w:styleId="Title">
    <w:name w:val="Title"/>
    <w:basedOn w:val="Normal"/>
    <w:next w:val="Normal"/>
    <w:link w:val="TitleChar"/>
    <w:uiPriority w:val="10"/>
    <w:qFormat/>
    <w:rsid w:val="00745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B0F"/>
    <w:pPr>
      <w:spacing w:before="160"/>
      <w:jc w:val="center"/>
    </w:pPr>
    <w:rPr>
      <w:i/>
      <w:iCs/>
      <w:color w:val="404040" w:themeColor="text1" w:themeTint="BF"/>
    </w:rPr>
  </w:style>
  <w:style w:type="character" w:customStyle="1" w:styleId="QuoteChar">
    <w:name w:val="Quote Char"/>
    <w:basedOn w:val="DefaultParagraphFont"/>
    <w:link w:val="Quote"/>
    <w:uiPriority w:val="29"/>
    <w:rsid w:val="00745B0F"/>
    <w:rPr>
      <w:i/>
      <w:iCs/>
      <w:color w:val="404040" w:themeColor="text1" w:themeTint="BF"/>
    </w:rPr>
  </w:style>
  <w:style w:type="paragraph" w:styleId="ListParagraph">
    <w:name w:val="List Paragraph"/>
    <w:basedOn w:val="Normal"/>
    <w:uiPriority w:val="34"/>
    <w:qFormat/>
    <w:rsid w:val="00745B0F"/>
    <w:pPr>
      <w:ind w:left="720"/>
      <w:contextualSpacing/>
    </w:pPr>
  </w:style>
  <w:style w:type="character" w:styleId="IntenseEmphasis">
    <w:name w:val="Intense Emphasis"/>
    <w:basedOn w:val="DefaultParagraphFont"/>
    <w:uiPriority w:val="21"/>
    <w:qFormat/>
    <w:rsid w:val="00745B0F"/>
    <w:rPr>
      <w:i/>
      <w:iCs/>
      <w:color w:val="0F4761" w:themeColor="accent1" w:themeShade="BF"/>
    </w:rPr>
  </w:style>
  <w:style w:type="paragraph" w:styleId="IntenseQuote">
    <w:name w:val="Intense Quote"/>
    <w:basedOn w:val="Normal"/>
    <w:next w:val="Normal"/>
    <w:link w:val="IntenseQuoteChar"/>
    <w:uiPriority w:val="30"/>
    <w:qFormat/>
    <w:rsid w:val="00745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B0F"/>
    <w:rPr>
      <w:i/>
      <w:iCs/>
      <w:color w:val="0F4761" w:themeColor="accent1" w:themeShade="BF"/>
    </w:rPr>
  </w:style>
  <w:style w:type="character" w:styleId="IntenseReference">
    <w:name w:val="Intense Reference"/>
    <w:basedOn w:val="DefaultParagraphFont"/>
    <w:uiPriority w:val="32"/>
    <w:qFormat/>
    <w:rsid w:val="00745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4</cp:revision>
  <cp:lastPrinted>2026-06-17T16:06:00Z</cp:lastPrinted>
  <dcterms:created xsi:type="dcterms:W3CDTF">2026-06-17T15:37:00Z</dcterms:created>
  <dcterms:modified xsi:type="dcterms:W3CDTF">2026-06-17T16:13:00Z</dcterms:modified>
</cp:coreProperties>
</file>