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84BB7" w14:textId="66ED4D1C" w:rsidR="00564945" w:rsidRPr="007E3EA9" w:rsidRDefault="00107988" w:rsidP="007E3EA9">
      <w:pPr>
        <w:pStyle w:val="Heading2"/>
        <w:spacing w:before="0" w:line="276" w:lineRule="auto"/>
        <w:rPr>
          <w:rFonts w:ascii="Verdana" w:hAnsi="Verdana"/>
          <w:sz w:val="24"/>
          <w:szCs w:val="24"/>
        </w:rPr>
      </w:pPr>
      <w:r w:rsidRPr="007E3EA9">
        <w:rPr>
          <w:rFonts w:ascii="Verdana" w:hAnsi="Verdana"/>
          <w:sz w:val="24"/>
          <w:szCs w:val="24"/>
        </w:rPr>
        <w:t>Lay</w:t>
      </w:r>
      <w:r w:rsidR="007E3EA9" w:rsidRPr="007E3EA9">
        <w:rPr>
          <w:rFonts w:ascii="Verdana" w:hAnsi="Verdana"/>
          <w:sz w:val="24"/>
          <w:szCs w:val="24"/>
        </w:rPr>
        <w:t>-</w:t>
      </w:r>
      <w:r w:rsidRPr="007E3EA9">
        <w:rPr>
          <w:rFonts w:ascii="Verdana" w:hAnsi="Verdana"/>
          <w:sz w:val="24"/>
          <w:szCs w:val="24"/>
        </w:rPr>
        <w:t>Led Parishes Coordinator: Anglican Diocese of Edmonton</w:t>
      </w:r>
    </w:p>
    <w:p w14:paraId="18F160FB" w14:textId="77777777" w:rsidR="007E3EA9" w:rsidRDefault="00107988" w:rsidP="007E3EA9">
      <w:pPr>
        <w:pStyle w:val="BodyText"/>
        <w:spacing w:after="120"/>
        <w:rPr>
          <w:rFonts w:ascii="Verdana" w:hAnsi="Verdana"/>
        </w:rPr>
      </w:pPr>
      <w:r w:rsidRPr="007E3EA9">
        <w:rPr>
          <w:rFonts w:ascii="Verdana" w:hAnsi="Verdana"/>
        </w:rPr>
        <w:t xml:space="preserve">The Anglican Diocese of Edmonton is a family of more than 40 Anglican Christian communities spread out through parts of Treaty 6 and Treaty 8 Territory, from Jasper to Cold Lake and concentrated in Edmonton. </w:t>
      </w:r>
    </w:p>
    <w:p w14:paraId="5B5D852B" w14:textId="12C48A11" w:rsidR="00564945" w:rsidRDefault="00107988" w:rsidP="007E3EA9">
      <w:pPr>
        <w:pStyle w:val="BodyText"/>
        <w:spacing w:after="120"/>
        <w:rPr>
          <w:rFonts w:ascii="Verdana" w:hAnsi="Verdana"/>
        </w:rPr>
      </w:pPr>
      <w:r w:rsidRPr="007E3EA9">
        <w:rPr>
          <w:rFonts w:ascii="Verdana" w:hAnsi="Verdana"/>
        </w:rPr>
        <w:t>A growing number of our communities are led by lay staff and volunteers. This mode of being an Anglican community comes with unique gifts and challenges. As it becomes a more common model for more of our communities</w:t>
      </w:r>
      <w:r w:rsidR="007E3EA9" w:rsidRPr="007E3EA9">
        <w:rPr>
          <w:rFonts w:ascii="Verdana" w:hAnsi="Verdana"/>
        </w:rPr>
        <w:t>,</w:t>
      </w:r>
      <w:r w:rsidRPr="007E3EA9">
        <w:rPr>
          <w:rFonts w:ascii="Verdana" w:hAnsi="Verdana"/>
        </w:rPr>
        <w:t xml:space="preserve"> we need to develop supports and systems to help those parishes find renewed viability and vitality as the lay leaders hold mission and ministry for their communities. Th</w:t>
      </w:r>
      <w:r w:rsidR="007E3EA9" w:rsidRPr="007E3EA9">
        <w:rPr>
          <w:rFonts w:ascii="Verdana" w:hAnsi="Verdana"/>
        </w:rPr>
        <w:t>is</w:t>
      </w:r>
      <w:r w:rsidRPr="007E3EA9">
        <w:rPr>
          <w:rFonts w:ascii="Verdana" w:hAnsi="Verdana"/>
        </w:rPr>
        <w:t xml:space="preserve"> </w:t>
      </w:r>
      <w:r w:rsidR="007E3EA9" w:rsidRPr="007E3EA9">
        <w:rPr>
          <w:rFonts w:ascii="Verdana" w:hAnsi="Verdana"/>
        </w:rPr>
        <w:t>quarter-</w:t>
      </w:r>
      <w:r w:rsidRPr="007E3EA9">
        <w:rPr>
          <w:rFonts w:ascii="Verdana" w:hAnsi="Verdana"/>
        </w:rPr>
        <w:t>time position will work with diocesan staff and volunteers as well as directly with the lay</w:t>
      </w:r>
      <w:r w:rsidR="007E3EA9" w:rsidRPr="007E3EA9">
        <w:rPr>
          <w:rFonts w:ascii="Verdana" w:hAnsi="Verdana"/>
        </w:rPr>
        <w:t>-</w:t>
      </w:r>
      <w:r w:rsidRPr="007E3EA9">
        <w:rPr>
          <w:rFonts w:ascii="Verdana" w:hAnsi="Verdana"/>
        </w:rPr>
        <w:t xml:space="preserve">led communities for their facilitation, education and oversight needs. </w:t>
      </w:r>
    </w:p>
    <w:p w14:paraId="19E45A7F" w14:textId="77777777" w:rsidR="007E3EA9" w:rsidRPr="007E3EA9" w:rsidRDefault="007E3EA9" w:rsidP="007E3EA9">
      <w:pPr>
        <w:pStyle w:val="BodyText"/>
        <w:spacing w:after="120"/>
        <w:rPr>
          <w:rFonts w:ascii="Verdana" w:hAnsi="Verdana"/>
        </w:rPr>
      </w:pPr>
    </w:p>
    <w:p w14:paraId="2DCAACB9" w14:textId="36BAC22F"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Title: Lay</w:t>
      </w:r>
      <w:r w:rsidR="007E3EA9" w:rsidRPr="007E3EA9">
        <w:rPr>
          <w:rFonts w:ascii="Verdana" w:hAnsi="Verdana"/>
          <w:sz w:val="24"/>
          <w:szCs w:val="24"/>
        </w:rPr>
        <w:t>-</w:t>
      </w:r>
      <w:r w:rsidRPr="007E3EA9">
        <w:rPr>
          <w:rFonts w:ascii="Verdana" w:hAnsi="Verdana"/>
          <w:sz w:val="24"/>
          <w:szCs w:val="24"/>
        </w:rPr>
        <w:t>Led Parishes Coordinator</w:t>
      </w:r>
    </w:p>
    <w:p w14:paraId="5350F079" w14:textId="7A7D66F0"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 xml:space="preserve">Time: </w:t>
      </w:r>
      <w:r w:rsidR="00A9279E" w:rsidRPr="007E3EA9">
        <w:rPr>
          <w:rFonts w:ascii="Verdana" w:hAnsi="Verdana"/>
          <w:sz w:val="24"/>
          <w:szCs w:val="24"/>
        </w:rPr>
        <w:t>Quarter</w:t>
      </w:r>
      <w:r w:rsidRPr="007E3EA9">
        <w:rPr>
          <w:rFonts w:ascii="Verdana" w:hAnsi="Verdana"/>
          <w:sz w:val="24"/>
          <w:szCs w:val="24"/>
        </w:rPr>
        <w:t>-Time FTE (~</w:t>
      </w:r>
      <w:r w:rsidR="00A9279E" w:rsidRPr="007E3EA9">
        <w:rPr>
          <w:rFonts w:ascii="Verdana" w:hAnsi="Verdana"/>
          <w:sz w:val="24"/>
          <w:szCs w:val="24"/>
        </w:rPr>
        <w:t>1</w:t>
      </w:r>
      <w:r w:rsidRPr="007E3EA9">
        <w:rPr>
          <w:rFonts w:ascii="Verdana" w:hAnsi="Verdana"/>
          <w:sz w:val="24"/>
          <w:szCs w:val="24"/>
        </w:rPr>
        <w:t>0hrs/w</w:t>
      </w:r>
      <w:r w:rsidR="007E3EA9" w:rsidRPr="007E3EA9">
        <w:rPr>
          <w:rFonts w:ascii="Verdana" w:hAnsi="Verdana"/>
          <w:sz w:val="24"/>
          <w:szCs w:val="24"/>
        </w:rPr>
        <w:t>ee</w:t>
      </w:r>
      <w:r w:rsidRPr="007E3EA9">
        <w:rPr>
          <w:rFonts w:ascii="Verdana" w:hAnsi="Verdana"/>
          <w:sz w:val="24"/>
          <w:szCs w:val="24"/>
        </w:rPr>
        <w:t>k) for 1 year</w:t>
      </w:r>
      <w:r w:rsidR="00A9279E" w:rsidRPr="007E3EA9">
        <w:rPr>
          <w:rFonts w:ascii="Verdana" w:hAnsi="Verdana"/>
          <w:sz w:val="24"/>
          <w:szCs w:val="24"/>
        </w:rPr>
        <w:t xml:space="preserve">, with a possible </w:t>
      </w:r>
      <w:r w:rsidR="007E3EA9" w:rsidRPr="007E3EA9">
        <w:rPr>
          <w:rFonts w:ascii="Verdana" w:hAnsi="Verdana"/>
          <w:sz w:val="24"/>
          <w:szCs w:val="24"/>
        </w:rPr>
        <w:t>1-year</w:t>
      </w:r>
      <w:r w:rsidR="00A9279E" w:rsidRPr="007E3EA9">
        <w:rPr>
          <w:rFonts w:ascii="Verdana" w:hAnsi="Verdana"/>
          <w:sz w:val="24"/>
          <w:szCs w:val="24"/>
        </w:rPr>
        <w:t xml:space="preserve"> extension</w:t>
      </w:r>
    </w:p>
    <w:p w14:paraId="632645CB" w14:textId="77777777"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Hybrid Office and Remote Work</w:t>
      </w:r>
    </w:p>
    <w:p w14:paraId="4E5075E8" w14:textId="77777777"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Pay rate: $30-37/hr</w:t>
      </w:r>
    </w:p>
    <w:p w14:paraId="7FC8141A" w14:textId="77777777"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Reports to: Missional Renewal Coordinator</w:t>
      </w:r>
    </w:p>
    <w:p w14:paraId="39B82CF2" w14:textId="351AB33D" w:rsidR="00564945" w:rsidRDefault="00107988" w:rsidP="007E3EA9">
      <w:pPr>
        <w:pStyle w:val="Heading5"/>
        <w:spacing w:before="0" w:after="120" w:line="276" w:lineRule="auto"/>
        <w:rPr>
          <w:rFonts w:ascii="Verdana" w:hAnsi="Verdana"/>
          <w:sz w:val="24"/>
          <w:szCs w:val="24"/>
          <w:vertAlign w:val="superscript"/>
        </w:rPr>
      </w:pPr>
      <w:r w:rsidRPr="007E3EA9">
        <w:rPr>
          <w:rFonts w:ascii="Verdana" w:hAnsi="Verdana"/>
          <w:sz w:val="24"/>
          <w:szCs w:val="24"/>
        </w:rPr>
        <w:t>Applications must be received by:</w:t>
      </w:r>
      <w:r w:rsidR="00A9279E" w:rsidRPr="007E3EA9">
        <w:rPr>
          <w:rFonts w:ascii="Verdana" w:hAnsi="Verdana"/>
          <w:sz w:val="24"/>
          <w:szCs w:val="24"/>
        </w:rPr>
        <w:t xml:space="preserve"> Thursday, June 4</w:t>
      </w:r>
      <w:r w:rsidR="00A9279E" w:rsidRPr="007E3EA9">
        <w:rPr>
          <w:rFonts w:ascii="Verdana" w:hAnsi="Verdana"/>
          <w:sz w:val="24"/>
          <w:szCs w:val="24"/>
          <w:vertAlign w:val="superscript"/>
        </w:rPr>
        <w:t>th</w:t>
      </w:r>
    </w:p>
    <w:p w14:paraId="3F67F8E7" w14:textId="77777777" w:rsidR="007E3EA9" w:rsidRDefault="007E3EA9" w:rsidP="007E3EA9">
      <w:pPr>
        <w:pStyle w:val="Heading5"/>
        <w:spacing w:before="0" w:after="120" w:line="276" w:lineRule="auto"/>
        <w:rPr>
          <w:rFonts w:ascii="Verdana" w:hAnsi="Verdana"/>
          <w:sz w:val="24"/>
          <w:szCs w:val="24"/>
        </w:rPr>
      </w:pPr>
    </w:p>
    <w:p w14:paraId="69A1115C" w14:textId="7A7D991D"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Key job functions</w:t>
      </w:r>
      <w:r w:rsidR="007E3EA9" w:rsidRPr="007E3EA9">
        <w:rPr>
          <w:rFonts w:ascii="Verdana" w:hAnsi="Verdana"/>
          <w:sz w:val="24"/>
          <w:szCs w:val="24"/>
        </w:rPr>
        <w:t>:</w:t>
      </w:r>
    </w:p>
    <w:p w14:paraId="6323E145" w14:textId="1C0A96CD"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Maintain relationships with lay</w:t>
      </w:r>
      <w:r w:rsidR="007E3EA9" w:rsidRPr="007E3EA9">
        <w:rPr>
          <w:rFonts w:ascii="Verdana" w:hAnsi="Verdana"/>
        </w:rPr>
        <w:t>-</w:t>
      </w:r>
      <w:r w:rsidRPr="007E3EA9">
        <w:rPr>
          <w:rFonts w:ascii="Verdana" w:hAnsi="Verdana"/>
        </w:rPr>
        <w:t>led parish staff and volunteers</w:t>
      </w:r>
    </w:p>
    <w:p w14:paraId="7285EEA7" w14:textId="77777777"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Manage supply clergy rosters for worship and pastoral care</w:t>
      </w:r>
    </w:p>
    <w:p w14:paraId="17216DAA" w14:textId="00A6F3F8"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 xml:space="preserve">Facilitate mentorship relationships for </w:t>
      </w:r>
      <w:r w:rsidR="007E3EA9" w:rsidRPr="007E3EA9">
        <w:rPr>
          <w:rFonts w:ascii="Verdana" w:hAnsi="Verdana"/>
        </w:rPr>
        <w:t>l</w:t>
      </w:r>
      <w:r w:rsidRPr="007E3EA9">
        <w:rPr>
          <w:rFonts w:ascii="Verdana" w:hAnsi="Verdana"/>
        </w:rPr>
        <w:t xml:space="preserve">ay </w:t>
      </w:r>
      <w:r w:rsidR="007E3EA9" w:rsidRPr="007E3EA9">
        <w:rPr>
          <w:rFonts w:ascii="Verdana" w:hAnsi="Verdana"/>
        </w:rPr>
        <w:t>l</w:t>
      </w:r>
      <w:r w:rsidRPr="007E3EA9">
        <w:rPr>
          <w:rFonts w:ascii="Verdana" w:hAnsi="Verdana"/>
        </w:rPr>
        <w:t>eaders</w:t>
      </w:r>
    </w:p>
    <w:p w14:paraId="7878C2EF" w14:textId="77777777"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Equip lay leaders in administration, liturgical and pastoral roles</w:t>
      </w:r>
    </w:p>
    <w:p w14:paraId="4BDB4329" w14:textId="77777777"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Develop partners to support and launch parish initiatives</w:t>
      </w:r>
    </w:p>
    <w:p w14:paraId="35AC4AF2" w14:textId="77777777"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Provide guidance on parish procedures and best practices</w:t>
      </w:r>
    </w:p>
    <w:p w14:paraId="2DC3F198" w14:textId="77777777" w:rsidR="00564945" w:rsidRPr="007E3EA9" w:rsidRDefault="00107988" w:rsidP="007E3EA9">
      <w:pPr>
        <w:pStyle w:val="BodyText"/>
        <w:numPr>
          <w:ilvl w:val="0"/>
          <w:numId w:val="1"/>
        </w:numPr>
        <w:tabs>
          <w:tab w:val="left" w:pos="709"/>
        </w:tabs>
        <w:spacing w:after="120"/>
        <w:rPr>
          <w:rFonts w:ascii="Verdana" w:hAnsi="Verdana"/>
        </w:rPr>
      </w:pPr>
      <w:r w:rsidRPr="007E3EA9">
        <w:rPr>
          <w:rFonts w:ascii="Verdana" w:hAnsi="Verdana"/>
        </w:rPr>
        <w:t>Help define and guide various parish roles and responsibilities</w:t>
      </w:r>
    </w:p>
    <w:p w14:paraId="5118193A" w14:textId="77777777" w:rsidR="00564945" w:rsidRDefault="00107988" w:rsidP="007E3EA9">
      <w:pPr>
        <w:pStyle w:val="BodyText"/>
        <w:numPr>
          <w:ilvl w:val="0"/>
          <w:numId w:val="1"/>
        </w:numPr>
        <w:tabs>
          <w:tab w:val="left" w:pos="709"/>
        </w:tabs>
        <w:spacing w:after="120"/>
        <w:rPr>
          <w:rFonts w:ascii="Verdana" w:hAnsi="Verdana"/>
        </w:rPr>
      </w:pPr>
      <w:r w:rsidRPr="007E3EA9">
        <w:rPr>
          <w:rFonts w:ascii="Verdana" w:hAnsi="Verdana"/>
        </w:rPr>
        <w:t>Develop guidelines for policies and canons</w:t>
      </w:r>
    </w:p>
    <w:p w14:paraId="3EB32ACC" w14:textId="77777777" w:rsidR="007E3EA9" w:rsidRPr="007E3EA9" w:rsidRDefault="007E3EA9" w:rsidP="007E3EA9">
      <w:pPr>
        <w:pStyle w:val="BodyText"/>
        <w:tabs>
          <w:tab w:val="left" w:pos="709"/>
        </w:tabs>
        <w:spacing w:after="120"/>
        <w:ind w:left="709"/>
        <w:rPr>
          <w:rFonts w:ascii="Verdana" w:hAnsi="Verdana"/>
        </w:rPr>
      </w:pPr>
    </w:p>
    <w:p w14:paraId="248CAB13" w14:textId="129A2A76"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lastRenderedPageBreak/>
        <w:t>Qualifications</w:t>
      </w:r>
      <w:r w:rsidR="007E3EA9" w:rsidRPr="007E3EA9">
        <w:rPr>
          <w:rFonts w:ascii="Verdana" w:hAnsi="Verdana"/>
          <w:sz w:val="24"/>
          <w:szCs w:val="24"/>
        </w:rPr>
        <w:t>:</w:t>
      </w:r>
    </w:p>
    <w:p w14:paraId="438BCC0C" w14:textId="77777777" w:rsidR="00564945" w:rsidRPr="007E3EA9" w:rsidRDefault="00107988" w:rsidP="007E3EA9">
      <w:pPr>
        <w:pStyle w:val="BodyText"/>
        <w:numPr>
          <w:ilvl w:val="0"/>
          <w:numId w:val="2"/>
        </w:numPr>
        <w:tabs>
          <w:tab w:val="left" w:pos="709"/>
        </w:tabs>
        <w:spacing w:after="120"/>
        <w:rPr>
          <w:rFonts w:ascii="Verdana" w:hAnsi="Verdana"/>
        </w:rPr>
      </w:pPr>
      <w:r w:rsidRPr="007E3EA9">
        <w:rPr>
          <w:rFonts w:ascii="Verdana" w:hAnsi="Verdana"/>
        </w:rPr>
        <w:t>Strong English written and oral presentation skills</w:t>
      </w:r>
    </w:p>
    <w:p w14:paraId="651FC186" w14:textId="77777777" w:rsidR="00564945" w:rsidRPr="007E3EA9" w:rsidRDefault="00107988" w:rsidP="007E3EA9">
      <w:pPr>
        <w:pStyle w:val="BodyText"/>
        <w:numPr>
          <w:ilvl w:val="0"/>
          <w:numId w:val="2"/>
        </w:numPr>
        <w:tabs>
          <w:tab w:val="left" w:pos="709"/>
        </w:tabs>
        <w:spacing w:after="120"/>
        <w:rPr>
          <w:rFonts w:ascii="Verdana" w:hAnsi="Verdana"/>
        </w:rPr>
      </w:pPr>
      <w:r w:rsidRPr="007E3EA9">
        <w:rPr>
          <w:rFonts w:ascii="Verdana" w:hAnsi="Verdana"/>
        </w:rPr>
        <w:t>Intimate knowledge of Anglican liturgy, tradition and polity</w:t>
      </w:r>
    </w:p>
    <w:p w14:paraId="0E50115E" w14:textId="77777777" w:rsidR="00564945" w:rsidRPr="007E3EA9" w:rsidRDefault="00107988" w:rsidP="007E3EA9">
      <w:pPr>
        <w:pStyle w:val="BodyText"/>
        <w:numPr>
          <w:ilvl w:val="0"/>
          <w:numId w:val="2"/>
        </w:numPr>
        <w:tabs>
          <w:tab w:val="left" w:pos="709"/>
        </w:tabs>
        <w:spacing w:after="120"/>
        <w:rPr>
          <w:rFonts w:ascii="Verdana" w:hAnsi="Verdana"/>
        </w:rPr>
      </w:pPr>
      <w:r w:rsidRPr="007E3EA9">
        <w:rPr>
          <w:rFonts w:ascii="Verdana" w:hAnsi="Verdana"/>
        </w:rPr>
        <w:t>Experience in church leadership</w:t>
      </w:r>
    </w:p>
    <w:p w14:paraId="30B6F4E7" w14:textId="77777777" w:rsidR="00564945" w:rsidRDefault="00107988" w:rsidP="007E3EA9">
      <w:pPr>
        <w:pStyle w:val="BodyText"/>
        <w:numPr>
          <w:ilvl w:val="0"/>
          <w:numId w:val="2"/>
        </w:numPr>
        <w:tabs>
          <w:tab w:val="left" w:pos="709"/>
        </w:tabs>
        <w:spacing w:after="120"/>
        <w:rPr>
          <w:rFonts w:ascii="Verdana" w:hAnsi="Verdana"/>
        </w:rPr>
      </w:pPr>
      <w:r w:rsidRPr="007E3EA9">
        <w:rPr>
          <w:rFonts w:ascii="Verdana" w:hAnsi="Verdana"/>
        </w:rPr>
        <w:t>Ability to travel to all parts of the diocese</w:t>
      </w:r>
    </w:p>
    <w:p w14:paraId="10F13CBE" w14:textId="77777777" w:rsidR="007E3EA9" w:rsidRPr="007E3EA9" w:rsidRDefault="007E3EA9" w:rsidP="007E3EA9">
      <w:pPr>
        <w:pStyle w:val="BodyText"/>
        <w:tabs>
          <w:tab w:val="left" w:pos="709"/>
        </w:tabs>
        <w:spacing w:after="120"/>
        <w:ind w:left="709"/>
        <w:rPr>
          <w:rFonts w:ascii="Verdana" w:hAnsi="Verdana"/>
        </w:rPr>
      </w:pPr>
    </w:p>
    <w:p w14:paraId="75DE0CC5" w14:textId="63527438"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Requirements</w:t>
      </w:r>
    </w:p>
    <w:p w14:paraId="629CCD03" w14:textId="77777777" w:rsidR="00564945" w:rsidRPr="007E3EA9" w:rsidRDefault="00107988" w:rsidP="007E3EA9">
      <w:pPr>
        <w:pStyle w:val="BodyText"/>
        <w:numPr>
          <w:ilvl w:val="0"/>
          <w:numId w:val="3"/>
        </w:numPr>
        <w:tabs>
          <w:tab w:val="left" w:pos="709"/>
        </w:tabs>
        <w:spacing w:after="120"/>
        <w:rPr>
          <w:rFonts w:ascii="Verdana" w:hAnsi="Verdana"/>
        </w:rPr>
      </w:pPr>
      <w:r w:rsidRPr="007E3EA9">
        <w:rPr>
          <w:rFonts w:ascii="Verdana" w:hAnsi="Verdana"/>
        </w:rPr>
        <w:t>Police Information Check and Vulnerable Sector Check</w:t>
      </w:r>
    </w:p>
    <w:p w14:paraId="3471D836" w14:textId="77777777" w:rsidR="00564945" w:rsidRDefault="00107988" w:rsidP="007E3EA9">
      <w:pPr>
        <w:pStyle w:val="BodyText"/>
        <w:numPr>
          <w:ilvl w:val="0"/>
          <w:numId w:val="3"/>
        </w:numPr>
        <w:tabs>
          <w:tab w:val="left" w:pos="709"/>
        </w:tabs>
        <w:spacing w:after="120"/>
        <w:rPr>
          <w:rFonts w:ascii="Verdana" w:hAnsi="Verdana"/>
        </w:rPr>
      </w:pPr>
      <w:r w:rsidRPr="007E3EA9">
        <w:rPr>
          <w:rFonts w:ascii="Verdana" w:hAnsi="Verdana"/>
        </w:rPr>
        <w:t>Complete Safe Church training by commencement of employment</w:t>
      </w:r>
    </w:p>
    <w:p w14:paraId="1667EF8A" w14:textId="77777777" w:rsidR="007E3EA9" w:rsidRPr="007E3EA9" w:rsidRDefault="007E3EA9" w:rsidP="007E3EA9">
      <w:pPr>
        <w:pStyle w:val="BodyText"/>
        <w:tabs>
          <w:tab w:val="left" w:pos="709"/>
        </w:tabs>
        <w:spacing w:after="120"/>
        <w:ind w:left="709"/>
        <w:rPr>
          <w:rFonts w:ascii="Verdana" w:hAnsi="Verdana"/>
        </w:rPr>
      </w:pPr>
    </w:p>
    <w:p w14:paraId="0E806D95" w14:textId="574A9567"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Equal Opportunity statement</w:t>
      </w:r>
    </w:p>
    <w:p w14:paraId="6FF8980F" w14:textId="77777777" w:rsidR="00564945" w:rsidRDefault="00107988" w:rsidP="007E3EA9">
      <w:pPr>
        <w:pStyle w:val="BodyText"/>
        <w:spacing w:after="120"/>
        <w:rPr>
          <w:rFonts w:ascii="Verdana" w:hAnsi="Verdana"/>
        </w:rPr>
      </w:pPr>
      <w:r w:rsidRPr="007E3EA9">
        <w:rPr>
          <w:rFonts w:ascii="Verdana" w:hAnsi="Verdana"/>
        </w:rPr>
        <w:t>The Anglican Diocese of Edmonton is an inclusive community. People of all genders, orientations and backgrounds are encouraged to apply.</w:t>
      </w:r>
    </w:p>
    <w:p w14:paraId="51A9F074" w14:textId="77777777" w:rsidR="007E3EA9" w:rsidRPr="007E3EA9" w:rsidRDefault="007E3EA9" w:rsidP="007E3EA9">
      <w:pPr>
        <w:pStyle w:val="BodyText"/>
        <w:spacing w:after="120"/>
        <w:rPr>
          <w:rFonts w:ascii="Verdana" w:hAnsi="Verdana"/>
        </w:rPr>
      </w:pPr>
    </w:p>
    <w:p w14:paraId="2EEE7ABA" w14:textId="77777777"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About the Anglican Diocese of Edmonton</w:t>
      </w:r>
    </w:p>
    <w:p w14:paraId="0DE6EE0A" w14:textId="5E91CAFA" w:rsidR="00564945" w:rsidRDefault="00107988" w:rsidP="007E3EA9">
      <w:pPr>
        <w:pStyle w:val="BodyText"/>
        <w:spacing w:after="120"/>
        <w:rPr>
          <w:rFonts w:ascii="Verdana" w:hAnsi="Verdana"/>
        </w:rPr>
      </w:pPr>
      <w:r w:rsidRPr="007E3EA9">
        <w:rPr>
          <w:rFonts w:ascii="Verdana" w:hAnsi="Verdana"/>
        </w:rPr>
        <w:t xml:space="preserve">The Anglican Diocese of Edmonton is enacting our strategic plan </w:t>
      </w:r>
      <w:r w:rsidRPr="007E3EA9">
        <w:rPr>
          <w:rFonts w:ascii="Verdana" w:hAnsi="Verdana"/>
          <w:i/>
          <w:iCs/>
        </w:rPr>
        <w:t>A Way Through the Wilderness</w:t>
      </w:r>
      <w:r w:rsidRPr="007E3EA9">
        <w:rPr>
          <w:rFonts w:ascii="Verdana" w:hAnsi="Verdana"/>
        </w:rPr>
        <w:t>. This position is emerging as we discover new ways for our communities to find viability and vitality as they witness to their faith in Christ. Our goal is for all our communities to provide people of all ages and background</w:t>
      </w:r>
      <w:r w:rsidR="007E3EA9" w:rsidRPr="007E3EA9">
        <w:rPr>
          <w:rFonts w:ascii="Verdana" w:hAnsi="Verdana"/>
        </w:rPr>
        <w:t>s</w:t>
      </w:r>
      <w:r w:rsidRPr="007E3EA9">
        <w:rPr>
          <w:rFonts w:ascii="Verdana" w:hAnsi="Verdana"/>
        </w:rPr>
        <w:t xml:space="preserve"> with opportunities to practice the way of Jesus, grow in faith and share their gifts in ministry.</w:t>
      </w:r>
    </w:p>
    <w:p w14:paraId="7A13E1FF" w14:textId="77777777" w:rsidR="007E3EA9" w:rsidRPr="007E3EA9" w:rsidRDefault="007E3EA9" w:rsidP="007E3EA9">
      <w:pPr>
        <w:pStyle w:val="BodyText"/>
        <w:spacing w:after="120"/>
        <w:rPr>
          <w:rFonts w:ascii="Verdana" w:hAnsi="Verdana"/>
        </w:rPr>
      </w:pPr>
    </w:p>
    <w:p w14:paraId="6F46BF82" w14:textId="77777777" w:rsidR="00564945" w:rsidRPr="007E3EA9" w:rsidRDefault="00107988" w:rsidP="007E3EA9">
      <w:pPr>
        <w:pStyle w:val="Heading5"/>
        <w:spacing w:before="0" w:after="120" w:line="276" w:lineRule="auto"/>
        <w:rPr>
          <w:rFonts w:ascii="Verdana" w:hAnsi="Verdana"/>
          <w:sz w:val="24"/>
          <w:szCs w:val="24"/>
        </w:rPr>
      </w:pPr>
      <w:r w:rsidRPr="007E3EA9">
        <w:rPr>
          <w:rFonts w:ascii="Verdana" w:hAnsi="Verdana"/>
          <w:sz w:val="24"/>
          <w:szCs w:val="24"/>
        </w:rPr>
        <w:t>How to apply</w:t>
      </w:r>
    </w:p>
    <w:p w14:paraId="5CE0E352" w14:textId="1444982D" w:rsidR="00A9279E" w:rsidRPr="007E3EA9" w:rsidRDefault="00A9279E" w:rsidP="007E3EA9">
      <w:pPr>
        <w:pStyle w:val="BodyText"/>
        <w:spacing w:after="120"/>
        <w:rPr>
          <w:rFonts w:ascii="Verdana" w:hAnsi="Verdana"/>
        </w:rPr>
      </w:pPr>
      <w:r w:rsidRPr="007E3EA9">
        <w:rPr>
          <w:rFonts w:ascii="Verdana" w:hAnsi="Verdana"/>
        </w:rPr>
        <w:t xml:space="preserve">Please send your cover letter and resume to Sarah Kemp at </w:t>
      </w:r>
      <w:hyperlink r:id="rId5" w:history="1">
        <w:r w:rsidRPr="007E3EA9">
          <w:rPr>
            <w:rStyle w:val="Hyperlink"/>
            <w:rFonts w:ascii="Verdana" w:hAnsi="Verdana"/>
          </w:rPr>
          <w:t>assistant@edmonton.anglican.ca</w:t>
        </w:r>
      </w:hyperlink>
      <w:r w:rsidRPr="007E3EA9">
        <w:rPr>
          <w:rFonts w:ascii="Verdana" w:hAnsi="Verdana"/>
        </w:rPr>
        <w:t xml:space="preserve"> by Thursday, June 4</w:t>
      </w:r>
      <w:r w:rsidRPr="007E3EA9">
        <w:rPr>
          <w:rFonts w:ascii="Verdana" w:hAnsi="Verdana"/>
          <w:vertAlign w:val="superscript"/>
        </w:rPr>
        <w:t>th</w:t>
      </w:r>
    </w:p>
    <w:p w14:paraId="703A3C47" w14:textId="0CD88A03" w:rsidR="00A9279E" w:rsidRPr="007E3EA9" w:rsidRDefault="00A9279E" w:rsidP="007E3EA9">
      <w:pPr>
        <w:pStyle w:val="BodyText"/>
        <w:spacing w:after="120"/>
        <w:rPr>
          <w:rFonts w:ascii="Verdana" w:hAnsi="Verdana"/>
        </w:rPr>
      </w:pPr>
      <w:r w:rsidRPr="007E3EA9">
        <w:rPr>
          <w:rFonts w:ascii="Verdana" w:hAnsi="Verdana"/>
        </w:rPr>
        <w:t>Applicants shortlisted for an interview will be contacted by mid</w:t>
      </w:r>
      <w:r w:rsidR="007E3EA9" w:rsidRPr="007E3EA9">
        <w:rPr>
          <w:rFonts w:ascii="Verdana" w:hAnsi="Verdana"/>
        </w:rPr>
        <w:t xml:space="preserve"> </w:t>
      </w:r>
      <w:r w:rsidRPr="007E3EA9">
        <w:rPr>
          <w:rFonts w:ascii="Verdana" w:hAnsi="Verdana"/>
        </w:rPr>
        <w:t>June.</w:t>
      </w:r>
    </w:p>
    <w:p w14:paraId="1D748E7F" w14:textId="77777777" w:rsidR="00A9279E" w:rsidRDefault="00A9279E" w:rsidP="007E3EA9">
      <w:pPr>
        <w:pStyle w:val="BodyText"/>
        <w:rPr>
          <w:rFonts w:ascii="Verdana" w:hAnsi="Verdana"/>
        </w:rPr>
      </w:pPr>
    </w:p>
    <w:p w14:paraId="1F1DE327" w14:textId="77777777" w:rsidR="00A9279E" w:rsidRDefault="00A9279E" w:rsidP="007E3EA9">
      <w:pPr>
        <w:pStyle w:val="BodyText"/>
        <w:rPr>
          <w:rFonts w:ascii="Verdana" w:hAnsi="Verdana"/>
        </w:rPr>
      </w:pPr>
    </w:p>
    <w:p w14:paraId="7B2C8361" w14:textId="77777777" w:rsidR="00A9279E" w:rsidRPr="00A9279E" w:rsidRDefault="00A9279E" w:rsidP="007E3EA9">
      <w:pPr>
        <w:pStyle w:val="BodyText"/>
        <w:rPr>
          <w:rFonts w:ascii="Verdana" w:hAnsi="Verdana"/>
        </w:rPr>
      </w:pPr>
    </w:p>
    <w:p w14:paraId="082DE22E" w14:textId="77777777" w:rsidR="00564945" w:rsidRDefault="00564945" w:rsidP="007E3EA9">
      <w:pPr>
        <w:spacing w:line="276" w:lineRule="auto"/>
        <w:rPr>
          <w:rFonts w:hint="eastAsia"/>
        </w:rPr>
      </w:pPr>
    </w:p>
    <w:sectPr w:rsidR="00564945">
      <w:pgSz w:w="12240" w:h="15840"/>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334C9"/>
    <w:multiLevelType w:val="multilevel"/>
    <w:tmpl w:val="7A32497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45260542"/>
    <w:multiLevelType w:val="multilevel"/>
    <w:tmpl w:val="D52209E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67502A40"/>
    <w:multiLevelType w:val="multilevel"/>
    <w:tmpl w:val="1B9ECA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A296AA1"/>
    <w:multiLevelType w:val="multilevel"/>
    <w:tmpl w:val="BB74EA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1685597313">
    <w:abstractNumId w:val="1"/>
  </w:num>
  <w:num w:numId="2" w16cid:durableId="1941832726">
    <w:abstractNumId w:val="0"/>
  </w:num>
  <w:num w:numId="3" w16cid:durableId="415590178">
    <w:abstractNumId w:val="3"/>
  </w:num>
  <w:num w:numId="4" w16cid:durableId="25101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564945"/>
    <w:rsid w:val="00107988"/>
    <w:rsid w:val="002C7C46"/>
    <w:rsid w:val="00564945"/>
    <w:rsid w:val="0073413C"/>
    <w:rsid w:val="007E3EA9"/>
    <w:rsid w:val="00A927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8927"/>
  <w15:docId w15:val="{2722FA7C-0A8B-40F7-87B3-03DF3D04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C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Heading"/>
    <w:next w:val="BodyText"/>
    <w:uiPriority w:val="9"/>
    <w:unhideWhenUsed/>
    <w:qFormat/>
    <w:pPr>
      <w:spacing w:before="200"/>
      <w:outlineLvl w:val="1"/>
    </w:pPr>
    <w:rPr>
      <w:rFonts w:ascii="Liberation Serif" w:eastAsia="NSimSun" w:hAnsi="Liberation Serif"/>
      <w:b/>
      <w:bCs/>
      <w:sz w:val="36"/>
      <w:szCs w:val="36"/>
    </w:rPr>
  </w:style>
  <w:style w:type="paragraph" w:styleId="Heading5">
    <w:name w:val="heading 5"/>
    <w:basedOn w:val="Heading"/>
    <w:next w:val="BodyText"/>
    <w:uiPriority w:val="9"/>
    <w:unhideWhenUsed/>
    <w:qFormat/>
    <w:pPr>
      <w:spacing w:before="120" w:after="60"/>
      <w:outlineLvl w:val="4"/>
    </w:pPr>
    <w:rPr>
      <w:rFonts w:ascii="Liberation Serif" w:eastAsia="NSimSun" w:hAnsi="Liberation 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A9279E"/>
    <w:rPr>
      <w:color w:val="0000EE" w:themeColor="hyperlink"/>
      <w:u w:val="single"/>
    </w:rPr>
  </w:style>
  <w:style w:type="character" w:styleId="UnresolvedMention">
    <w:name w:val="Unresolved Mention"/>
    <w:basedOn w:val="DefaultParagraphFont"/>
    <w:uiPriority w:val="99"/>
    <w:semiHidden/>
    <w:unhideWhenUsed/>
    <w:rsid w:val="00A92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ssistant@edmonton.anglica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523</Words>
  <Characters>2265</Characters>
  <Application>Microsoft Office Word</Application>
  <DocSecurity>4</DocSecurity>
  <Lines>32</Lines>
  <Paragraphs>4</Paragraphs>
  <ScaleCrop>false</ScaleCrop>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Kemp</dc:creator>
  <dc:description/>
  <cp:lastModifiedBy>Diocese Communications</cp:lastModifiedBy>
  <cp:revision>2</cp:revision>
  <dcterms:created xsi:type="dcterms:W3CDTF">2026-05-13T20:31:00Z</dcterms:created>
  <dcterms:modified xsi:type="dcterms:W3CDTF">2026-05-13T20:31:00Z</dcterms:modified>
  <dc:language>en-CA</dc:language>
</cp:coreProperties>
</file>