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F9" w:rsidRPr="00E859AD" w:rsidRDefault="008E25F9" w:rsidP="008E25F9">
      <w:pPr>
        <w:pStyle w:val="NormalWeb"/>
        <w:jc w:val="center"/>
        <w:rPr>
          <w:b/>
          <w:sz w:val="40"/>
          <w:szCs w:val="40"/>
        </w:rPr>
      </w:pPr>
      <w:r w:rsidRPr="00E859AD">
        <w:rPr>
          <w:b/>
          <w:sz w:val="40"/>
          <w:szCs w:val="40"/>
        </w:rPr>
        <w:t>THE WARS OF THE JEWS</w:t>
      </w:r>
    </w:p>
    <w:p w:rsidR="008E25F9" w:rsidRPr="00E859AD" w:rsidRDefault="008E25F9" w:rsidP="008E25F9">
      <w:pPr>
        <w:pStyle w:val="NormalWeb"/>
        <w:jc w:val="center"/>
        <w:rPr>
          <w:b/>
          <w:sz w:val="40"/>
          <w:szCs w:val="40"/>
        </w:rPr>
      </w:pPr>
      <w:r w:rsidRPr="00E859AD">
        <w:rPr>
          <w:b/>
          <w:sz w:val="40"/>
          <w:szCs w:val="40"/>
        </w:rPr>
        <w:t>OR HISTORY OF THE DESTRUCTION OF JERUSALEM</w:t>
      </w:r>
    </w:p>
    <w:p w:rsidR="008E25F9" w:rsidRPr="00E859AD" w:rsidRDefault="008E25F9" w:rsidP="008E25F9">
      <w:pPr>
        <w:pStyle w:val="NormalWeb"/>
        <w:jc w:val="center"/>
        <w:rPr>
          <w:sz w:val="28"/>
          <w:szCs w:val="28"/>
        </w:rPr>
      </w:pPr>
      <w:r w:rsidRPr="00E859AD">
        <w:rPr>
          <w:sz w:val="32"/>
          <w:szCs w:val="32"/>
        </w:rPr>
        <w:t xml:space="preserve">By Flavius </w:t>
      </w:r>
      <w:proofErr w:type="gramStart"/>
      <w:r w:rsidRPr="00E859AD">
        <w:rPr>
          <w:sz w:val="32"/>
          <w:szCs w:val="32"/>
        </w:rPr>
        <w:t>Josephus</w:t>
      </w:r>
      <w:r w:rsidRPr="00E859AD">
        <w:rPr>
          <w:sz w:val="28"/>
          <w:szCs w:val="28"/>
        </w:rPr>
        <w:t xml:space="preserve">  (</w:t>
      </w:r>
      <w:proofErr w:type="gramEnd"/>
      <w:r w:rsidRPr="00E859AD">
        <w:rPr>
          <w:sz w:val="28"/>
          <w:szCs w:val="28"/>
        </w:rPr>
        <w:t xml:space="preserve">Translated by William </w:t>
      </w:r>
      <w:proofErr w:type="spellStart"/>
      <w:r w:rsidRPr="00E859AD">
        <w:rPr>
          <w:sz w:val="28"/>
          <w:szCs w:val="28"/>
        </w:rPr>
        <w:t>Whiston</w:t>
      </w:r>
      <w:proofErr w:type="spellEnd"/>
      <w:r w:rsidRPr="00E859AD">
        <w:rPr>
          <w:sz w:val="28"/>
          <w:szCs w:val="28"/>
        </w:rPr>
        <w:t>)</w:t>
      </w:r>
    </w:p>
    <w:p w:rsidR="00F71682" w:rsidRDefault="00F71682" w:rsidP="00F71682">
      <w:pPr>
        <w:pStyle w:val="NormalWeb"/>
      </w:pPr>
    </w:p>
    <w:p w:rsidR="00F71682" w:rsidRPr="00E859AD" w:rsidRDefault="00F71682" w:rsidP="00F71682">
      <w:pPr>
        <w:pStyle w:val="NormalWeb"/>
        <w:ind w:left="0" w:firstLine="0"/>
        <w:rPr>
          <w:b/>
          <w:sz w:val="32"/>
          <w:szCs w:val="32"/>
        </w:rPr>
      </w:pPr>
      <w:r w:rsidRPr="00E859AD">
        <w:rPr>
          <w:b/>
          <w:sz w:val="32"/>
          <w:szCs w:val="32"/>
        </w:rPr>
        <w:t xml:space="preserve">BOOK II, Chapter XIII, 5. </w:t>
      </w:r>
      <w:r w:rsidR="00713832">
        <w:rPr>
          <w:b/>
          <w:sz w:val="32"/>
          <w:szCs w:val="32"/>
        </w:rPr>
        <w:t>*</w:t>
      </w:r>
    </w:p>
    <w:p w:rsidR="00F71682" w:rsidRPr="00E859AD" w:rsidRDefault="008E25F9" w:rsidP="00F71682">
      <w:pPr>
        <w:pStyle w:val="NormalWeb"/>
        <w:jc w:val="both"/>
        <w:rPr>
          <w:sz w:val="32"/>
          <w:szCs w:val="32"/>
        </w:rPr>
      </w:pPr>
      <w:r w:rsidRPr="00E859AD">
        <w:rPr>
          <w:sz w:val="32"/>
          <w:szCs w:val="32"/>
        </w:rPr>
        <w:t xml:space="preserve">5. But there was an Egyptian false prophet that did the Jews more mischief than the former; for he was a cheat, and pretended to be a prophet also, and got together thirty thousand men that were deluded by him; these he led round about from the wilderness to the mount which was called the Mount of Olives, and was ready to break into Jerusalem by force from that place; and if he could but once conquer the Roman garrison and the people, he intended to domineer over them by the assistance of those guards of his that were to break into the city with him. But Felix prevented his attempt, and met him with his Roman soldiers, while all the people assisted him in his attack upon them, insomuch that when it came to a battle, the Egyptian ran away, with a few others, while the greatest part of those that were with him were either destroyed or taken alive; but the rest of the multitude were dispersed every one to their own homes, and there concealed themselves. </w:t>
      </w:r>
    </w:p>
    <w:p w:rsidR="00F71682" w:rsidRDefault="00F71682" w:rsidP="00F71682">
      <w:pPr>
        <w:pStyle w:val="NormalWeb"/>
        <w:ind w:left="0" w:firstLine="0"/>
        <w:jc w:val="both"/>
      </w:pPr>
    </w:p>
    <w:p w:rsidR="00F71682" w:rsidRPr="00713832" w:rsidRDefault="00713832" w:rsidP="00713832">
      <w:pPr>
        <w:pStyle w:val="NormalWeb"/>
        <w:ind w:left="0" w:firstLine="0"/>
        <w:jc w:val="both"/>
      </w:pPr>
      <w:r w:rsidRPr="00713832">
        <w:t>*</w:t>
      </w:r>
      <w:r>
        <w:t xml:space="preserve"> </w:t>
      </w:r>
      <w:r w:rsidRPr="00713832">
        <w:t xml:space="preserve">Josephus gives a similar account in his </w:t>
      </w:r>
      <w:r w:rsidRPr="00713832">
        <w:rPr>
          <w:b/>
        </w:rPr>
        <w:t>Antiquities, Book XX, Chapter 8.6</w:t>
      </w:r>
      <w:r w:rsidRPr="00713832">
        <w:t xml:space="preserve"> </w:t>
      </w:r>
    </w:p>
    <w:p w:rsidR="00F71682" w:rsidRDefault="00F71682" w:rsidP="00F71682">
      <w:pPr>
        <w:pStyle w:val="NormalWeb"/>
        <w:ind w:left="0" w:firstLine="0"/>
        <w:jc w:val="both"/>
      </w:pPr>
    </w:p>
    <w:p w:rsidR="00F71682" w:rsidRDefault="00F71682" w:rsidP="00F71682">
      <w:pPr>
        <w:pStyle w:val="NormalWeb"/>
        <w:ind w:left="0" w:firstLine="0"/>
        <w:jc w:val="both"/>
      </w:pPr>
    </w:p>
    <w:p w:rsidR="00F71682" w:rsidRPr="00F71682" w:rsidRDefault="00F71682" w:rsidP="00F71682">
      <w:pPr>
        <w:pStyle w:val="NormalWeb"/>
        <w:ind w:left="0" w:firstLine="0"/>
        <w:jc w:val="center"/>
        <w:rPr>
          <w:b/>
          <w:sz w:val="52"/>
          <w:szCs w:val="52"/>
        </w:rPr>
      </w:pPr>
      <w:r w:rsidRPr="00F71682">
        <w:rPr>
          <w:b/>
          <w:sz w:val="52"/>
          <w:szCs w:val="52"/>
        </w:rPr>
        <w:lastRenderedPageBreak/>
        <w:t>Temple Warning Inscription</w:t>
      </w:r>
    </w:p>
    <w:p w:rsidR="00F71682" w:rsidRDefault="00F71682" w:rsidP="00F71682">
      <w:pPr>
        <w:pStyle w:val="NormalWeb"/>
        <w:ind w:left="0" w:firstLine="0"/>
        <w:jc w:val="both"/>
      </w:pPr>
    </w:p>
    <w:p w:rsidR="00F71682" w:rsidRDefault="00F71682" w:rsidP="00F71682">
      <w:pPr>
        <w:pStyle w:val="NormalWeb"/>
        <w:ind w:left="0" w:firstLine="0"/>
        <w:jc w:val="both"/>
      </w:pPr>
      <w:r>
        <w:rPr>
          <w:noProof/>
        </w:rPr>
        <w:drawing>
          <wp:inline distT="0" distB="0" distL="0" distR="0">
            <wp:extent cx="5715000" cy="3914775"/>
            <wp:effectExtent l="19050" t="0" r="0" b="0"/>
            <wp:docPr id="1" name="Picture 1" descr="http://www.katapi.org.uk/images/Inscriptions/TempleW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tapi.org.uk/images/Inscriptions/TempleWarning.jpg"/>
                    <pic:cNvPicPr>
                      <a:picLocks noChangeAspect="1" noChangeArrowheads="1"/>
                    </pic:cNvPicPr>
                  </pic:nvPicPr>
                  <pic:blipFill>
                    <a:blip r:embed="rId5" cstate="print"/>
                    <a:srcRect/>
                    <a:stretch>
                      <a:fillRect/>
                    </a:stretch>
                  </pic:blipFill>
                  <pic:spPr bwMode="auto">
                    <a:xfrm>
                      <a:off x="0" y="0"/>
                      <a:ext cx="5715000" cy="3914775"/>
                    </a:xfrm>
                    <a:prstGeom prst="rect">
                      <a:avLst/>
                    </a:prstGeom>
                    <a:noFill/>
                    <a:ln w="9525">
                      <a:noFill/>
                      <a:miter lim="800000"/>
                      <a:headEnd/>
                      <a:tailEnd/>
                    </a:ln>
                  </pic:spPr>
                </pic:pic>
              </a:graphicData>
            </a:graphic>
          </wp:inline>
        </w:drawing>
      </w:r>
    </w:p>
    <w:p w:rsidR="00F71682" w:rsidRDefault="00F71682" w:rsidP="00F71682">
      <w:pPr>
        <w:pStyle w:val="NormalWeb"/>
        <w:ind w:left="0" w:firstLine="0"/>
        <w:jc w:val="both"/>
      </w:pPr>
    </w:p>
    <w:p w:rsidR="00F71682" w:rsidRPr="00F71682" w:rsidRDefault="00F71682" w:rsidP="00F71682">
      <w:pPr>
        <w:pStyle w:val="NormalWeb"/>
        <w:ind w:left="0" w:firstLine="0"/>
        <w:jc w:val="both"/>
        <w:rPr>
          <w:sz w:val="48"/>
          <w:szCs w:val="48"/>
        </w:rPr>
      </w:pPr>
      <w:r w:rsidRPr="00F71682">
        <w:rPr>
          <w:rFonts w:hint="eastAsia"/>
          <w:sz w:val="48"/>
          <w:szCs w:val="48"/>
        </w:rPr>
        <w:t>"No Gentile may enter beyond the dividing wall into the court around the Holy</w:t>
      </w:r>
      <w:r w:rsidRPr="00F71682">
        <w:rPr>
          <w:sz w:val="48"/>
          <w:szCs w:val="48"/>
        </w:rPr>
        <w:t xml:space="preserve"> </w:t>
      </w:r>
      <w:r w:rsidRPr="00F71682">
        <w:rPr>
          <w:rFonts w:hint="eastAsia"/>
          <w:sz w:val="48"/>
          <w:szCs w:val="48"/>
        </w:rPr>
        <w:t xml:space="preserve">Place; whoever is caught will be to blame for his subsequent death." </w:t>
      </w:r>
    </w:p>
    <w:p w:rsidR="00F71682" w:rsidRDefault="00F71682" w:rsidP="00F71682">
      <w:pPr>
        <w:pStyle w:val="NormalWeb"/>
        <w:ind w:left="0" w:firstLine="0"/>
        <w:jc w:val="both"/>
      </w:pPr>
    </w:p>
    <w:p w:rsidR="008E25F9" w:rsidRDefault="008E25F9" w:rsidP="008E25F9">
      <w:pPr>
        <w:pStyle w:val="NormalWeb"/>
        <w:jc w:val="both"/>
      </w:pPr>
    </w:p>
    <w:p w:rsidR="008E25F9" w:rsidRDefault="008E25F9" w:rsidP="008E25F9">
      <w:pPr>
        <w:pStyle w:val="NormalWeb"/>
        <w:jc w:val="both"/>
      </w:pPr>
    </w:p>
    <w:p w:rsidR="00CB51C2" w:rsidRDefault="00CB51C2"/>
    <w:sectPr w:rsidR="00CB51C2" w:rsidSect="00CB5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2526"/>
    <w:multiLevelType w:val="hybridMultilevel"/>
    <w:tmpl w:val="575A6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44D59"/>
    <w:multiLevelType w:val="hybridMultilevel"/>
    <w:tmpl w:val="50A41D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25F9"/>
    <w:rsid w:val="006504D5"/>
    <w:rsid w:val="006909A1"/>
    <w:rsid w:val="00713832"/>
    <w:rsid w:val="008E25F9"/>
    <w:rsid w:val="00A70872"/>
    <w:rsid w:val="00A71F4D"/>
    <w:rsid w:val="00CB51C2"/>
    <w:rsid w:val="00E859AD"/>
    <w:rsid w:val="00F71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72"/>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A70872"/>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0872"/>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0872"/>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087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087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087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087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087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087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08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08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7087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708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708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708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708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087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70872"/>
    <w:pPr>
      <w:ind w:left="720"/>
      <w:contextualSpacing/>
    </w:pPr>
    <w:rPr>
      <w:rFonts w:cs="Times New Roman"/>
    </w:rPr>
  </w:style>
  <w:style w:type="paragraph" w:styleId="NormalWeb">
    <w:name w:val="Normal (Web)"/>
    <w:basedOn w:val="Normal"/>
    <w:uiPriority w:val="99"/>
    <w:unhideWhenUsed/>
    <w:rsid w:val="008E25F9"/>
    <w:pPr>
      <w:widowControl/>
      <w:autoSpaceDE/>
      <w:autoSpaceDN/>
      <w:adjustRightInd/>
      <w:spacing w:before="180" w:after="180"/>
      <w:ind w:left="1224" w:right="1224" w:firstLine="240"/>
    </w:pPr>
    <w:rPr>
      <w:rFonts w:eastAsia="Times New Roman" w:cs="Times New Roman"/>
    </w:rPr>
  </w:style>
  <w:style w:type="paragraph" w:styleId="BalloonText">
    <w:name w:val="Balloon Text"/>
    <w:basedOn w:val="Normal"/>
    <w:link w:val="BalloonTextChar"/>
    <w:uiPriority w:val="99"/>
    <w:semiHidden/>
    <w:unhideWhenUsed/>
    <w:rsid w:val="00F71682"/>
    <w:rPr>
      <w:rFonts w:ascii="Tahoma" w:hAnsi="Tahoma" w:cs="Tahoma"/>
      <w:sz w:val="16"/>
      <w:szCs w:val="16"/>
    </w:rPr>
  </w:style>
  <w:style w:type="character" w:customStyle="1" w:styleId="BalloonTextChar">
    <w:name w:val="Balloon Text Char"/>
    <w:basedOn w:val="DefaultParagraphFont"/>
    <w:link w:val="BalloonText"/>
    <w:uiPriority w:val="99"/>
    <w:semiHidden/>
    <w:rsid w:val="00F71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84207">
      <w:bodyDiv w:val="1"/>
      <w:marLeft w:val="0"/>
      <w:marRight w:val="0"/>
      <w:marTop w:val="0"/>
      <w:marBottom w:val="0"/>
      <w:divBdr>
        <w:top w:val="none" w:sz="0" w:space="0" w:color="auto"/>
        <w:left w:val="none" w:sz="0" w:space="0" w:color="auto"/>
        <w:bottom w:val="none" w:sz="0" w:space="0" w:color="auto"/>
        <w:right w:val="none" w:sz="0" w:space="0" w:color="auto"/>
      </w:divBdr>
      <w:divsChild>
        <w:div w:id="430584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991311">
      <w:bodyDiv w:val="1"/>
      <w:marLeft w:val="0"/>
      <w:marRight w:val="0"/>
      <w:marTop w:val="0"/>
      <w:marBottom w:val="0"/>
      <w:divBdr>
        <w:top w:val="none" w:sz="0" w:space="0" w:color="auto"/>
        <w:left w:val="none" w:sz="0" w:space="0" w:color="auto"/>
        <w:bottom w:val="none" w:sz="0" w:space="0" w:color="auto"/>
        <w:right w:val="none" w:sz="0" w:space="0" w:color="auto"/>
      </w:divBdr>
    </w:div>
    <w:div w:id="1058020103">
      <w:bodyDiv w:val="1"/>
      <w:marLeft w:val="0"/>
      <w:marRight w:val="0"/>
      <w:marTop w:val="0"/>
      <w:marBottom w:val="0"/>
      <w:divBdr>
        <w:top w:val="none" w:sz="0" w:space="0" w:color="auto"/>
        <w:left w:val="none" w:sz="0" w:space="0" w:color="auto"/>
        <w:bottom w:val="none" w:sz="0" w:space="0" w:color="auto"/>
        <w:right w:val="none" w:sz="0" w:space="0" w:color="auto"/>
      </w:divBdr>
    </w:div>
    <w:div w:id="1132673770">
      <w:bodyDiv w:val="1"/>
      <w:marLeft w:val="0"/>
      <w:marRight w:val="0"/>
      <w:marTop w:val="0"/>
      <w:marBottom w:val="0"/>
      <w:divBdr>
        <w:top w:val="none" w:sz="0" w:space="0" w:color="auto"/>
        <w:left w:val="none" w:sz="0" w:space="0" w:color="auto"/>
        <w:bottom w:val="none" w:sz="0" w:space="0" w:color="auto"/>
        <w:right w:val="none" w:sz="0" w:space="0" w:color="auto"/>
      </w:divBdr>
    </w:div>
    <w:div w:id="1815095632">
      <w:bodyDiv w:val="1"/>
      <w:marLeft w:val="0"/>
      <w:marRight w:val="0"/>
      <w:marTop w:val="0"/>
      <w:marBottom w:val="0"/>
      <w:divBdr>
        <w:top w:val="none" w:sz="0" w:space="0" w:color="auto"/>
        <w:left w:val="none" w:sz="0" w:space="0" w:color="auto"/>
        <w:bottom w:val="none" w:sz="0" w:space="0" w:color="auto"/>
        <w:right w:val="none" w:sz="0" w:space="0" w:color="auto"/>
      </w:divBdr>
      <w:divsChild>
        <w:div w:id="95344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2</cp:revision>
  <dcterms:created xsi:type="dcterms:W3CDTF">2012-03-05T21:13:00Z</dcterms:created>
  <dcterms:modified xsi:type="dcterms:W3CDTF">2012-03-06T21:47:00Z</dcterms:modified>
</cp:coreProperties>
</file>