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4AE2" w14:textId="77777777" w:rsidR="001F3465" w:rsidRDefault="001F3465" w:rsidP="001F346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>“</w:t>
      </w:r>
      <w:r>
        <w:rPr>
          <w:b/>
          <w:sz w:val="44"/>
          <w:szCs w:val="44"/>
          <w:u w:val="single"/>
        </w:rPr>
        <w:t>THE SHADE OF ADULLAM”</w:t>
      </w:r>
    </w:p>
    <w:p w14:paraId="4E39AD32" w14:textId="77777777" w:rsidR="001F3465" w:rsidRDefault="001F3465" w:rsidP="001F3465">
      <w:pPr>
        <w:jc w:val="center"/>
      </w:pPr>
      <w:r>
        <w:t>1 Samuel 22:1-2</w:t>
      </w:r>
    </w:p>
    <w:p w14:paraId="15B642FD" w14:textId="77777777" w:rsidR="001F3465" w:rsidRPr="00602C11" w:rsidRDefault="001F3465" w:rsidP="001F3465">
      <w:pPr>
        <w:rPr>
          <w:sz w:val="12"/>
          <w:szCs w:val="12"/>
        </w:rPr>
      </w:pPr>
    </w:p>
    <w:p w14:paraId="0C34A600" w14:textId="77777777" w:rsidR="001F3465" w:rsidRDefault="001F3465" w:rsidP="001F3465">
      <w:r w:rsidRPr="00772C91">
        <w:rPr>
          <w:b/>
        </w:rPr>
        <w:t xml:space="preserve">A.) </w:t>
      </w:r>
      <w:r w:rsidRPr="0029488A">
        <w:rPr>
          <w:b/>
        </w:rPr>
        <w:t xml:space="preserve">In the </w:t>
      </w:r>
      <w:r w:rsidRPr="005E26C3">
        <w:rPr>
          <w:b/>
        </w:rPr>
        <w:t>Cave</w:t>
      </w:r>
      <w:r w:rsidRPr="0029488A">
        <w:rPr>
          <w:b/>
        </w:rPr>
        <w:t xml:space="preserve">, God Hears my </w:t>
      </w:r>
      <w:r w:rsidRPr="005E26C3">
        <w:rPr>
          <w:b/>
          <w:u w:val="single"/>
        </w:rPr>
        <w:t>Praying</w:t>
      </w:r>
      <w:r>
        <w:rPr>
          <w:b/>
        </w:rPr>
        <w:t xml:space="preserve">. </w:t>
      </w:r>
      <w:r w:rsidRPr="00317FF4">
        <w:t>(Psalm 142:1-2)</w:t>
      </w:r>
    </w:p>
    <w:p w14:paraId="5AD1096B" w14:textId="77777777" w:rsidR="001F3465" w:rsidRDefault="001F3465" w:rsidP="001F3465">
      <w:r>
        <w:rPr>
          <w:b/>
          <w:color w:val="000000"/>
        </w:rPr>
        <w:t xml:space="preserve">      </w:t>
      </w:r>
      <w:r w:rsidRPr="004A02C9">
        <w:rPr>
          <w:b/>
          <w:color w:val="000000"/>
        </w:rPr>
        <w:t>1.</w:t>
      </w:r>
      <w:r>
        <w:rPr>
          <w:color w:val="000000"/>
        </w:rPr>
        <w:t xml:space="preserve"> David discovers here:</w:t>
      </w:r>
    </w:p>
    <w:p w14:paraId="20632949" w14:textId="77777777" w:rsidR="001F3465" w:rsidRPr="00411B39" w:rsidRDefault="001F3465" w:rsidP="001F3465">
      <w:pPr>
        <w:jc w:val="center"/>
        <w:rPr>
          <w:i/>
          <w:iCs/>
        </w:rPr>
      </w:pPr>
      <w:r w:rsidRPr="00411B39">
        <w:rPr>
          <w:i/>
          <w:iCs/>
        </w:rPr>
        <w:t>“</w:t>
      </w:r>
      <w:r w:rsidRPr="00411B39">
        <w:rPr>
          <w:i/>
          <w:iCs/>
          <w:color w:val="000000"/>
        </w:rPr>
        <w:t xml:space="preserve">It is God’s will to take us from </w:t>
      </w:r>
      <w:r w:rsidRPr="00411B39">
        <w:rPr>
          <w:bCs/>
          <w:i/>
          <w:iCs/>
          <w:color w:val="000000"/>
        </w:rPr>
        <w:t>prison</w:t>
      </w:r>
      <w:r w:rsidRPr="00411B39">
        <w:rPr>
          <w:i/>
          <w:iCs/>
          <w:color w:val="000000"/>
        </w:rPr>
        <w:t xml:space="preserve"> to </w:t>
      </w:r>
      <w:r w:rsidRPr="00411B39">
        <w:rPr>
          <w:b/>
          <w:i/>
          <w:iCs/>
          <w:color w:val="000000"/>
          <w:u w:val="single"/>
        </w:rPr>
        <w:t>praise</w:t>
      </w:r>
    </w:p>
    <w:p w14:paraId="1733A013" w14:textId="77777777" w:rsidR="001F3465" w:rsidRPr="00411B39" w:rsidRDefault="001F3465" w:rsidP="001F3465">
      <w:pPr>
        <w:shd w:val="clear" w:color="auto" w:fill="FFFFFF"/>
        <w:jc w:val="center"/>
        <w:rPr>
          <w:i/>
          <w:iCs/>
          <w:color w:val="000000"/>
        </w:rPr>
      </w:pPr>
      <w:r w:rsidRPr="00411B39">
        <w:rPr>
          <w:i/>
          <w:iCs/>
          <w:color w:val="000000"/>
        </w:rPr>
        <w:t xml:space="preserve">It is God’s will to take us from </w:t>
      </w:r>
      <w:r w:rsidRPr="00411B39">
        <w:rPr>
          <w:bCs/>
          <w:i/>
          <w:iCs/>
          <w:color w:val="000000"/>
        </w:rPr>
        <w:t>sackcloth</w:t>
      </w:r>
      <w:r w:rsidRPr="00411B39">
        <w:rPr>
          <w:i/>
          <w:iCs/>
          <w:color w:val="000000"/>
        </w:rPr>
        <w:t xml:space="preserve"> to </w:t>
      </w:r>
      <w:r w:rsidRPr="00411B39">
        <w:rPr>
          <w:b/>
          <w:i/>
          <w:iCs/>
          <w:color w:val="000000"/>
          <w:u w:val="single"/>
        </w:rPr>
        <w:t>singing</w:t>
      </w:r>
      <w:r w:rsidRPr="00411B39">
        <w:rPr>
          <w:i/>
          <w:iCs/>
          <w:color w:val="000000"/>
        </w:rPr>
        <w:t>.”</w:t>
      </w:r>
    </w:p>
    <w:p w14:paraId="3290C87A" w14:textId="77777777" w:rsidR="001F3465" w:rsidRDefault="001F3465" w:rsidP="001F3465">
      <w:r>
        <w:rPr>
          <w:b/>
        </w:rPr>
        <w:t xml:space="preserve">      2. </w:t>
      </w:r>
      <w:r>
        <w:t>What kind of Praying did David do?</w:t>
      </w:r>
    </w:p>
    <w:p w14:paraId="7767C669" w14:textId="77777777" w:rsidR="001F3465" w:rsidRDefault="001F3465" w:rsidP="001F3465">
      <w:pPr>
        <w:shd w:val="clear" w:color="auto" w:fill="FFFFFF"/>
      </w:pPr>
      <w:r>
        <w:tab/>
      </w:r>
      <w:r w:rsidRPr="00DE233F">
        <w:rPr>
          <w:b/>
        </w:rPr>
        <w:t>a.</w:t>
      </w:r>
      <w:r>
        <w:t xml:space="preserve"> </w:t>
      </w:r>
      <w:r w:rsidRPr="0029488A">
        <w:t>David “</w:t>
      </w:r>
      <w:r w:rsidRPr="00027F3A">
        <w:rPr>
          <w:b/>
          <w:u w:val="single"/>
        </w:rPr>
        <w:t>Cried</w:t>
      </w:r>
      <w:r w:rsidRPr="0029488A">
        <w:t>”</w:t>
      </w:r>
      <w:r>
        <w:t>. (v. 1)</w:t>
      </w:r>
      <w:r>
        <w:rPr>
          <w:b/>
        </w:rPr>
        <w:t xml:space="preserve">            </w:t>
      </w:r>
      <w:r w:rsidRPr="00027F3A">
        <w:rPr>
          <w:b/>
        </w:rPr>
        <w:t>b.</w:t>
      </w:r>
      <w:r>
        <w:t xml:space="preserve"> </w:t>
      </w:r>
      <w:r w:rsidRPr="00A60D6B">
        <w:t xml:space="preserve">David </w:t>
      </w:r>
      <w:r w:rsidRPr="00A60D6B">
        <w:rPr>
          <w:b/>
        </w:rPr>
        <w:t>“</w:t>
      </w:r>
      <w:r w:rsidRPr="00027F3A">
        <w:rPr>
          <w:b/>
          <w:u w:val="single"/>
        </w:rPr>
        <w:t>Poured</w:t>
      </w:r>
      <w:r w:rsidRPr="00A60D6B">
        <w:rPr>
          <w:b/>
        </w:rPr>
        <w:t>”</w:t>
      </w:r>
      <w:r>
        <w:t xml:space="preserve">. (v. 2)  </w:t>
      </w:r>
    </w:p>
    <w:p w14:paraId="63339F08" w14:textId="77777777" w:rsidR="001F3465" w:rsidRDefault="001F3465" w:rsidP="001F3465">
      <w:pPr>
        <w:shd w:val="clear" w:color="auto" w:fill="FFFFFF"/>
      </w:pPr>
      <w:r>
        <w:rPr>
          <w:b/>
        </w:rPr>
        <w:t xml:space="preserve">            </w:t>
      </w:r>
      <w:r w:rsidRPr="00CD6108">
        <w:rPr>
          <w:b/>
        </w:rPr>
        <w:t xml:space="preserve">c. </w:t>
      </w:r>
      <w:r w:rsidRPr="00A60D6B">
        <w:t xml:space="preserve">David </w:t>
      </w:r>
      <w:r w:rsidRPr="00A60D6B">
        <w:rPr>
          <w:b/>
        </w:rPr>
        <w:t>“</w:t>
      </w:r>
      <w:r w:rsidRPr="00CD6108">
        <w:rPr>
          <w:b/>
          <w:u w:val="single"/>
        </w:rPr>
        <w:t>Showed</w:t>
      </w:r>
      <w:r w:rsidRPr="00A60D6B">
        <w:rPr>
          <w:b/>
        </w:rPr>
        <w:t>”</w:t>
      </w:r>
      <w:r>
        <w:t>. (v. 2)</w:t>
      </w:r>
    </w:p>
    <w:p w14:paraId="4E68DD88" w14:textId="77777777" w:rsidR="001F3465" w:rsidRPr="00602C11" w:rsidRDefault="001F3465" w:rsidP="001F3465">
      <w:pPr>
        <w:rPr>
          <w:color w:val="000000"/>
          <w:sz w:val="12"/>
          <w:szCs w:val="12"/>
        </w:rPr>
      </w:pPr>
    </w:p>
    <w:p w14:paraId="28078C44" w14:textId="77777777" w:rsidR="001F3465" w:rsidRDefault="001F3465" w:rsidP="001F3465">
      <w:pPr>
        <w:rPr>
          <w:color w:val="000000"/>
        </w:rPr>
      </w:pPr>
      <w:r w:rsidRPr="008743D5">
        <w:rPr>
          <w:b/>
          <w:color w:val="000000"/>
        </w:rPr>
        <w:t xml:space="preserve">B.) </w:t>
      </w:r>
      <w:r w:rsidRPr="00A60D6B">
        <w:rPr>
          <w:b/>
          <w:color w:val="000000"/>
        </w:rPr>
        <w:t xml:space="preserve">In the Cave, God knows my </w:t>
      </w:r>
      <w:r w:rsidRPr="00A60D6B">
        <w:rPr>
          <w:b/>
          <w:color w:val="000000"/>
          <w:u w:val="single"/>
        </w:rPr>
        <w:t>Walking</w:t>
      </w:r>
      <w:r w:rsidRPr="00A60D6B">
        <w:rPr>
          <w:b/>
          <w:color w:val="000000"/>
        </w:rPr>
        <w:t>.</w:t>
      </w:r>
      <w:r>
        <w:rPr>
          <w:color w:val="000000"/>
        </w:rPr>
        <w:t xml:space="preserve"> (v. 3)</w:t>
      </w:r>
    </w:p>
    <w:p w14:paraId="449CC8B9" w14:textId="77777777" w:rsidR="001F3465" w:rsidRDefault="001F3465" w:rsidP="001F346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EE0C13">
        <w:rPr>
          <w:b/>
          <w:color w:val="000000"/>
        </w:rPr>
        <w:t>1.</w:t>
      </w:r>
      <w:r>
        <w:rPr>
          <w:color w:val="000000"/>
        </w:rPr>
        <w:t xml:space="preserve"> David is “Faint” or “</w:t>
      </w:r>
      <w:r w:rsidRPr="0010202B">
        <w:rPr>
          <w:b/>
          <w:bCs/>
          <w:color w:val="000000"/>
          <w:u w:val="single"/>
        </w:rPr>
        <w:t>Overwhelmed</w:t>
      </w:r>
      <w:r>
        <w:rPr>
          <w:color w:val="000000"/>
        </w:rPr>
        <w:t>”.</w:t>
      </w:r>
    </w:p>
    <w:p w14:paraId="4DCD27A4" w14:textId="77777777" w:rsidR="001F3465" w:rsidRDefault="001F3465" w:rsidP="001F346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EE0C13">
        <w:rPr>
          <w:b/>
          <w:color w:val="000000"/>
        </w:rPr>
        <w:t>2.</w:t>
      </w:r>
      <w:r>
        <w:rPr>
          <w:color w:val="000000"/>
        </w:rPr>
        <w:t xml:space="preserve"> David is “</w:t>
      </w:r>
      <w:r w:rsidRPr="0010202B">
        <w:rPr>
          <w:b/>
          <w:bCs/>
          <w:color w:val="000000"/>
          <w:u w:val="single"/>
        </w:rPr>
        <w:t>Confident</w:t>
      </w:r>
      <w:r>
        <w:rPr>
          <w:color w:val="000000"/>
        </w:rPr>
        <w:t>”.</w:t>
      </w:r>
    </w:p>
    <w:p w14:paraId="52768E87" w14:textId="77777777" w:rsidR="001F3465" w:rsidRPr="00602C11" w:rsidRDefault="001F3465" w:rsidP="001F3465">
      <w:pPr>
        <w:jc w:val="center"/>
        <w:rPr>
          <w:color w:val="000000"/>
          <w:u w:val="single"/>
        </w:rPr>
      </w:pPr>
      <w:r w:rsidRPr="00602C11">
        <w:rPr>
          <w:b/>
          <w:color w:val="000000"/>
          <w:u w:val="single"/>
        </w:rPr>
        <w:t>Fact:</w:t>
      </w:r>
    </w:p>
    <w:p w14:paraId="2946A39E" w14:textId="77777777" w:rsidR="001F3465" w:rsidRDefault="001F3465" w:rsidP="001F3465">
      <w:pPr>
        <w:jc w:val="center"/>
        <w:rPr>
          <w:color w:val="000000"/>
        </w:rPr>
      </w:pPr>
      <w:r>
        <w:rPr>
          <w:color w:val="000000"/>
        </w:rPr>
        <w:t xml:space="preserve">David realizes that just because he cannot see, </w:t>
      </w:r>
    </w:p>
    <w:p w14:paraId="15FF9E52" w14:textId="77777777" w:rsidR="001F3465" w:rsidRDefault="001F3465" w:rsidP="001F3465">
      <w:pPr>
        <w:jc w:val="center"/>
        <w:rPr>
          <w:color w:val="000000"/>
        </w:rPr>
      </w:pPr>
      <w:r>
        <w:rPr>
          <w:color w:val="000000"/>
        </w:rPr>
        <w:t xml:space="preserve">it doesn’t mean that God is </w:t>
      </w:r>
      <w:r w:rsidRPr="00602C11">
        <w:rPr>
          <w:b/>
          <w:bCs/>
          <w:color w:val="000000"/>
          <w:u w:val="single"/>
        </w:rPr>
        <w:t>blind</w:t>
      </w:r>
      <w:r>
        <w:rPr>
          <w:color w:val="000000"/>
        </w:rPr>
        <w:t>.</w:t>
      </w:r>
    </w:p>
    <w:p w14:paraId="0A6972EE" w14:textId="77777777" w:rsidR="001F3465" w:rsidRPr="00602C11" w:rsidRDefault="001F3465" w:rsidP="001F3465">
      <w:pPr>
        <w:rPr>
          <w:color w:val="000000"/>
          <w:sz w:val="12"/>
          <w:szCs w:val="12"/>
        </w:rPr>
      </w:pPr>
    </w:p>
    <w:p w14:paraId="0A6ABE59" w14:textId="77777777" w:rsidR="001F3465" w:rsidRPr="001761F1" w:rsidRDefault="001F3465" w:rsidP="001F3465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So Much So</w:t>
      </w:r>
    </w:p>
    <w:p w14:paraId="3C15246A" w14:textId="77777777" w:rsidR="001F3465" w:rsidRDefault="001F3465" w:rsidP="001F3465">
      <w:pPr>
        <w:jc w:val="center"/>
        <w:rPr>
          <w:color w:val="000000"/>
        </w:rPr>
      </w:pPr>
      <w:r>
        <w:rPr>
          <w:color w:val="000000"/>
        </w:rPr>
        <w:t>In Adullam, David thought he was alone, but God did 2 things:</w:t>
      </w:r>
    </w:p>
    <w:p w14:paraId="1222C64F" w14:textId="77777777" w:rsidR="001F3465" w:rsidRDefault="001F3465" w:rsidP="001F346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602C11">
        <w:rPr>
          <w:b/>
          <w:bCs/>
          <w:color w:val="000000"/>
        </w:rPr>
        <w:t>#1.</w:t>
      </w:r>
      <w:r>
        <w:rPr>
          <w:color w:val="000000"/>
        </w:rPr>
        <w:t xml:space="preserve"> God sent him </w:t>
      </w:r>
      <w:r w:rsidRPr="0010202B">
        <w:rPr>
          <w:b/>
          <w:bCs/>
          <w:color w:val="000000"/>
          <w:u w:val="single"/>
        </w:rPr>
        <w:t>encouragers</w:t>
      </w:r>
      <w:r>
        <w:rPr>
          <w:color w:val="000000"/>
        </w:rPr>
        <w:t xml:space="preserve"> </w:t>
      </w:r>
    </w:p>
    <w:p w14:paraId="5B1E8955" w14:textId="77777777" w:rsidR="001F3465" w:rsidRDefault="001F3465" w:rsidP="001F3465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602C11">
        <w:rPr>
          <w:b/>
          <w:bCs/>
          <w:color w:val="000000"/>
        </w:rPr>
        <w:t>#2.</w:t>
      </w:r>
      <w:r>
        <w:rPr>
          <w:color w:val="000000"/>
        </w:rPr>
        <w:t xml:space="preserve"> God sent him those who needed encouraging.</w:t>
      </w:r>
    </w:p>
    <w:p w14:paraId="3D876A68" w14:textId="77777777" w:rsidR="001F3465" w:rsidRPr="00602C11" w:rsidRDefault="001F3465" w:rsidP="001F3465">
      <w:pPr>
        <w:shd w:val="clear" w:color="auto" w:fill="FFFFFF"/>
        <w:rPr>
          <w:color w:val="000000"/>
          <w:sz w:val="12"/>
          <w:szCs w:val="12"/>
        </w:rPr>
      </w:pPr>
    </w:p>
    <w:p w14:paraId="0F09DA2C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A03C4">
        <w:rPr>
          <w:b/>
          <w:color w:val="000000"/>
        </w:rPr>
        <w:t xml:space="preserve">C.) </w:t>
      </w:r>
      <w:r w:rsidRPr="00A60D6B">
        <w:rPr>
          <w:b/>
          <w:color w:val="000000"/>
        </w:rPr>
        <w:t xml:space="preserve">In the Cave, God Feels my </w:t>
      </w:r>
      <w:r>
        <w:rPr>
          <w:b/>
          <w:color w:val="000000"/>
          <w:u w:val="single"/>
        </w:rPr>
        <w:t>Infirmities</w:t>
      </w:r>
      <w:r w:rsidRPr="00A60D6B">
        <w:rPr>
          <w:b/>
          <w:color w:val="000000"/>
        </w:rPr>
        <w:t>.</w:t>
      </w:r>
      <w:r>
        <w:rPr>
          <w:color w:val="000000"/>
        </w:rPr>
        <w:t xml:space="preserve"> (Verves 4-5)</w:t>
      </w:r>
    </w:p>
    <w:p w14:paraId="08037AEB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BC6192">
        <w:rPr>
          <w:b/>
          <w:color w:val="000000"/>
        </w:rPr>
        <w:t>#1.</w:t>
      </w:r>
      <w:r>
        <w:rPr>
          <w:color w:val="000000"/>
        </w:rPr>
        <w:t xml:space="preserve"> “</w:t>
      </w:r>
      <w:r w:rsidRPr="00BC6192">
        <w:rPr>
          <w:i/>
          <w:color w:val="000000"/>
        </w:rPr>
        <w:t>I look</w:t>
      </w:r>
      <w:r>
        <w:rPr>
          <w:i/>
          <w:color w:val="000000"/>
        </w:rPr>
        <w:t xml:space="preserve"> to my right and saw; </w:t>
      </w:r>
      <w:r w:rsidRPr="00BC6192">
        <w:rPr>
          <w:i/>
          <w:color w:val="000000"/>
        </w:rPr>
        <w:t xml:space="preserve">no one is </w:t>
      </w:r>
      <w:r w:rsidRPr="00A60D6B">
        <w:rPr>
          <w:b/>
          <w:bCs/>
          <w:i/>
          <w:color w:val="000000"/>
          <w:u w:val="single"/>
        </w:rPr>
        <w:t>concerned</w:t>
      </w:r>
      <w:r w:rsidRPr="00BC6192">
        <w:rPr>
          <w:i/>
          <w:color w:val="000000"/>
        </w:rPr>
        <w:t xml:space="preserve"> for me.</w:t>
      </w:r>
      <w:r>
        <w:rPr>
          <w:i/>
          <w:color w:val="000000"/>
        </w:rPr>
        <w:t>”</w:t>
      </w:r>
      <w:r>
        <w:rPr>
          <w:color w:val="000000"/>
        </w:rPr>
        <w:t xml:space="preserve"> </w:t>
      </w:r>
    </w:p>
    <w:p w14:paraId="088F2DF1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/>
          <w:color w:val="000000"/>
        </w:rPr>
        <w:t xml:space="preserve">      </w:t>
      </w:r>
      <w:r w:rsidRPr="009D3B36">
        <w:rPr>
          <w:b/>
          <w:color w:val="000000"/>
        </w:rPr>
        <w:t>#2.</w:t>
      </w:r>
      <w:r>
        <w:rPr>
          <w:color w:val="000000"/>
        </w:rPr>
        <w:t xml:space="preserve"> “</w:t>
      </w:r>
      <w:r w:rsidRPr="00BC6192">
        <w:rPr>
          <w:i/>
          <w:color w:val="000000"/>
        </w:rPr>
        <w:t xml:space="preserve">I have no </w:t>
      </w:r>
      <w:r w:rsidRPr="00A60D6B">
        <w:rPr>
          <w:b/>
          <w:bCs/>
          <w:i/>
          <w:color w:val="000000"/>
          <w:u w:val="single"/>
        </w:rPr>
        <w:t>refuge</w:t>
      </w:r>
      <w:r>
        <w:rPr>
          <w:i/>
          <w:color w:val="000000"/>
        </w:rPr>
        <w:t>.”</w:t>
      </w:r>
    </w:p>
    <w:p w14:paraId="77E21C3D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b/>
          <w:color w:val="000000"/>
        </w:rPr>
        <w:t xml:space="preserve">      </w:t>
      </w:r>
      <w:r w:rsidRPr="009D3B36">
        <w:rPr>
          <w:b/>
          <w:color w:val="000000"/>
        </w:rPr>
        <w:t>#3.</w:t>
      </w:r>
      <w:r>
        <w:rPr>
          <w:color w:val="000000"/>
        </w:rPr>
        <w:t xml:space="preserve"> </w:t>
      </w:r>
      <w:r>
        <w:rPr>
          <w:i/>
          <w:color w:val="000000"/>
        </w:rPr>
        <w:t>“N</w:t>
      </w:r>
      <w:r w:rsidRPr="00BC6192">
        <w:rPr>
          <w:i/>
          <w:color w:val="000000"/>
        </w:rPr>
        <w:t xml:space="preserve">o one cares for my </w:t>
      </w:r>
      <w:r w:rsidRPr="00A60D6B">
        <w:rPr>
          <w:b/>
          <w:bCs/>
          <w:i/>
          <w:color w:val="000000"/>
          <w:u w:val="single"/>
        </w:rPr>
        <w:t>life</w:t>
      </w:r>
      <w:r>
        <w:rPr>
          <w:i/>
          <w:color w:val="000000"/>
        </w:rPr>
        <w:t>.”</w:t>
      </w:r>
    </w:p>
    <w:p w14:paraId="38623803" w14:textId="77777777" w:rsidR="001F3465" w:rsidRPr="00157828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2B0B9BA4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827F0E">
        <w:rPr>
          <w:b/>
          <w:color w:val="000000"/>
        </w:rPr>
        <w:t>Question:</w:t>
      </w:r>
      <w:r>
        <w:rPr>
          <w:color w:val="000000"/>
        </w:rPr>
        <w:t xml:space="preserve"> What do you remember when earthly friends are few?</w:t>
      </w:r>
    </w:p>
    <w:p w14:paraId="775EA02B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D3B36">
        <w:rPr>
          <w:b/>
          <w:color w:val="000000"/>
        </w:rPr>
        <w:t>Answer:</w:t>
      </w:r>
      <w:r>
        <w:rPr>
          <w:color w:val="000000"/>
        </w:rPr>
        <w:t xml:space="preserve">   You’ll </w:t>
      </w:r>
      <w:r w:rsidRPr="002B4515">
        <w:rPr>
          <w:b/>
          <w:bCs/>
          <w:color w:val="000000"/>
          <w:u w:val="single"/>
        </w:rPr>
        <w:t>remember</w:t>
      </w:r>
      <w:r>
        <w:rPr>
          <w:color w:val="000000"/>
        </w:rPr>
        <w:t xml:space="preserve"> what David found out:</w:t>
      </w:r>
    </w:p>
    <w:p w14:paraId="0433774E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>
        <w:rPr>
          <w:i/>
          <w:color w:val="000000"/>
        </w:rPr>
        <w:t>“</w:t>
      </w:r>
      <w:r w:rsidRPr="00BC6192">
        <w:rPr>
          <w:i/>
          <w:color w:val="000000"/>
        </w:rPr>
        <w:t>I cry to you, O LORD; I say, "You are my refuge,</w:t>
      </w:r>
    </w:p>
    <w:p w14:paraId="45748B2E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C6192">
        <w:rPr>
          <w:i/>
          <w:color w:val="000000"/>
        </w:rPr>
        <w:t xml:space="preserve"> my portion in the land of the living."</w:t>
      </w:r>
      <w:r>
        <w:rPr>
          <w:color w:val="000000"/>
        </w:rPr>
        <w:t xml:space="preserve"> (v. 5)</w:t>
      </w:r>
    </w:p>
    <w:p w14:paraId="230C451F" w14:textId="77777777" w:rsidR="001F3465" w:rsidRPr="00157828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28C46ED6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44A53">
        <w:rPr>
          <w:b/>
          <w:color w:val="000000"/>
        </w:rPr>
        <w:t>D.)</w:t>
      </w:r>
      <w:r>
        <w:rPr>
          <w:color w:val="000000"/>
        </w:rPr>
        <w:t xml:space="preserve"> </w:t>
      </w:r>
      <w:r w:rsidRPr="00A60D6B">
        <w:rPr>
          <w:b/>
          <w:color w:val="000000"/>
        </w:rPr>
        <w:t xml:space="preserve">In the Cave, God Restores My </w:t>
      </w:r>
      <w:r w:rsidRPr="00A60D6B">
        <w:rPr>
          <w:b/>
          <w:color w:val="000000"/>
          <w:u w:val="single"/>
        </w:rPr>
        <w:t>Soul</w:t>
      </w:r>
      <w:r w:rsidRPr="00A60D6B">
        <w:rPr>
          <w:b/>
          <w:color w:val="000000"/>
        </w:rPr>
        <w:t>.</w:t>
      </w:r>
      <w:r>
        <w:rPr>
          <w:color w:val="000000"/>
        </w:rPr>
        <w:t xml:space="preserve"> (verses 6-7)</w:t>
      </w:r>
    </w:p>
    <w:p w14:paraId="12DCC08A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F85988">
        <w:rPr>
          <w:b/>
          <w:color w:val="000000"/>
        </w:rPr>
        <w:t>1.</w:t>
      </w:r>
      <w:r>
        <w:rPr>
          <w:color w:val="000000"/>
        </w:rPr>
        <w:t xml:space="preserve"> In these verses we see Three Appeals made by David.</w:t>
      </w:r>
    </w:p>
    <w:p w14:paraId="39D33BD6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85988">
        <w:rPr>
          <w:b/>
          <w:color w:val="000000"/>
        </w:rPr>
        <w:t>#1.</w:t>
      </w:r>
      <w:r>
        <w:rPr>
          <w:color w:val="000000"/>
        </w:rPr>
        <w:t xml:space="preserve"> </w:t>
      </w:r>
      <w:r w:rsidRPr="00944A53">
        <w:rPr>
          <w:i/>
          <w:color w:val="000000"/>
        </w:rPr>
        <w:t>“</w:t>
      </w:r>
      <w:r w:rsidRPr="002B4515">
        <w:rPr>
          <w:b/>
          <w:bCs/>
          <w:i/>
          <w:color w:val="000000"/>
          <w:u w:val="single"/>
        </w:rPr>
        <w:t>Listen</w:t>
      </w:r>
      <w:r w:rsidRPr="00944A53">
        <w:rPr>
          <w:i/>
          <w:color w:val="000000"/>
        </w:rPr>
        <w:t xml:space="preserve"> to my cry”</w:t>
      </w:r>
      <w:r>
        <w:rPr>
          <w:color w:val="000000"/>
        </w:rPr>
        <w:t xml:space="preserve"> (v. 6)</w:t>
      </w:r>
    </w:p>
    <w:p w14:paraId="77AB4214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85988">
        <w:rPr>
          <w:b/>
          <w:color w:val="000000"/>
        </w:rPr>
        <w:t>#2.</w:t>
      </w:r>
      <w:r>
        <w:rPr>
          <w:color w:val="000000"/>
        </w:rPr>
        <w:t xml:space="preserve"> </w:t>
      </w:r>
      <w:r w:rsidRPr="00944A53">
        <w:rPr>
          <w:i/>
          <w:color w:val="000000"/>
        </w:rPr>
        <w:t>“Rescue me from those who pursue me.”</w:t>
      </w:r>
      <w:r>
        <w:rPr>
          <w:color w:val="000000"/>
        </w:rPr>
        <w:t xml:space="preserve"> (v. 6)</w:t>
      </w:r>
    </w:p>
    <w:p w14:paraId="0012E218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85988">
        <w:rPr>
          <w:b/>
          <w:color w:val="000000"/>
        </w:rPr>
        <w:t>#3.</w:t>
      </w:r>
      <w:r>
        <w:rPr>
          <w:color w:val="000000"/>
        </w:rPr>
        <w:t xml:space="preserve"> </w:t>
      </w:r>
      <w:r w:rsidRPr="00944A53">
        <w:rPr>
          <w:i/>
          <w:color w:val="000000"/>
        </w:rPr>
        <w:t xml:space="preserve">“Set me </w:t>
      </w:r>
      <w:r w:rsidRPr="002B4515">
        <w:rPr>
          <w:b/>
          <w:bCs/>
          <w:i/>
          <w:color w:val="000000"/>
          <w:u w:val="single"/>
        </w:rPr>
        <w:t>free</w:t>
      </w:r>
      <w:r w:rsidRPr="00944A53">
        <w:rPr>
          <w:i/>
          <w:color w:val="000000"/>
        </w:rPr>
        <w:t xml:space="preserve"> from my prison.”</w:t>
      </w:r>
      <w:r>
        <w:rPr>
          <w:color w:val="000000"/>
        </w:rPr>
        <w:t xml:space="preserve"> (v. 7)</w:t>
      </w:r>
    </w:p>
    <w:p w14:paraId="6F786AB0" w14:textId="77777777" w:rsidR="001F3465" w:rsidRPr="00157828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79A1D613" w14:textId="77777777" w:rsidR="001F3465" w:rsidRPr="00F85988" w:rsidRDefault="001F3465" w:rsidP="001F346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F85988">
        <w:rPr>
          <w:b/>
          <w:color w:val="000000"/>
          <w:u w:val="single"/>
        </w:rPr>
        <w:t>Now Understand</w:t>
      </w:r>
    </w:p>
    <w:p w14:paraId="509E935C" w14:textId="77777777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“</w:t>
      </w:r>
      <w:r w:rsidRPr="00F85988">
        <w:rPr>
          <w:i/>
          <w:color w:val="000000"/>
        </w:rPr>
        <w:t xml:space="preserve">God </w:t>
      </w:r>
      <w:r w:rsidRPr="00157828">
        <w:rPr>
          <w:b/>
          <w:bCs/>
          <w:i/>
          <w:color w:val="000000"/>
          <w:u w:val="single"/>
        </w:rPr>
        <w:t>goodness</w:t>
      </w:r>
      <w:r w:rsidRPr="00F85988">
        <w:rPr>
          <w:i/>
          <w:color w:val="000000"/>
        </w:rPr>
        <w:t xml:space="preserve"> is on us</w:t>
      </w:r>
      <w:r>
        <w:rPr>
          <w:color w:val="000000"/>
        </w:rPr>
        <w:t>” (v. 7)</w:t>
      </w:r>
    </w:p>
    <w:p w14:paraId="6E87FF05" w14:textId="77777777" w:rsidR="001F3465" w:rsidRPr="00157828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14:paraId="67F306E1" w14:textId="706F6923" w:rsidR="001F3465" w:rsidRDefault="001F3465" w:rsidP="001F346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      </w:t>
      </w:r>
      <w:r w:rsidRPr="00516163">
        <w:rPr>
          <w:b/>
          <w:color w:val="000000"/>
        </w:rPr>
        <w:t>2.</w:t>
      </w:r>
      <w:r>
        <w:rPr>
          <w:color w:val="000000"/>
        </w:rPr>
        <w:t xml:space="preserve"> It was after the Cave of Adullam, that things </w:t>
      </w:r>
      <w:r w:rsidRPr="002B4515">
        <w:rPr>
          <w:b/>
          <w:bCs/>
          <w:color w:val="000000"/>
          <w:u w:val="single"/>
        </w:rPr>
        <w:t>begin</w:t>
      </w:r>
      <w:r>
        <w:rPr>
          <w:color w:val="000000"/>
        </w:rPr>
        <w:t xml:space="preserve"> to happen in David’s life.</w:t>
      </w:r>
    </w:p>
    <w:p w14:paraId="2CED8056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65"/>
    <w:rsid w:val="001F3465"/>
    <w:rsid w:val="006C5BB3"/>
    <w:rsid w:val="00852BB2"/>
    <w:rsid w:val="00977A9D"/>
    <w:rsid w:val="00BA0766"/>
    <w:rsid w:val="00D77EA6"/>
    <w:rsid w:val="00E328F8"/>
    <w:rsid w:val="00E7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025B"/>
  <w15:chartTrackingRefBased/>
  <w15:docId w15:val="{FDCFC05F-1CAF-4E48-BC68-9E46724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4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4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4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4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4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4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4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4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4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4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4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4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4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34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1228</Characters>
  <Application>Microsoft Office Word</Application>
  <DocSecurity>0</DocSecurity>
  <Lines>49</Lines>
  <Paragraphs>47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2</cp:revision>
  <dcterms:created xsi:type="dcterms:W3CDTF">2026-04-15T17:10:00Z</dcterms:created>
  <dcterms:modified xsi:type="dcterms:W3CDTF">2026-04-15T17:10:00Z</dcterms:modified>
</cp:coreProperties>
</file>