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66B6" w14:textId="0D57F1E9" w:rsidR="00977348" w:rsidRPr="002153A5" w:rsidRDefault="00977348" w:rsidP="00977348">
      <w:pPr>
        <w:jc w:val="center"/>
      </w:pPr>
      <w:r w:rsidRPr="002153A5">
        <w:rPr>
          <w:b/>
          <w:bCs/>
        </w:rPr>
        <w:t xml:space="preserve">WEEK 1 — </w:t>
      </w:r>
      <w:r w:rsidR="00DE400A" w:rsidRPr="002153A5">
        <w:rPr>
          <w:b/>
          <w:bCs/>
        </w:rPr>
        <w:t>JESUS THE MIRACLE WORKER</w:t>
      </w:r>
    </w:p>
    <w:p w14:paraId="2655AFB4" w14:textId="38521DCB" w:rsidR="00704FB2" w:rsidRPr="00704FB2" w:rsidRDefault="00704FB2" w:rsidP="00704FB2">
      <w:pPr>
        <w:pStyle w:val="NoSpacing"/>
        <w:rPr>
          <w:b/>
          <w:bCs/>
        </w:rPr>
      </w:pPr>
      <w:r>
        <w:rPr>
          <w:b/>
          <w:bCs/>
        </w:rPr>
        <w:t xml:space="preserve">Theme: </w:t>
      </w:r>
      <w:r w:rsidR="00144964" w:rsidRPr="00DE400A">
        <w:t>Jesus Our Source of Abundance</w:t>
      </w:r>
    </w:p>
    <w:p w14:paraId="7D983A3E" w14:textId="6698B4C7" w:rsidR="00977348" w:rsidRPr="002153A5" w:rsidRDefault="00977348" w:rsidP="00977348">
      <w:r w:rsidRPr="002153A5">
        <w:rPr>
          <w:b/>
          <w:bCs/>
        </w:rPr>
        <w:t>Miracle:</w:t>
      </w:r>
      <w:r w:rsidRPr="002153A5">
        <w:t xml:space="preserve"> Water into Wine (John 2:1–11)</w:t>
      </w:r>
      <w:r w:rsidRPr="002153A5">
        <w:br/>
      </w:r>
      <w:r w:rsidR="00704FB2" w:rsidRPr="005721CB">
        <w:rPr>
          <w:b/>
          <w:bCs/>
        </w:rPr>
        <w:t>Session Length:</w:t>
      </w:r>
      <w:r w:rsidR="00704FB2" w:rsidRPr="005721CB">
        <w:t xml:space="preserve"> 60–75 minutes</w:t>
      </w:r>
    </w:p>
    <w:p w14:paraId="53FF4C77" w14:textId="77777777" w:rsidR="00977348" w:rsidRDefault="00977348" w:rsidP="00977348">
      <w:pPr>
        <w:pStyle w:val="NoSpacing"/>
        <w:rPr>
          <w:i/>
          <w:iCs/>
        </w:rPr>
      </w:pPr>
      <w:r w:rsidRPr="002153A5">
        <w:rPr>
          <w:b/>
          <w:bCs/>
        </w:rPr>
        <w:t>1. KEY SCRIPTURE</w:t>
      </w:r>
      <w:r>
        <w:rPr>
          <w:b/>
          <w:bCs/>
        </w:rPr>
        <w:t xml:space="preserve"> - </w:t>
      </w:r>
      <w:r w:rsidRPr="002153A5">
        <w:rPr>
          <w:b/>
          <w:bCs/>
        </w:rPr>
        <w:t>John 2:1–11</w:t>
      </w:r>
      <w:r>
        <w:t xml:space="preserve"> </w:t>
      </w:r>
      <w:r w:rsidRPr="004A4A3A">
        <w:t>On the third day a wedding took place at Cana in Galilee. Jesus’ mother was there, </w:t>
      </w:r>
      <w:hyperlink r:id="rId5" w:history="1">
        <w:r w:rsidRPr="004A4A3A">
          <w:rPr>
            <w:rStyle w:val="Hyperlink"/>
          </w:rPr>
          <w:t>2</w:t>
        </w:r>
      </w:hyperlink>
      <w:r w:rsidRPr="004A4A3A">
        <w:t xml:space="preserve"> and Jesus and His disciples had also been invited to the wedding. </w:t>
      </w:r>
      <w:hyperlink r:id="rId6" w:history="1">
        <w:r w:rsidRPr="004A4A3A">
          <w:rPr>
            <w:rStyle w:val="Hyperlink"/>
          </w:rPr>
          <w:t>3</w:t>
        </w:r>
      </w:hyperlink>
      <w:r w:rsidRPr="004A4A3A">
        <w:t xml:space="preserve"> When the wine ran out, Jesus’ mother said to Him, “They have no more wine.” </w:t>
      </w:r>
      <w:hyperlink r:id="rId7" w:history="1">
        <w:r w:rsidRPr="004A4A3A">
          <w:rPr>
            <w:rStyle w:val="Hyperlink"/>
          </w:rPr>
          <w:t>4</w:t>
        </w:r>
      </w:hyperlink>
      <w:r w:rsidRPr="004A4A3A">
        <w:t xml:space="preserve"> “Woman, what is that to you and to Me?” Jesus replied. “My hour has not yet come.” </w:t>
      </w:r>
      <w:hyperlink r:id="rId8" w:history="1">
        <w:r w:rsidRPr="004A4A3A">
          <w:rPr>
            <w:rStyle w:val="Hyperlink"/>
          </w:rPr>
          <w:t>5</w:t>
        </w:r>
      </w:hyperlink>
      <w:r w:rsidRPr="004A4A3A">
        <w:t xml:space="preserve"> His mother said to the servants, “Do whatever He tells you.” </w:t>
      </w:r>
      <w:hyperlink r:id="rId9" w:history="1">
        <w:r w:rsidRPr="004A4A3A">
          <w:rPr>
            <w:rStyle w:val="Hyperlink"/>
          </w:rPr>
          <w:t>6</w:t>
        </w:r>
      </w:hyperlink>
      <w:r w:rsidRPr="004A4A3A">
        <w:t xml:space="preserve"> Now six stone water jars had been set there for the Jewish rites of purification. Each could hold from twenty to thirty gallons. </w:t>
      </w:r>
      <w:hyperlink r:id="rId10" w:history="1">
        <w:r w:rsidRPr="004A4A3A">
          <w:rPr>
            <w:rStyle w:val="Hyperlink"/>
          </w:rPr>
          <w:t>7</w:t>
        </w:r>
      </w:hyperlink>
      <w:r w:rsidRPr="004A4A3A">
        <w:t xml:space="preserve"> Jesus told the servants, “Fill the jars with water.” </w:t>
      </w:r>
      <w:proofErr w:type="gramStart"/>
      <w:r w:rsidRPr="004A4A3A">
        <w:t>So</w:t>
      </w:r>
      <w:proofErr w:type="gramEnd"/>
      <w:r w:rsidRPr="004A4A3A">
        <w:t xml:space="preserve"> they filled them to the brim. </w:t>
      </w:r>
      <w:hyperlink r:id="rId11" w:history="1">
        <w:r w:rsidRPr="004A4A3A">
          <w:rPr>
            <w:rStyle w:val="Hyperlink"/>
          </w:rPr>
          <w:t>8</w:t>
        </w:r>
      </w:hyperlink>
      <w:r w:rsidRPr="004A4A3A">
        <w:t xml:space="preserve"> “Now draw some out,” He said, “and take it to the master of the banquet.” They did so, </w:t>
      </w:r>
      <w:hyperlink r:id="rId12" w:history="1">
        <w:r w:rsidRPr="004A4A3A">
          <w:rPr>
            <w:rStyle w:val="Hyperlink"/>
          </w:rPr>
          <w:t>9</w:t>
        </w:r>
      </w:hyperlink>
      <w:r w:rsidRPr="004A4A3A">
        <w:t xml:space="preserve"> and the master of the banquet tasted the water that had been turned into wine. He did not know where it was from, but the servants who had drawn the water knew. Then he called the bridegroom aside </w:t>
      </w:r>
      <w:hyperlink r:id="rId13" w:history="1">
        <w:r w:rsidRPr="004A4A3A">
          <w:rPr>
            <w:rStyle w:val="Hyperlink"/>
          </w:rPr>
          <w:t>10</w:t>
        </w:r>
      </w:hyperlink>
      <w:r w:rsidRPr="004A4A3A">
        <w:t xml:space="preserve"> and said, “Everyone serves the fine wine first, and then the cheap wine after the guests </w:t>
      </w:r>
      <w:proofErr w:type="gramStart"/>
      <w:r w:rsidRPr="004A4A3A">
        <w:t>are</w:t>
      </w:r>
      <w:proofErr w:type="gramEnd"/>
      <w:r w:rsidRPr="004A4A3A">
        <w:t xml:space="preserve"> drunk. But you have saved the fine wine until now!” </w:t>
      </w:r>
      <w:hyperlink r:id="rId14" w:history="1">
        <w:r w:rsidRPr="004A4A3A">
          <w:rPr>
            <w:rStyle w:val="Hyperlink"/>
          </w:rPr>
          <w:t>11</w:t>
        </w:r>
      </w:hyperlink>
      <w:r w:rsidRPr="004A4A3A">
        <w:t xml:space="preserve"> Jesus performed this, the first of His signs, at Cana in Galilee. He thus revealed His glory, and His disciples believed in Him.</w:t>
      </w:r>
      <w:r w:rsidRPr="004A4A3A">
        <w:br/>
      </w:r>
    </w:p>
    <w:p w14:paraId="04255976" w14:textId="77777777" w:rsidR="00977348" w:rsidRPr="00B178FC" w:rsidRDefault="00977348" w:rsidP="00977348">
      <w:pPr>
        <w:pStyle w:val="NoSpacing"/>
        <w:rPr>
          <w:i/>
          <w:iCs/>
        </w:rPr>
      </w:pPr>
      <w:r w:rsidRPr="002153A5">
        <w:rPr>
          <w:i/>
          <w:iCs/>
        </w:rPr>
        <w:t>Jesus’ first miracle — turning water into wine at a wedding.</w:t>
      </w:r>
    </w:p>
    <w:p w14:paraId="27E5AA62" w14:textId="77777777" w:rsidR="00977348" w:rsidRDefault="00977348" w:rsidP="00977348">
      <w:pPr>
        <w:pStyle w:val="NoSpacing"/>
      </w:pPr>
    </w:p>
    <w:p w14:paraId="30C63304" w14:textId="77777777" w:rsidR="00977348" w:rsidRPr="002153A5" w:rsidRDefault="00977348" w:rsidP="00977348">
      <w:r w:rsidRPr="002153A5">
        <w:rPr>
          <w:b/>
          <w:bCs/>
        </w:rPr>
        <w:t>2. WHAT THIS MIRACLE REVEALS ABOUT JESUS</w:t>
      </w:r>
    </w:p>
    <w:p w14:paraId="3E9FE9E2" w14:textId="77777777" w:rsidR="00977348" w:rsidRPr="002153A5" w:rsidRDefault="00977348" w:rsidP="00977348">
      <w:pPr>
        <w:numPr>
          <w:ilvl w:val="0"/>
          <w:numId w:val="1"/>
        </w:numPr>
      </w:pPr>
      <w:r w:rsidRPr="002153A5">
        <w:t>He cares about the details of your life.</w:t>
      </w:r>
    </w:p>
    <w:p w14:paraId="17DC5D3E" w14:textId="77777777" w:rsidR="00977348" w:rsidRPr="002153A5" w:rsidRDefault="00977348" w:rsidP="00977348">
      <w:pPr>
        <w:numPr>
          <w:ilvl w:val="0"/>
          <w:numId w:val="1"/>
        </w:numPr>
      </w:pPr>
      <w:r w:rsidRPr="002153A5">
        <w:t>He meets you in your lack.</w:t>
      </w:r>
    </w:p>
    <w:p w14:paraId="7BF1DAB4" w14:textId="77777777" w:rsidR="00977348" w:rsidRPr="002153A5" w:rsidRDefault="00977348" w:rsidP="00977348">
      <w:pPr>
        <w:numPr>
          <w:ilvl w:val="0"/>
          <w:numId w:val="1"/>
        </w:numPr>
      </w:pPr>
      <w:r w:rsidRPr="002153A5">
        <w:t>He transforms the ordinary into the extraordinary.</w:t>
      </w:r>
    </w:p>
    <w:p w14:paraId="08601AAA" w14:textId="77777777" w:rsidR="00977348" w:rsidRPr="002153A5" w:rsidRDefault="00977348" w:rsidP="00977348">
      <w:pPr>
        <w:numPr>
          <w:ilvl w:val="0"/>
          <w:numId w:val="1"/>
        </w:numPr>
      </w:pPr>
      <w:r w:rsidRPr="002153A5">
        <w:t>He involves you in His work through simple obedience.</w:t>
      </w:r>
    </w:p>
    <w:p w14:paraId="69EB9531" w14:textId="77777777" w:rsidR="00977348" w:rsidRPr="002153A5" w:rsidRDefault="00977348" w:rsidP="00977348">
      <w:r w:rsidRPr="002153A5">
        <w:rPr>
          <w:b/>
          <w:bCs/>
        </w:rPr>
        <w:t>3. WHAT THIS MEANS FOR ME</w:t>
      </w:r>
    </w:p>
    <w:p w14:paraId="0DC763CD" w14:textId="77777777" w:rsidR="00977348" w:rsidRPr="002153A5" w:rsidRDefault="00977348" w:rsidP="00977348">
      <w:pPr>
        <w:numPr>
          <w:ilvl w:val="0"/>
          <w:numId w:val="2"/>
        </w:numPr>
      </w:pPr>
      <w:r w:rsidRPr="002153A5">
        <w:t>My lack is not the end of the story.</w:t>
      </w:r>
    </w:p>
    <w:p w14:paraId="354C71A3" w14:textId="77777777" w:rsidR="00977348" w:rsidRPr="002153A5" w:rsidRDefault="00977348" w:rsidP="00977348">
      <w:pPr>
        <w:numPr>
          <w:ilvl w:val="0"/>
          <w:numId w:val="2"/>
        </w:numPr>
      </w:pPr>
      <w:r w:rsidRPr="002153A5">
        <w:t>Jesus can transform what I surrender.</w:t>
      </w:r>
    </w:p>
    <w:p w14:paraId="50B03C9A" w14:textId="77777777" w:rsidR="00977348" w:rsidRPr="002153A5" w:rsidRDefault="00977348" w:rsidP="00977348">
      <w:pPr>
        <w:numPr>
          <w:ilvl w:val="0"/>
          <w:numId w:val="2"/>
        </w:numPr>
      </w:pPr>
      <w:r w:rsidRPr="002153A5">
        <w:t>I don’t need to have everything — I just need to bring what I have.</w:t>
      </w:r>
    </w:p>
    <w:p w14:paraId="1411B73D" w14:textId="77777777" w:rsidR="00977348" w:rsidRPr="002153A5" w:rsidRDefault="00977348" w:rsidP="00977348">
      <w:pPr>
        <w:numPr>
          <w:ilvl w:val="0"/>
          <w:numId w:val="2"/>
        </w:numPr>
      </w:pPr>
      <w:r w:rsidRPr="002153A5">
        <w:t xml:space="preserve">Jesus wants to work </w:t>
      </w:r>
      <w:r w:rsidRPr="002153A5">
        <w:rPr>
          <w:i/>
          <w:iCs/>
        </w:rPr>
        <w:t>with</w:t>
      </w:r>
      <w:r w:rsidRPr="002153A5">
        <w:t xml:space="preserve"> me, not just </w:t>
      </w:r>
      <w:r w:rsidRPr="002153A5">
        <w:rPr>
          <w:i/>
          <w:iCs/>
        </w:rPr>
        <w:t>for</w:t>
      </w:r>
      <w:r w:rsidRPr="002153A5">
        <w:t xml:space="preserve"> me.</w:t>
      </w:r>
    </w:p>
    <w:p w14:paraId="06AF6A18" w14:textId="77777777" w:rsidR="00977348" w:rsidRPr="002153A5" w:rsidRDefault="00977348" w:rsidP="00977348">
      <w:r w:rsidRPr="002153A5">
        <w:rPr>
          <w:b/>
          <w:bCs/>
        </w:rPr>
        <w:t>4. IDENTITY STATEMENT FOR THE WEEK</w:t>
      </w:r>
    </w:p>
    <w:p w14:paraId="38D04040" w14:textId="1B2125B3" w:rsidR="00977348" w:rsidRPr="00977348" w:rsidRDefault="00977348" w:rsidP="00977348">
      <w:r w:rsidRPr="004A4A3A">
        <w:t>“In Christ, lack is never the final word.”</w:t>
      </w:r>
    </w:p>
    <w:p w14:paraId="283DAD45" w14:textId="77777777" w:rsidR="00977348" w:rsidRPr="002153A5" w:rsidRDefault="00977348" w:rsidP="00977348">
      <w:r w:rsidRPr="002153A5">
        <w:rPr>
          <w:b/>
          <w:bCs/>
        </w:rPr>
        <w:t>5. ACTIVATION STEP FOR THE WEEK</w:t>
      </w:r>
    </w:p>
    <w:p w14:paraId="612CF79F" w14:textId="77777777" w:rsidR="00977348" w:rsidRPr="004A4A3A" w:rsidRDefault="00977348" w:rsidP="00977348">
      <w:r w:rsidRPr="004A4A3A">
        <w:lastRenderedPageBreak/>
        <w:t>Identify one area of “empty jars” in your life and bring it to Jesus daily.</w:t>
      </w:r>
    </w:p>
    <w:p w14:paraId="337CAEB6" w14:textId="61AFF507" w:rsidR="00977348" w:rsidRPr="002153A5" w:rsidRDefault="00977348" w:rsidP="00977348">
      <w:r w:rsidRPr="002153A5">
        <w:t>Write it here:</w:t>
      </w:r>
    </w:p>
    <w:p w14:paraId="51473BA8" w14:textId="77777777" w:rsidR="00977348" w:rsidRPr="002153A5" w:rsidRDefault="00977348" w:rsidP="00977348">
      <w:r w:rsidRPr="002153A5">
        <w:t>Daily prayer:</w:t>
      </w:r>
      <w:r>
        <w:t xml:space="preserve"> </w:t>
      </w:r>
      <w:r w:rsidRPr="004A4A3A">
        <w:t>“Jesus, I offer You what is not enough and I ask You transform it.”</w:t>
      </w:r>
    </w:p>
    <w:p w14:paraId="34C87712" w14:textId="77777777" w:rsidR="00977348" w:rsidRPr="006961DA" w:rsidRDefault="00977348" w:rsidP="00977348">
      <w:pPr>
        <w:rPr>
          <w:b/>
          <w:bCs/>
        </w:rPr>
      </w:pPr>
      <w:r w:rsidRPr="002153A5">
        <w:rPr>
          <w:b/>
          <w:bCs/>
        </w:rPr>
        <w:t xml:space="preserve">6. </w:t>
      </w:r>
      <w:r w:rsidRPr="006961DA">
        <w:rPr>
          <w:b/>
          <w:bCs/>
        </w:rPr>
        <w:t>MINISTRY LAB PROMPT</w:t>
      </w:r>
    </w:p>
    <w:p w14:paraId="098CBB9E" w14:textId="77777777" w:rsidR="00977348" w:rsidRDefault="00977348" w:rsidP="00977348">
      <w:pPr>
        <w:rPr>
          <w:rFonts w:cs="Aptos"/>
        </w:rPr>
      </w:pPr>
      <w:r w:rsidRPr="006961DA">
        <w:t>“Share a 60</w:t>
      </w:r>
      <w:r w:rsidRPr="006961DA">
        <w:rPr>
          <w:rFonts w:ascii="Cambria Math" w:hAnsi="Cambria Math" w:cs="Cambria Math"/>
        </w:rPr>
        <w:t>‑</w:t>
      </w:r>
      <w:r w:rsidRPr="006961DA">
        <w:t>second testimony of a moment where Jesus transformed something in your life.</w:t>
      </w:r>
      <w:r w:rsidRPr="006961DA">
        <w:rPr>
          <w:rFonts w:cs="Aptos"/>
        </w:rPr>
        <w:t>”</w:t>
      </w:r>
    </w:p>
    <w:p w14:paraId="77065A36" w14:textId="77777777" w:rsidR="00977348" w:rsidRDefault="00977348" w:rsidP="00977348">
      <w:r>
        <w:t>After each person shares, the partner prays a short Blessing.</w:t>
      </w:r>
    </w:p>
    <w:p w14:paraId="49BFC433" w14:textId="77777777" w:rsidR="00977348" w:rsidRDefault="00977348" w:rsidP="00977348">
      <w:r>
        <w:t>Each person asks:</w:t>
      </w:r>
    </w:p>
    <w:p w14:paraId="5CD6B8A9" w14:textId="77777777" w:rsidR="00977348" w:rsidRDefault="00977348" w:rsidP="00977348">
      <w:r>
        <w:t xml:space="preserve">• </w:t>
      </w:r>
      <w:r>
        <w:tab/>
        <w:t>“How did it feel to share that?”</w:t>
      </w:r>
    </w:p>
    <w:p w14:paraId="347706F5" w14:textId="77777777" w:rsidR="00977348" w:rsidRPr="006961DA" w:rsidRDefault="00977348" w:rsidP="00977348">
      <w:r>
        <w:t xml:space="preserve">• </w:t>
      </w:r>
      <w:r>
        <w:tab/>
        <w:t>“What stood out to you as you told your story?”</w:t>
      </w:r>
    </w:p>
    <w:p w14:paraId="5552BD7E" w14:textId="77777777" w:rsidR="00977348" w:rsidRPr="006961DA" w:rsidRDefault="00977348" w:rsidP="00977348">
      <w:pPr>
        <w:rPr>
          <w:b/>
          <w:bCs/>
        </w:rPr>
      </w:pPr>
      <w:r w:rsidRPr="006961DA">
        <w:rPr>
          <w:b/>
          <w:bCs/>
        </w:rPr>
        <w:t>Reflection:</w:t>
      </w:r>
    </w:p>
    <w:p w14:paraId="623C7877" w14:textId="77777777" w:rsidR="00977348" w:rsidRPr="006961DA" w:rsidRDefault="00977348" w:rsidP="00977348">
      <w:r w:rsidRPr="006961DA">
        <w:t xml:space="preserve">“What did I notice as I shared or listened?” </w:t>
      </w:r>
    </w:p>
    <w:p w14:paraId="44E66A70" w14:textId="77777777" w:rsidR="00977348" w:rsidRPr="002153A5" w:rsidRDefault="00977348" w:rsidP="00977348">
      <w:r w:rsidRPr="002153A5">
        <w:rPr>
          <w:b/>
          <w:bCs/>
        </w:rPr>
        <w:t>7. PRAYER FOR THE WEEK</w:t>
      </w:r>
    </w:p>
    <w:p w14:paraId="568E122B" w14:textId="77777777" w:rsidR="00977348" w:rsidRDefault="00977348" w:rsidP="00977348">
      <w:r w:rsidRPr="002153A5">
        <w:t>“Jesus, thank You that You are the Miracle Worker.</w:t>
      </w:r>
      <w:r>
        <w:t xml:space="preserve"> </w:t>
      </w:r>
      <w:r w:rsidRPr="002153A5">
        <w:t>Transform what I bring You.</w:t>
      </w:r>
      <w:r>
        <w:t xml:space="preserve"> </w:t>
      </w:r>
      <w:r w:rsidRPr="002153A5">
        <w:t>Fill my empty jars with Your presence, Your joy, and Your power.</w:t>
      </w:r>
      <w:r>
        <w:t xml:space="preserve"> </w:t>
      </w:r>
      <w:r w:rsidRPr="002153A5">
        <w:t>Amen.”</w:t>
      </w:r>
      <w:r>
        <w:t xml:space="preserve"> </w:t>
      </w:r>
    </w:p>
    <w:p w14:paraId="235BE067" w14:textId="77777777" w:rsidR="00977348" w:rsidRPr="00BB660F" w:rsidRDefault="00977348" w:rsidP="00977348">
      <w:r w:rsidRPr="00BB660F">
        <w:rPr>
          <w:b/>
          <w:bCs/>
        </w:rPr>
        <w:t>8. KEY TAKEAWAY</w:t>
      </w:r>
    </w:p>
    <w:p w14:paraId="16BC8EA9" w14:textId="77777777" w:rsidR="00977348" w:rsidRPr="00BB660F" w:rsidRDefault="00977348" w:rsidP="00977348">
      <w:r w:rsidRPr="00BB660F">
        <w:t>“Jesus meets me in the places where I feel empty, and when I bring Him what I have, He transforms it into something far greater than I expected.”</w:t>
      </w:r>
    </w:p>
    <w:p w14:paraId="1DCBF20B" w14:textId="77777777" w:rsidR="00D30AA6" w:rsidRDefault="00D30AA6"/>
    <w:sectPr w:rsidR="00D30AA6" w:rsidSect="00977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76BE5"/>
    <w:multiLevelType w:val="multilevel"/>
    <w:tmpl w:val="0B58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6E3F19"/>
    <w:multiLevelType w:val="multilevel"/>
    <w:tmpl w:val="E8A2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911057">
    <w:abstractNumId w:val="0"/>
  </w:num>
  <w:num w:numId="2" w16cid:durableId="1540628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48"/>
    <w:rsid w:val="00144964"/>
    <w:rsid w:val="00281394"/>
    <w:rsid w:val="0051080E"/>
    <w:rsid w:val="006148B6"/>
    <w:rsid w:val="00704FB2"/>
    <w:rsid w:val="00732C46"/>
    <w:rsid w:val="007E4F27"/>
    <w:rsid w:val="009668CF"/>
    <w:rsid w:val="00977348"/>
    <w:rsid w:val="00D30AA6"/>
    <w:rsid w:val="00DE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AE20"/>
  <w15:chartTrackingRefBased/>
  <w15:docId w15:val="{4D351042-1F84-4266-A608-ED3C5567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348"/>
    <w:pPr>
      <w:spacing w:line="259" w:lineRule="auto"/>
    </w:pPr>
    <w:rPr>
      <w:rFonts w:ascii="Aptos" w:hAnsi="Aptos" w:cstheme="majorBidi"/>
      <w:szCs w:val="20"/>
    </w:rPr>
  </w:style>
  <w:style w:type="paragraph" w:styleId="Heading1">
    <w:name w:val="heading 1"/>
    <w:basedOn w:val="Normal"/>
    <w:next w:val="Normal"/>
    <w:link w:val="Heading1Char"/>
    <w:uiPriority w:val="9"/>
    <w:qFormat/>
    <w:rsid w:val="00977348"/>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977348"/>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977348"/>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977348"/>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977348"/>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977348"/>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977348"/>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977348"/>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977348"/>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348"/>
    <w:rPr>
      <w:rFonts w:eastAsiaTheme="majorEastAsia" w:cstheme="majorBidi"/>
      <w:color w:val="272727" w:themeColor="text1" w:themeTint="D8"/>
    </w:rPr>
  </w:style>
  <w:style w:type="paragraph" w:styleId="Title">
    <w:name w:val="Title"/>
    <w:basedOn w:val="Normal"/>
    <w:next w:val="Normal"/>
    <w:link w:val="TitleChar"/>
    <w:uiPriority w:val="10"/>
    <w:qFormat/>
    <w:rsid w:val="00977348"/>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77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348"/>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977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348"/>
    <w:pPr>
      <w:spacing w:before="160"/>
      <w:jc w:val="center"/>
    </w:pPr>
    <w:rPr>
      <w:i/>
      <w:iCs/>
      <w:color w:val="404040" w:themeColor="text1" w:themeTint="BF"/>
    </w:rPr>
  </w:style>
  <w:style w:type="character" w:customStyle="1" w:styleId="QuoteChar">
    <w:name w:val="Quote Char"/>
    <w:basedOn w:val="DefaultParagraphFont"/>
    <w:link w:val="Quote"/>
    <w:uiPriority w:val="29"/>
    <w:rsid w:val="00977348"/>
    <w:rPr>
      <w:i/>
      <w:iCs/>
      <w:color w:val="404040" w:themeColor="text1" w:themeTint="BF"/>
    </w:rPr>
  </w:style>
  <w:style w:type="paragraph" w:styleId="ListParagraph">
    <w:name w:val="List Paragraph"/>
    <w:basedOn w:val="Normal"/>
    <w:uiPriority w:val="34"/>
    <w:qFormat/>
    <w:rsid w:val="00977348"/>
    <w:pPr>
      <w:ind w:left="720"/>
      <w:contextualSpacing/>
    </w:pPr>
  </w:style>
  <w:style w:type="character" w:styleId="IntenseEmphasis">
    <w:name w:val="Intense Emphasis"/>
    <w:basedOn w:val="DefaultParagraphFont"/>
    <w:uiPriority w:val="21"/>
    <w:qFormat/>
    <w:rsid w:val="00977348"/>
    <w:rPr>
      <w:i/>
      <w:iCs/>
      <w:color w:val="0F4761" w:themeColor="accent1" w:themeShade="BF"/>
    </w:rPr>
  </w:style>
  <w:style w:type="paragraph" w:styleId="IntenseQuote">
    <w:name w:val="Intense Quote"/>
    <w:basedOn w:val="Normal"/>
    <w:next w:val="Normal"/>
    <w:link w:val="IntenseQuoteChar"/>
    <w:uiPriority w:val="30"/>
    <w:qFormat/>
    <w:rsid w:val="00977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348"/>
    <w:rPr>
      <w:i/>
      <w:iCs/>
      <w:color w:val="0F4761" w:themeColor="accent1" w:themeShade="BF"/>
    </w:rPr>
  </w:style>
  <w:style w:type="character" w:styleId="IntenseReference">
    <w:name w:val="Intense Reference"/>
    <w:basedOn w:val="DefaultParagraphFont"/>
    <w:uiPriority w:val="32"/>
    <w:qFormat/>
    <w:rsid w:val="00977348"/>
    <w:rPr>
      <w:b/>
      <w:bCs/>
      <w:smallCaps/>
      <w:color w:val="0F4761" w:themeColor="accent1" w:themeShade="BF"/>
      <w:spacing w:val="5"/>
    </w:rPr>
  </w:style>
  <w:style w:type="character" w:styleId="Hyperlink">
    <w:name w:val="Hyperlink"/>
    <w:basedOn w:val="DefaultParagraphFont"/>
    <w:uiPriority w:val="99"/>
    <w:unhideWhenUsed/>
    <w:rsid w:val="00977348"/>
    <w:rPr>
      <w:color w:val="467886" w:themeColor="hyperlink"/>
      <w:u w:val="single"/>
    </w:rPr>
  </w:style>
  <w:style w:type="paragraph" w:styleId="NoSpacing">
    <w:name w:val="No Spacing"/>
    <w:uiPriority w:val="1"/>
    <w:qFormat/>
    <w:rsid w:val="00977348"/>
    <w:pPr>
      <w:spacing w:after="0" w:line="240" w:lineRule="auto"/>
    </w:pPr>
    <w:rPr>
      <w:rFonts w:ascii="Aptos" w:hAnsi="Aptos" w:cstheme="maj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john/2-5.htm" TargetMode="External"/><Relationship Id="rId13" Type="http://schemas.openxmlformats.org/officeDocument/2006/relationships/hyperlink" Target="https://biblehub.com/john/2-10.htm" TargetMode="External"/><Relationship Id="rId3" Type="http://schemas.openxmlformats.org/officeDocument/2006/relationships/settings" Target="settings.xml"/><Relationship Id="rId7" Type="http://schemas.openxmlformats.org/officeDocument/2006/relationships/hyperlink" Target="https://biblehub.com/john/2-4.htm" TargetMode="External"/><Relationship Id="rId12" Type="http://schemas.openxmlformats.org/officeDocument/2006/relationships/hyperlink" Target="https://biblehub.com/john/2-9.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ehub.com/john/2-3.htm" TargetMode="External"/><Relationship Id="rId11" Type="http://schemas.openxmlformats.org/officeDocument/2006/relationships/hyperlink" Target="https://biblehub.com/john/2-8.htm" TargetMode="External"/><Relationship Id="rId5" Type="http://schemas.openxmlformats.org/officeDocument/2006/relationships/hyperlink" Target="https://biblehub.com/john/2-2.htm" TargetMode="External"/><Relationship Id="rId15" Type="http://schemas.openxmlformats.org/officeDocument/2006/relationships/fontTable" Target="fontTable.xml"/><Relationship Id="rId10" Type="http://schemas.openxmlformats.org/officeDocument/2006/relationships/hyperlink" Target="https://biblehub.com/john/2-7.htm" TargetMode="External"/><Relationship Id="rId4" Type="http://schemas.openxmlformats.org/officeDocument/2006/relationships/webSettings" Target="webSettings.xml"/><Relationship Id="rId9" Type="http://schemas.openxmlformats.org/officeDocument/2006/relationships/hyperlink" Target="https://biblehub.com/john/2-6.htm" TargetMode="External"/><Relationship Id="rId14" Type="http://schemas.openxmlformats.org/officeDocument/2006/relationships/hyperlink" Target="https://biblehub.com/john/2-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4</cp:revision>
  <dcterms:created xsi:type="dcterms:W3CDTF">2026-04-09T03:34:00Z</dcterms:created>
  <dcterms:modified xsi:type="dcterms:W3CDTF">2026-04-09T03:45:00Z</dcterms:modified>
</cp:coreProperties>
</file>