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1CB" w14:textId="77777777" w:rsidR="00766DDA" w:rsidRPr="00766DDA" w:rsidRDefault="00766DDA" w:rsidP="00766DDA">
      <w:pPr>
        <w:rPr>
          <w:b/>
          <w:bCs/>
        </w:rPr>
      </w:pPr>
      <w:r w:rsidRPr="00766DDA">
        <w:rPr>
          <w:b/>
          <w:bCs/>
        </w:rPr>
        <w:t>Lesson 3: Dealing with Adversity</w:t>
      </w:r>
    </w:p>
    <w:p w14:paraId="41E5358C" w14:textId="77777777" w:rsidR="00ED071C" w:rsidRPr="00ED071C" w:rsidRDefault="00ED071C" w:rsidP="00ED071C">
      <w:r w:rsidRPr="00ED071C">
        <w:t>Bible Study</w:t>
      </w:r>
    </w:p>
    <w:p w14:paraId="11440704" w14:textId="77777777" w:rsidR="00ED071C" w:rsidRPr="00ED071C" w:rsidRDefault="00ED071C" w:rsidP="00ED071C">
      <w:hyperlink r:id="rId4" w:tgtFrame="_blank" w:history="1">
        <w:r w:rsidRPr="00ED071C">
          <w:rPr>
            <w:rStyle w:val="Hyperlink"/>
          </w:rPr>
          <w:t>Hebrews 11</w:t>
        </w:r>
      </w:hyperlink>
      <w:r w:rsidRPr="00ED071C">
        <w:t xml:space="preserve"> is a passage that is frequently quoted as the ‘Hall of Faith.’ The stories of the faith of many giants of our faith. For today’s lesson though, we will look at that passage through the lenses of pain and adversity. As you will quickly discover, not every hero in this story achieved what they hoped for… their faith is celebrated not because of the outcome… but how they endured adversity, pain, persecution and waiting.</w:t>
      </w:r>
    </w:p>
    <w:p w14:paraId="79CDDF0B" w14:textId="77777777" w:rsidR="00ED071C" w:rsidRPr="00ED071C" w:rsidRDefault="00ED071C" w:rsidP="00ED071C"/>
    <w:p w14:paraId="69F2AAD8" w14:textId="77777777" w:rsidR="00ED071C" w:rsidRPr="00ED071C" w:rsidRDefault="00ED071C" w:rsidP="00ED071C">
      <w:hyperlink r:id="rId5" w:tgtFrame="_blank" w:history="1">
        <w:r w:rsidRPr="00ED071C">
          <w:rPr>
            <w:rStyle w:val="Hyperlink"/>
          </w:rPr>
          <w:t>Hebrews 11:13-40</w:t>
        </w:r>
      </w:hyperlink>
    </w:p>
    <w:p w14:paraId="1D91186E" w14:textId="77777777" w:rsidR="00ED071C" w:rsidRPr="00ED071C" w:rsidRDefault="00ED071C" w:rsidP="00ED071C"/>
    <w:p w14:paraId="62630661" w14:textId="77777777" w:rsidR="00ED071C" w:rsidRPr="00ED071C" w:rsidRDefault="00ED071C" w:rsidP="00ED071C">
      <w:r w:rsidRPr="00ED071C">
        <w:t>13 All these people were still living by faith when they died. They did not receive the things promised; they only saw them and welcomed them from a distance, admitting that they were foreigners and strangers on earth. 14 People who say such things show that they are looking for a country of their own. 15 If they had been thinking of the country they had left, they would have had opportunity to return. 16 Instead, they were longing for a better country—a heavenly one. Therefore God is not ashamed to be called their God, for he has prepared a city for them.</w:t>
      </w:r>
    </w:p>
    <w:p w14:paraId="0BF8AFF4" w14:textId="77777777" w:rsidR="00ED071C" w:rsidRPr="00ED071C" w:rsidRDefault="00ED071C" w:rsidP="00ED071C"/>
    <w:p w14:paraId="5E82C8A7" w14:textId="77777777" w:rsidR="00ED071C" w:rsidRPr="00ED071C" w:rsidRDefault="00ED071C" w:rsidP="00ED071C">
      <w:r w:rsidRPr="00ED071C">
        <w:t>17 By faith Abraham, when God tested him, offered Isaac as a sacrifice. He who had embraced the promises was about to sacrifice his one and only son, 18 even though God had said to him, “It is through Isaac that your offspring will be reckoned.” 19 Abraham reasoned that God could even raise the dead, and so in a manner of speaking he did receive Isaac back from death.</w:t>
      </w:r>
    </w:p>
    <w:p w14:paraId="5A58A487" w14:textId="77777777" w:rsidR="00ED071C" w:rsidRPr="00ED071C" w:rsidRDefault="00ED071C" w:rsidP="00ED071C"/>
    <w:p w14:paraId="15ACC489" w14:textId="77777777" w:rsidR="00ED071C" w:rsidRPr="00ED071C" w:rsidRDefault="00ED071C" w:rsidP="00ED071C">
      <w:r w:rsidRPr="00ED071C">
        <w:t>20 By faith Isaac blessed Jacob and Esau in regard to their future.</w:t>
      </w:r>
    </w:p>
    <w:p w14:paraId="1FFC680E" w14:textId="77777777" w:rsidR="00ED071C" w:rsidRPr="00ED071C" w:rsidRDefault="00ED071C" w:rsidP="00ED071C"/>
    <w:p w14:paraId="3130A1FA" w14:textId="77777777" w:rsidR="00ED071C" w:rsidRPr="00ED071C" w:rsidRDefault="00ED071C" w:rsidP="00ED071C">
      <w:r w:rsidRPr="00ED071C">
        <w:t>21 By faith Jacob, when he was dying, blessed each of Joseph’s sons, and worshiped as he leaned on the top of his staff.</w:t>
      </w:r>
    </w:p>
    <w:p w14:paraId="31C2B2D6" w14:textId="77777777" w:rsidR="00ED071C" w:rsidRPr="00ED071C" w:rsidRDefault="00ED071C" w:rsidP="00ED071C"/>
    <w:p w14:paraId="15538C5E" w14:textId="77777777" w:rsidR="00ED071C" w:rsidRPr="00ED071C" w:rsidRDefault="00ED071C" w:rsidP="00ED071C">
      <w:r w:rsidRPr="00ED071C">
        <w:t>22 By faith Joseph, when his end was near, spoke about the exodus of the Israelites from Egypt and gave instructions concerning the burial of his bones.</w:t>
      </w:r>
    </w:p>
    <w:p w14:paraId="413CB6B5" w14:textId="77777777" w:rsidR="00ED071C" w:rsidRPr="00ED071C" w:rsidRDefault="00ED071C" w:rsidP="00ED071C"/>
    <w:p w14:paraId="513A1F4F" w14:textId="77777777" w:rsidR="00ED071C" w:rsidRPr="00ED071C" w:rsidRDefault="00ED071C" w:rsidP="00ED071C">
      <w:r w:rsidRPr="00ED071C">
        <w:lastRenderedPageBreak/>
        <w:t>23 By faith Moses’ parents hid him for three months after he was born, because they saw he was no ordinary child, and they were not afraid of the king’s edict.</w:t>
      </w:r>
    </w:p>
    <w:p w14:paraId="3DD00692" w14:textId="77777777" w:rsidR="00ED071C" w:rsidRPr="00ED071C" w:rsidRDefault="00ED071C" w:rsidP="00ED071C"/>
    <w:p w14:paraId="7098E5F4" w14:textId="77777777" w:rsidR="00ED071C" w:rsidRPr="00ED071C" w:rsidRDefault="00ED071C" w:rsidP="00ED071C">
      <w:r w:rsidRPr="00ED071C">
        <w:t>24 By faith Moses, when he had grown up, refused to be known as the son of Pharaoh’s daughter. 25 He chose to be mistreated along with the people of God rather than to enjoy the fleeting pleasures of sin. 26 He regarded disgrace for the sake of Christ as of greater value than the treasures of Egypt, because he was looking ahead to his reward. 27 By faith he left Egypt, not fearing the king’s anger; he persevered because he saw him who is invisible. 28 By faith he kept the Passover and the application of blood, so that the destroyer of the firstborn would not touch the firstborn of Israel.</w:t>
      </w:r>
    </w:p>
    <w:p w14:paraId="34BAB674" w14:textId="77777777" w:rsidR="00ED071C" w:rsidRPr="00ED071C" w:rsidRDefault="00ED071C" w:rsidP="00ED071C"/>
    <w:p w14:paraId="79F660DF" w14:textId="77777777" w:rsidR="00ED071C" w:rsidRPr="00ED071C" w:rsidRDefault="00ED071C" w:rsidP="00ED071C">
      <w:r w:rsidRPr="00ED071C">
        <w:t>29 By faith the people passed through the Red Sea as on dry land; but when the Egyptians tried to do so, they were drowned.</w:t>
      </w:r>
    </w:p>
    <w:p w14:paraId="7BEF37F4" w14:textId="77777777" w:rsidR="00ED071C" w:rsidRPr="00ED071C" w:rsidRDefault="00ED071C" w:rsidP="00ED071C"/>
    <w:p w14:paraId="2342900A" w14:textId="77777777" w:rsidR="00ED071C" w:rsidRPr="00ED071C" w:rsidRDefault="00ED071C" w:rsidP="00ED071C">
      <w:r w:rsidRPr="00ED071C">
        <w:t>30 By faith the walls of Jericho fell, after the army had marched around them for seven days.</w:t>
      </w:r>
    </w:p>
    <w:p w14:paraId="4B9CA7F9" w14:textId="77777777" w:rsidR="00ED071C" w:rsidRPr="00ED071C" w:rsidRDefault="00ED071C" w:rsidP="00ED071C"/>
    <w:p w14:paraId="53E4DB37" w14:textId="77777777" w:rsidR="00ED071C" w:rsidRPr="00ED071C" w:rsidRDefault="00ED071C" w:rsidP="00ED071C">
      <w:r w:rsidRPr="00ED071C">
        <w:t>31 By faith the prostitute Rahab, because she welcomed the spies, was not killed with those who were disobedient.</w:t>
      </w:r>
    </w:p>
    <w:p w14:paraId="0DBAAC11" w14:textId="77777777" w:rsidR="00ED071C" w:rsidRPr="00ED071C" w:rsidRDefault="00ED071C" w:rsidP="00ED071C"/>
    <w:p w14:paraId="4D67CEE8" w14:textId="77777777" w:rsidR="00ED071C" w:rsidRPr="00ED071C" w:rsidRDefault="00ED071C" w:rsidP="00ED071C">
      <w:r w:rsidRPr="00ED071C">
        <w:t xml:space="preserve">32 And what more shall I say? I do not have time to tell about Gideon, Barak, Samson and Jephthah, about David and Samuel and the prophets, 33 who through faith conquered kingdoms, administered justice, and gained what was promised; who shut the mouths of lions, </w:t>
      </w:r>
    </w:p>
    <w:p w14:paraId="2279861B" w14:textId="77777777" w:rsidR="00ED071C" w:rsidRPr="00ED071C" w:rsidRDefault="00ED071C" w:rsidP="00ED071C"/>
    <w:p w14:paraId="2B1A7BE6" w14:textId="77777777" w:rsidR="00ED071C" w:rsidRPr="00ED071C" w:rsidRDefault="00ED071C" w:rsidP="00ED071C">
      <w:r w:rsidRPr="00ED071C">
        <w:t>34 quenched the fury of the flames, and escaped the edge of the sword; whose weakness was turned to strength; and who became powerful in battle and routed foreign armies. 35 Women received back their dead, raised to life again. There were others who were tortured, refusing to be released so that they might gain an even better resurrection. 36 Some faced jeers and flogging, and even chains and imprisonment. 37 They were put to death by stoning; they were sawed in two; they were killed by the sword. They went about in sheepskins and goatskins, destitute, persecuted and mistreated— 38 the world was not worthy of them. They wandered in deserts and mountains, living in caves and in holes in the ground.</w:t>
      </w:r>
    </w:p>
    <w:p w14:paraId="320FE1F9" w14:textId="77777777" w:rsidR="00ED071C" w:rsidRPr="00ED071C" w:rsidRDefault="00ED071C" w:rsidP="00ED071C"/>
    <w:p w14:paraId="265CE8DF" w14:textId="77777777" w:rsidR="00ED071C" w:rsidRPr="00ED071C" w:rsidRDefault="00ED071C" w:rsidP="00ED071C">
      <w:r w:rsidRPr="00ED071C">
        <w:lastRenderedPageBreak/>
        <w:t>39 These were all commended for their faith, yet none of them received what had been promised, 40 since God had planned something better for us so that only together with us would they be made perfect.</w:t>
      </w:r>
    </w:p>
    <w:p w14:paraId="555E7D90" w14:textId="77777777" w:rsidR="00ED071C" w:rsidRPr="00ED071C" w:rsidRDefault="00ED071C" w:rsidP="00ED071C">
      <w:pPr>
        <w:rPr>
          <w:b/>
          <w:bCs/>
        </w:rPr>
      </w:pPr>
      <w:r w:rsidRPr="00ED071C">
        <w:rPr>
          <w:b/>
          <w:bCs/>
        </w:rPr>
        <w:t>What does this passage tell us about how God views adversity?</w:t>
      </w:r>
    </w:p>
    <w:p w14:paraId="2397B458" w14:textId="77777777" w:rsidR="00ED071C" w:rsidRPr="00ED071C" w:rsidRDefault="00ED071C" w:rsidP="00ED071C">
      <w:pPr>
        <w:rPr>
          <w:b/>
          <w:bCs/>
        </w:rPr>
      </w:pPr>
      <w:r w:rsidRPr="00ED071C">
        <w:rPr>
          <w:b/>
          <w:bCs/>
        </w:rPr>
        <w:t>In what ways is this view different from how our world views adversity?</w:t>
      </w:r>
    </w:p>
    <w:p w14:paraId="0D456367" w14:textId="77777777" w:rsidR="00ED071C" w:rsidRPr="00ED071C" w:rsidRDefault="00ED071C" w:rsidP="00ED071C">
      <w:pPr>
        <w:rPr>
          <w:b/>
          <w:bCs/>
        </w:rPr>
      </w:pPr>
      <w:r w:rsidRPr="00ED071C">
        <w:rPr>
          <w:b/>
          <w:bCs/>
        </w:rPr>
        <w:t>What is your go-to behavior when pain and adversity hits you?</w:t>
      </w:r>
    </w:p>
    <w:p w14:paraId="2538CA07" w14:textId="77777777" w:rsidR="00ED071C" w:rsidRPr="00ED071C" w:rsidRDefault="00ED071C" w:rsidP="00ED071C">
      <w:pPr>
        <w:rPr>
          <w:b/>
          <w:bCs/>
        </w:rPr>
      </w:pPr>
      <w:r w:rsidRPr="00ED071C">
        <w:rPr>
          <w:b/>
          <w:bCs/>
        </w:rPr>
        <w:t>Resist: In what ways does this passage invite us to resist a worldly view of adversity?</w:t>
      </w:r>
    </w:p>
    <w:p w14:paraId="591C2AC5" w14:textId="77777777" w:rsidR="00ED071C" w:rsidRPr="00ED071C" w:rsidRDefault="00ED071C" w:rsidP="00ED071C">
      <w:pPr>
        <w:rPr>
          <w:b/>
          <w:bCs/>
        </w:rPr>
      </w:pPr>
      <w:r w:rsidRPr="00ED071C">
        <w:rPr>
          <w:b/>
          <w:bCs/>
        </w:rPr>
        <w:t>Submit: What lesson are you learning about what it means to submit to God’s view of adversity?</w:t>
      </w:r>
    </w:p>
    <w:p w14:paraId="5AA310FF" w14:textId="77777777" w:rsidR="00ED071C" w:rsidRPr="00ED071C" w:rsidRDefault="00ED071C" w:rsidP="00ED071C">
      <w:pPr>
        <w:rPr>
          <w:b/>
          <w:bCs/>
        </w:rPr>
      </w:pPr>
      <w:r w:rsidRPr="00ED071C">
        <w:rPr>
          <w:b/>
          <w:bCs/>
        </w:rPr>
        <w:t xml:space="preserve">Discover: In what way does this passage expand your view of how God views adversity in our lives? How should this change how we approach our next stretching season? </w:t>
      </w:r>
    </w:p>
    <w:p w14:paraId="2F8011F2" w14:textId="77777777" w:rsidR="000D62D2" w:rsidRPr="008D561F" w:rsidRDefault="000D62D2" w:rsidP="008D561F"/>
    <w:sectPr w:rsidR="000D62D2" w:rsidRPr="008D5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C8"/>
    <w:rsid w:val="000D62D2"/>
    <w:rsid w:val="00310848"/>
    <w:rsid w:val="003F73F6"/>
    <w:rsid w:val="00667AC8"/>
    <w:rsid w:val="00744D00"/>
    <w:rsid w:val="00766DDA"/>
    <w:rsid w:val="008D561F"/>
    <w:rsid w:val="00A222EB"/>
    <w:rsid w:val="00EB5909"/>
    <w:rsid w:val="00ED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B6F0"/>
  <w15:chartTrackingRefBased/>
  <w15:docId w15:val="{B12E613A-E9D4-48FD-89B4-CF1E7129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7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7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7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7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7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AC8"/>
    <w:rPr>
      <w:rFonts w:eastAsiaTheme="majorEastAsia" w:cstheme="majorBidi"/>
      <w:color w:val="272727" w:themeColor="text1" w:themeTint="D8"/>
    </w:rPr>
  </w:style>
  <w:style w:type="paragraph" w:styleId="Title">
    <w:name w:val="Title"/>
    <w:basedOn w:val="Normal"/>
    <w:next w:val="Normal"/>
    <w:link w:val="TitleChar"/>
    <w:uiPriority w:val="10"/>
    <w:qFormat/>
    <w:rsid w:val="0066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AC8"/>
    <w:pPr>
      <w:spacing w:before="160"/>
      <w:jc w:val="center"/>
    </w:pPr>
    <w:rPr>
      <w:i/>
      <w:iCs/>
      <w:color w:val="404040" w:themeColor="text1" w:themeTint="BF"/>
    </w:rPr>
  </w:style>
  <w:style w:type="character" w:customStyle="1" w:styleId="QuoteChar">
    <w:name w:val="Quote Char"/>
    <w:basedOn w:val="DefaultParagraphFont"/>
    <w:link w:val="Quote"/>
    <w:uiPriority w:val="29"/>
    <w:rsid w:val="00667AC8"/>
    <w:rPr>
      <w:i/>
      <w:iCs/>
      <w:color w:val="404040" w:themeColor="text1" w:themeTint="BF"/>
    </w:rPr>
  </w:style>
  <w:style w:type="paragraph" w:styleId="ListParagraph">
    <w:name w:val="List Paragraph"/>
    <w:basedOn w:val="Normal"/>
    <w:uiPriority w:val="34"/>
    <w:qFormat/>
    <w:rsid w:val="00667AC8"/>
    <w:pPr>
      <w:ind w:left="720"/>
      <w:contextualSpacing/>
    </w:pPr>
  </w:style>
  <w:style w:type="character" w:styleId="IntenseEmphasis">
    <w:name w:val="Intense Emphasis"/>
    <w:basedOn w:val="DefaultParagraphFont"/>
    <w:uiPriority w:val="21"/>
    <w:qFormat/>
    <w:rsid w:val="00667AC8"/>
    <w:rPr>
      <w:i/>
      <w:iCs/>
      <w:color w:val="2F5496" w:themeColor="accent1" w:themeShade="BF"/>
    </w:rPr>
  </w:style>
  <w:style w:type="paragraph" w:styleId="IntenseQuote">
    <w:name w:val="Intense Quote"/>
    <w:basedOn w:val="Normal"/>
    <w:next w:val="Normal"/>
    <w:link w:val="IntenseQuoteChar"/>
    <w:uiPriority w:val="30"/>
    <w:qFormat/>
    <w:rsid w:val="00667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7AC8"/>
    <w:rPr>
      <w:i/>
      <w:iCs/>
      <w:color w:val="2F5496" w:themeColor="accent1" w:themeShade="BF"/>
    </w:rPr>
  </w:style>
  <w:style w:type="character" w:styleId="IntenseReference">
    <w:name w:val="Intense Reference"/>
    <w:basedOn w:val="DefaultParagraphFont"/>
    <w:uiPriority w:val="32"/>
    <w:qFormat/>
    <w:rsid w:val="00667AC8"/>
    <w:rPr>
      <w:b/>
      <w:bCs/>
      <w:smallCaps/>
      <w:color w:val="2F5496" w:themeColor="accent1" w:themeShade="BF"/>
      <w:spacing w:val="5"/>
    </w:rPr>
  </w:style>
  <w:style w:type="character" w:styleId="Hyperlink">
    <w:name w:val="Hyperlink"/>
    <w:basedOn w:val="DefaultParagraphFont"/>
    <w:uiPriority w:val="99"/>
    <w:unhideWhenUsed/>
    <w:rsid w:val="00667AC8"/>
    <w:rPr>
      <w:color w:val="0563C1" w:themeColor="hyperlink"/>
      <w:u w:val="single"/>
    </w:rPr>
  </w:style>
  <w:style w:type="character" w:styleId="UnresolvedMention">
    <w:name w:val="Unresolved Mention"/>
    <w:basedOn w:val="DefaultParagraphFont"/>
    <w:uiPriority w:val="99"/>
    <w:semiHidden/>
    <w:unhideWhenUsed/>
    <w:rsid w:val="00667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f.ly/Heb%2011.13-40;niv?t=biblia" TargetMode="External"/><Relationship Id="rId4" Type="http://schemas.openxmlformats.org/officeDocument/2006/relationships/hyperlink" Target="https://ref.ly/Heb%2011;ni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Diehl</dc:creator>
  <cp:keywords/>
  <dc:description/>
  <cp:lastModifiedBy>Jason Diehl</cp:lastModifiedBy>
  <cp:revision>4</cp:revision>
  <dcterms:created xsi:type="dcterms:W3CDTF">2026-02-10T02:16:00Z</dcterms:created>
  <dcterms:modified xsi:type="dcterms:W3CDTF">2026-02-10T02:22:00Z</dcterms:modified>
</cp:coreProperties>
</file>