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68DA" w14:textId="77777777" w:rsidR="009A0EF7" w:rsidRPr="006E26D8" w:rsidRDefault="009A0EF7" w:rsidP="009A0EF7">
      <w:pPr>
        <w:pStyle w:val="PlainText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E26D8">
        <w:rPr>
          <w:rFonts w:ascii="Arial" w:hAnsi="Arial" w:cs="Arial"/>
          <w:b/>
          <w:bCs/>
          <w:sz w:val="24"/>
          <w:szCs w:val="24"/>
          <w:u w:val="single"/>
        </w:rPr>
        <w:t>Trinity United Church</w:t>
      </w:r>
    </w:p>
    <w:p w14:paraId="5AC45281" w14:textId="77777777" w:rsidR="009A0EF7" w:rsidRPr="006E26D8" w:rsidRDefault="009A0EF7" w:rsidP="009A0EF7">
      <w:pPr>
        <w:pStyle w:val="PlainText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E26D8">
        <w:rPr>
          <w:rFonts w:ascii="Arial" w:hAnsi="Arial" w:cs="Arial"/>
          <w:b/>
          <w:bCs/>
          <w:sz w:val="24"/>
          <w:szCs w:val="24"/>
          <w:u w:val="single"/>
        </w:rPr>
        <w:t>Collingwood, ON</w:t>
      </w:r>
    </w:p>
    <w:p w14:paraId="389DFA80" w14:textId="77777777" w:rsidR="009A0EF7" w:rsidRPr="006E26D8" w:rsidRDefault="009A0EF7" w:rsidP="009A0EF7">
      <w:pPr>
        <w:pStyle w:val="PlainText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Hybrid </w:t>
      </w:r>
      <w:r w:rsidRPr="006E26D8">
        <w:rPr>
          <w:rFonts w:ascii="Arial" w:hAnsi="Arial" w:cs="Arial"/>
          <w:b/>
          <w:bCs/>
          <w:sz w:val="24"/>
          <w:szCs w:val="24"/>
          <w:u w:val="single"/>
        </w:rPr>
        <w:t xml:space="preserve">Board Meeting </w:t>
      </w:r>
    </w:p>
    <w:p w14:paraId="1F9FDFF6" w14:textId="085D8067" w:rsidR="009A0EF7" w:rsidRPr="006E26D8" w:rsidRDefault="009A0EF7" w:rsidP="009A0EF7">
      <w:pPr>
        <w:pStyle w:val="PlainText"/>
        <w:jc w:val="center"/>
        <w:rPr>
          <w:rFonts w:ascii="Arial" w:hAnsi="Arial" w:cs="Arial"/>
          <w:sz w:val="24"/>
          <w:szCs w:val="24"/>
          <w:u w:val="single"/>
        </w:rPr>
      </w:pPr>
      <w:r w:rsidRPr="006E26D8">
        <w:rPr>
          <w:rFonts w:ascii="Arial" w:hAnsi="Arial" w:cs="Arial"/>
          <w:b/>
          <w:bCs/>
          <w:sz w:val="24"/>
          <w:szCs w:val="24"/>
          <w:u w:val="single"/>
        </w:rPr>
        <w:t xml:space="preserve">Thursday, </w:t>
      </w:r>
      <w:r>
        <w:rPr>
          <w:rFonts w:ascii="Arial" w:hAnsi="Arial" w:cs="Arial"/>
          <w:b/>
          <w:bCs/>
          <w:sz w:val="24"/>
          <w:szCs w:val="24"/>
          <w:u w:val="single"/>
        </w:rPr>
        <w:t>March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19</w:t>
      </w:r>
      <w:r w:rsidRPr="006E26D8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6E26D8">
        <w:rPr>
          <w:rFonts w:ascii="Arial" w:hAnsi="Arial" w:cs="Arial"/>
          <w:b/>
          <w:bCs/>
          <w:sz w:val="24"/>
          <w:szCs w:val="24"/>
          <w:u w:val="single"/>
        </w:rPr>
        <w:t>, 7:00 p.m</w:t>
      </w:r>
      <w:r w:rsidRPr="006E26D8">
        <w:rPr>
          <w:rFonts w:ascii="Arial" w:hAnsi="Arial" w:cs="Arial"/>
          <w:sz w:val="24"/>
          <w:szCs w:val="24"/>
          <w:u w:val="single"/>
        </w:rPr>
        <w:t>.</w:t>
      </w:r>
    </w:p>
    <w:p w14:paraId="535FA394" w14:textId="77777777" w:rsidR="009A0EF7" w:rsidRPr="006E26D8" w:rsidRDefault="009A0EF7" w:rsidP="009A0EF7">
      <w:pPr>
        <w:pStyle w:val="PlainText"/>
        <w:jc w:val="center"/>
        <w:rPr>
          <w:rFonts w:ascii="Arial" w:hAnsi="Arial" w:cs="Arial"/>
          <w:sz w:val="24"/>
          <w:szCs w:val="24"/>
          <w:u w:val="single"/>
        </w:rPr>
      </w:pPr>
    </w:p>
    <w:p w14:paraId="17133BFC" w14:textId="77777777" w:rsidR="009A0EF7" w:rsidRPr="006E26D8" w:rsidRDefault="009A0EF7" w:rsidP="009A0EF7">
      <w:pPr>
        <w:pStyle w:val="PlainText"/>
        <w:jc w:val="center"/>
        <w:rPr>
          <w:rFonts w:ascii="Arial" w:hAnsi="Arial" w:cs="Arial"/>
          <w:sz w:val="24"/>
          <w:szCs w:val="24"/>
          <w:u w:val="single"/>
        </w:rPr>
      </w:pPr>
    </w:p>
    <w:p w14:paraId="57F0F681" w14:textId="77777777" w:rsidR="009A0EF7" w:rsidRPr="006E26D8" w:rsidRDefault="009A0EF7" w:rsidP="009A0EF7">
      <w:pPr>
        <w:jc w:val="both"/>
        <w:rPr>
          <w:rFonts w:ascii="Arial" w:hAnsi="Arial" w:cs="Arial"/>
        </w:rPr>
      </w:pPr>
    </w:p>
    <w:p w14:paraId="761D5653" w14:textId="75DA27F1" w:rsidR="009A0EF7" w:rsidRDefault="009A0EF7" w:rsidP="009A0EF7">
      <w:pPr>
        <w:jc w:val="both"/>
        <w:rPr>
          <w:rFonts w:ascii="Arial" w:hAnsi="Arial" w:cs="Arial"/>
        </w:rPr>
      </w:pPr>
      <w:r w:rsidRPr="006E26D8">
        <w:rPr>
          <w:rFonts w:ascii="Arial" w:hAnsi="Arial" w:cs="Arial"/>
          <w:u w:val="single"/>
        </w:rPr>
        <w:t>Present</w:t>
      </w:r>
      <w:r w:rsidRPr="006E26D8">
        <w:rPr>
          <w:rFonts w:ascii="Arial" w:hAnsi="Arial" w:cs="Arial"/>
        </w:rPr>
        <w:t xml:space="preserve">: Betty Hancey, </w:t>
      </w:r>
      <w:r>
        <w:rPr>
          <w:rFonts w:ascii="Arial" w:hAnsi="Arial" w:cs="Arial"/>
        </w:rPr>
        <w:t>Patti Watson</w:t>
      </w:r>
      <w:r w:rsidR="001B04D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E26D8">
        <w:rPr>
          <w:rFonts w:ascii="Arial" w:hAnsi="Arial" w:cs="Arial"/>
        </w:rPr>
        <w:t xml:space="preserve">Barbara Downie, </w:t>
      </w:r>
      <w:r>
        <w:rPr>
          <w:rFonts w:ascii="Arial" w:hAnsi="Arial" w:cs="Arial"/>
        </w:rPr>
        <w:t>Rev. Beth Kerr,</w:t>
      </w:r>
      <w:r w:rsidRPr="006E26D8">
        <w:rPr>
          <w:rFonts w:ascii="Arial" w:hAnsi="Arial" w:cs="Arial"/>
        </w:rPr>
        <w:t xml:space="preserve"> Ruth Crittenden, John Brown, Ray Piercy,</w:t>
      </w:r>
      <w:r>
        <w:rPr>
          <w:rFonts w:ascii="Arial" w:hAnsi="Arial" w:cs="Arial"/>
        </w:rPr>
        <w:t xml:space="preserve"> </w:t>
      </w:r>
      <w:r w:rsidRPr="006E26D8">
        <w:rPr>
          <w:rFonts w:ascii="Arial" w:hAnsi="Arial" w:cs="Arial"/>
        </w:rPr>
        <w:t>Danielle York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(chair), </w:t>
      </w:r>
      <w:r w:rsidRPr="006E26D8">
        <w:rPr>
          <w:rFonts w:ascii="Arial" w:hAnsi="Arial" w:cs="Arial"/>
        </w:rPr>
        <w:t xml:space="preserve">Beth Theis </w:t>
      </w:r>
      <w:r>
        <w:rPr>
          <w:rFonts w:ascii="Arial" w:hAnsi="Arial" w:cs="Arial"/>
        </w:rPr>
        <w:t xml:space="preserve">and Bev Mayberry </w:t>
      </w:r>
      <w:r>
        <w:rPr>
          <w:rFonts w:ascii="Arial" w:hAnsi="Arial" w:cs="Arial"/>
        </w:rPr>
        <w:t>from the Affirming Committee,</w:t>
      </w:r>
      <w:r>
        <w:rPr>
          <w:rFonts w:ascii="Arial" w:hAnsi="Arial" w:cs="Arial"/>
        </w:rPr>
        <w:t xml:space="preserve"> </w:t>
      </w:r>
      <w:r w:rsidRPr="006E26D8">
        <w:rPr>
          <w:rFonts w:ascii="Arial" w:hAnsi="Arial" w:cs="Arial"/>
        </w:rPr>
        <w:t>Lori Forsythe</w:t>
      </w:r>
      <w:r>
        <w:rPr>
          <w:rFonts w:ascii="Arial" w:hAnsi="Arial" w:cs="Arial"/>
        </w:rPr>
        <w:t xml:space="preserve">, </w:t>
      </w:r>
      <w:r w:rsidRPr="006E26D8">
        <w:rPr>
          <w:rFonts w:ascii="Arial" w:hAnsi="Arial" w:cs="Arial"/>
        </w:rPr>
        <w:t>Joy Barr</w:t>
      </w:r>
    </w:p>
    <w:p w14:paraId="09C481ED" w14:textId="15237265" w:rsidR="009A0EF7" w:rsidRDefault="009A0EF7" w:rsidP="009A0EF7">
      <w:pPr>
        <w:jc w:val="both"/>
        <w:rPr>
          <w:rFonts w:ascii="Arial" w:hAnsi="Arial" w:cs="Arial"/>
        </w:rPr>
      </w:pPr>
      <w:r w:rsidRPr="009A0EF7">
        <w:rPr>
          <w:rFonts w:ascii="Arial" w:hAnsi="Arial" w:cs="Arial"/>
          <w:u w:val="single"/>
        </w:rPr>
        <w:t>Regrets: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David Saunders</w:t>
      </w:r>
    </w:p>
    <w:p w14:paraId="68657E1E" w14:textId="77777777" w:rsidR="009A0EF7" w:rsidRPr="006E26D8" w:rsidRDefault="009A0EF7" w:rsidP="009A0EF7">
      <w:pPr>
        <w:jc w:val="both"/>
        <w:rPr>
          <w:rFonts w:ascii="Arial" w:hAnsi="Arial" w:cs="Arial"/>
          <w:u w:val="single"/>
        </w:rPr>
      </w:pPr>
    </w:p>
    <w:p w14:paraId="5E8598C6" w14:textId="5E84DC52" w:rsidR="009A0EF7" w:rsidRDefault="009A0EF7" w:rsidP="009A0EF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7546A">
        <w:rPr>
          <w:rFonts w:ascii="Arial" w:hAnsi="Arial" w:cs="Arial"/>
          <w:b/>
          <w:bCs/>
          <w:u w:val="single"/>
        </w:rPr>
        <w:t>Welcome</w:t>
      </w:r>
      <w:r w:rsidRPr="000251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from chair, </w:t>
      </w:r>
      <w:r>
        <w:rPr>
          <w:rFonts w:ascii="Arial" w:hAnsi="Arial" w:cs="Arial"/>
        </w:rPr>
        <w:t>Danielle York,</w:t>
      </w:r>
      <w:r>
        <w:rPr>
          <w:rFonts w:ascii="Arial" w:hAnsi="Arial" w:cs="Arial"/>
        </w:rPr>
        <w:t xml:space="preserve"> </w:t>
      </w:r>
      <w:r w:rsidRPr="00076E82">
        <w:rPr>
          <w:rFonts w:ascii="Arial" w:hAnsi="Arial" w:cs="Arial"/>
        </w:rPr>
        <w:t xml:space="preserve">and </w:t>
      </w:r>
      <w:r w:rsidRPr="002D5874">
        <w:rPr>
          <w:rFonts w:ascii="Arial" w:hAnsi="Arial" w:cs="Arial"/>
          <w:b/>
          <w:bCs/>
        </w:rPr>
        <w:t xml:space="preserve">Opening </w:t>
      </w:r>
      <w:r>
        <w:rPr>
          <w:rFonts w:ascii="Arial" w:hAnsi="Arial" w:cs="Arial"/>
          <w:b/>
          <w:bCs/>
        </w:rPr>
        <w:t xml:space="preserve">Prayer </w:t>
      </w:r>
      <w:r>
        <w:rPr>
          <w:rFonts w:ascii="Arial" w:hAnsi="Arial" w:cs="Arial"/>
        </w:rPr>
        <w:t>from</w:t>
      </w:r>
      <w:r w:rsidRPr="00791F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Rev. Beth</w:t>
      </w:r>
    </w:p>
    <w:p w14:paraId="4642D00D" w14:textId="381E769E" w:rsidR="009A0EF7" w:rsidRPr="00791FC2" w:rsidRDefault="009A0EF7" w:rsidP="009A0EF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A2D81">
        <w:rPr>
          <w:rFonts w:ascii="Arial" w:hAnsi="Arial" w:cs="Arial"/>
          <w:b/>
          <w:bCs/>
          <w:u w:val="single"/>
        </w:rPr>
        <w:t>Thoughts, Prayers</w:t>
      </w:r>
      <w:r w:rsidRPr="00791FC2">
        <w:rPr>
          <w:rFonts w:ascii="Arial" w:hAnsi="Arial" w:cs="Arial"/>
        </w:rPr>
        <w:t xml:space="preserve"> and any Deaths to be recorded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The Board is holding several families/persons in their thoughts and prayers.</w:t>
      </w:r>
    </w:p>
    <w:p w14:paraId="0C3460B0" w14:textId="77777777" w:rsidR="009A0EF7" w:rsidRPr="00582A1E" w:rsidRDefault="009A0EF7" w:rsidP="009A0EF7">
      <w:pPr>
        <w:pStyle w:val="ListParagraph"/>
        <w:ind w:left="501"/>
        <w:jc w:val="both"/>
        <w:rPr>
          <w:rFonts w:ascii="Arial" w:hAnsi="Arial" w:cs="Arial"/>
        </w:rPr>
      </w:pPr>
    </w:p>
    <w:p w14:paraId="506DEADF" w14:textId="28240292" w:rsidR="009A0EF7" w:rsidRDefault="009A0EF7" w:rsidP="009A0EF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074A3">
        <w:rPr>
          <w:rFonts w:ascii="Arial" w:hAnsi="Arial" w:cs="Arial"/>
          <w:b/>
          <w:bCs/>
        </w:rPr>
        <w:t>MOTION</w:t>
      </w:r>
      <w:r w:rsidRPr="005074A3">
        <w:rPr>
          <w:rFonts w:ascii="Arial" w:hAnsi="Arial" w:cs="Arial"/>
        </w:rPr>
        <w:t xml:space="preserve">: to approve the agenda, </w:t>
      </w:r>
      <w:r>
        <w:rPr>
          <w:rFonts w:ascii="Arial" w:hAnsi="Arial" w:cs="Arial"/>
        </w:rPr>
        <w:t>Patti Watson and Betty Hancey</w:t>
      </w:r>
      <w:r w:rsidRPr="005074A3">
        <w:rPr>
          <w:rFonts w:ascii="Arial" w:hAnsi="Arial" w:cs="Arial"/>
        </w:rPr>
        <w:t>.  Motion carried.</w:t>
      </w:r>
    </w:p>
    <w:p w14:paraId="23D849ED" w14:textId="5A5F4BB5" w:rsidR="009A0EF7" w:rsidRPr="00D45694" w:rsidRDefault="009A0EF7" w:rsidP="009A0EF7">
      <w:pPr>
        <w:pStyle w:val="ListParagraph"/>
        <w:numPr>
          <w:ilvl w:val="0"/>
          <w:numId w:val="1"/>
        </w:numPr>
        <w:jc w:val="both"/>
      </w:pPr>
      <w:r w:rsidRPr="006E26D8">
        <w:rPr>
          <w:rFonts w:ascii="Arial" w:hAnsi="Arial" w:cs="Arial"/>
          <w:b/>
          <w:bCs/>
        </w:rPr>
        <w:t>MOTION</w:t>
      </w:r>
      <w:r w:rsidRPr="006E26D8">
        <w:rPr>
          <w:rFonts w:ascii="Arial" w:hAnsi="Arial" w:cs="Arial"/>
        </w:rPr>
        <w:t xml:space="preserve"> to accept the minutes of </w:t>
      </w:r>
      <w:r>
        <w:rPr>
          <w:rFonts w:ascii="Arial" w:hAnsi="Arial" w:cs="Arial"/>
        </w:rPr>
        <w:t>February</w:t>
      </w:r>
      <w:r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9</w:t>
      </w:r>
      <w:r w:rsidRPr="006E26D8">
        <w:rPr>
          <w:rFonts w:ascii="Arial" w:hAnsi="Arial" w:cs="Arial"/>
        </w:rPr>
        <w:t>, 202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>, with two corrections</w:t>
      </w:r>
      <w:r w:rsidR="00AD7B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two motions under #20 under New Business</w:t>
      </w:r>
      <w:r w:rsidR="00AD7B28">
        <w:rPr>
          <w:rFonts w:ascii="Arial" w:hAnsi="Arial" w:cs="Arial"/>
        </w:rPr>
        <w:t xml:space="preserve">, </w:t>
      </w:r>
      <w:r w:rsidR="00AD7B28">
        <w:rPr>
          <w:rFonts w:ascii="Arial" w:hAnsi="Arial" w:cs="Arial"/>
        </w:rPr>
        <w:t>Pg 3</w:t>
      </w:r>
      <w:r w:rsidR="00AD7B2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 mover for both motions </w:t>
      </w:r>
      <w:r w:rsidR="005C64FF">
        <w:rPr>
          <w:rFonts w:ascii="Arial" w:hAnsi="Arial" w:cs="Arial"/>
        </w:rPr>
        <w:t xml:space="preserve">(baptism and transfer of membership) </w:t>
      </w:r>
      <w:r>
        <w:rPr>
          <w:rFonts w:ascii="Arial" w:hAnsi="Arial" w:cs="Arial"/>
        </w:rPr>
        <w:t>was Rev. Beth Kerr rather than Beth Theis.</w:t>
      </w:r>
      <w:r>
        <w:rPr>
          <w:rFonts w:ascii="Arial" w:hAnsi="Arial" w:cs="Arial"/>
        </w:rPr>
        <w:t xml:space="preserve"> Ruth Crittenden</w:t>
      </w:r>
      <w:r w:rsidR="005C64FF">
        <w:rPr>
          <w:rFonts w:ascii="Arial" w:hAnsi="Arial" w:cs="Arial"/>
        </w:rPr>
        <w:t xml:space="preserve"> and Patti Watson</w:t>
      </w:r>
      <w:r>
        <w:rPr>
          <w:rFonts w:ascii="Arial" w:hAnsi="Arial" w:cs="Arial"/>
        </w:rPr>
        <w:t>.  Motion carried.</w:t>
      </w:r>
    </w:p>
    <w:p w14:paraId="3B98C591" w14:textId="6575D7E3" w:rsidR="009A0EF7" w:rsidRDefault="009A0EF7" w:rsidP="009A0EF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E5995">
        <w:rPr>
          <w:rFonts w:ascii="Arial" w:hAnsi="Arial" w:cs="Arial"/>
          <w:b/>
          <w:bCs/>
        </w:rPr>
        <w:t>Correspondence:</w:t>
      </w:r>
      <w:r>
        <w:rPr>
          <w:rFonts w:ascii="Arial" w:hAnsi="Arial" w:cs="Arial"/>
        </w:rPr>
        <w:t xml:space="preserve"> </w:t>
      </w:r>
    </w:p>
    <w:p w14:paraId="079AFA3A" w14:textId="1C909E20" w:rsidR="005C64FF" w:rsidRDefault="005C64FF" w:rsidP="005C64F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Received a thank you note from Mike White for the Love Gift he received from Trinity congregants.</w:t>
      </w:r>
    </w:p>
    <w:p w14:paraId="13917889" w14:textId="402F308E" w:rsidR="005C64FF" w:rsidRDefault="005C64FF" w:rsidP="005C64FF">
      <w:pPr>
        <w:ind w:left="425"/>
        <w:rPr>
          <w:rFonts w:ascii="Arial" w:hAnsi="Arial" w:cs="Arial"/>
        </w:rPr>
      </w:pPr>
      <w:r>
        <w:rPr>
          <w:rFonts w:ascii="Arial" w:hAnsi="Arial" w:cs="Arial"/>
        </w:rPr>
        <w:t>Ruth expressed gratitude for the pickleballers who helped move some heavy boxes on a Saturday morning that blocked entrance to the office area.</w:t>
      </w:r>
    </w:p>
    <w:p w14:paraId="2AFA83B6" w14:textId="77777777" w:rsidR="00A941C8" w:rsidRDefault="00A941C8" w:rsidP="005C64FF">
      <w:pPr>
        <w:ind w:left="425"/>
        <w:rPr>
          <w:rFonts w:ascii="Arial" w:hAnsi="Arial" w:cs="Arial"/>
        </w:rPr>
      </w:pPr>
    </w:p>
    <w:p w14:paraId="58DE282C" w14:textId="5DF4333B" w:rsidR="00A941C8" w:rsidRDefault="00A941C8" w:rsidP="00A941C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Affirming Group Update </w:t>
      </w:r>
      <w:r w:rsidRPr="00A941C8">
        <w:rPr>
          <w:rFonts w:ascii="Arial" w:hAnsi="Arial" w:cs="Arial"/>
        </w:rPr>
        <w:t>submitted by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Beth Theis</w:t>
      </w:r>
    </w:p>
    <w:p w14:paraId="3D4E11A6" w14:textId="322AB820" w:rsidR="00A941C8" w:rsidRDefault="00A941C8" w:rsidP="00A941C8">
      <w:pPr>
        <w:rPr>
          <w:rFonts w:ascii="Arial" w:hAnsi="Arial" w:cs="Arial"/>
        </w:rPr>
      </w:pPr>
      <w:r>
        <w:rPr>
          <w:rFonts w:ascii="Arial" w:hAnsi="Arial" w:cs="Arial"/>
        </w:rPr>
        <w:t>Documents approved by Affirm United and distributed for the Board meeting: Vision and Core Values, Equal Marriage Policy, Affirming Action Plan</w:t>
      </w:r>
    </w:p>
    <w:p w14:paraId="1C40E7A8" w14:textId="1DE59CD3" w:rsidR="00EA32E2" w:rsidRDefault="00A941C8" w:rsidP="009D192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D192B">
        <w:rPr>
          <w:rFonts w:ascii="Arial" w:hAnsi="Arial" w:cs="Arial"/>
        </w:rPr>
        <w:t>The</w:t>
      </w:r>
      <w:r w:rsidR="009D192B" w:rsidRPr="009D192B">
        <w:rPr>
          <w:rFonts w:ascii="Arial" w:hAnsi="Arial" w:cs="Arial"/>
        </w:rPr>
        <w:t xml:space="preserve"> Vision and Core Values document</w:t>
      </w:r>
      <w:r w:rsidR="00EA32E2">
        <w:rPr>
          <w:rFonts w:ascii="Arial" w:hAnsi="Arial" w:cs="Arial"/>
        </w:rPr>
        <w:t xml:space="preserve">, which covers very well </w:t>
      </w:r>
      <w:r w:rsidR="00AD7B28">
        <w:rPr>
          <w:rFonts w:ascii="Arial" w:hAnsi="Arial" w:cs="Arial"/>
        </w:rPr>
        <w:t>‘</w:t>
      </w:r>
      <w:r w:rsidR="00EA32E2">
        <w:rPr>
          <w:rFonts w:ascii="Arial" w:hAnsi="Arial" w:cs="Arial"/>
        </w:rPr>
        <w:t>where we are</w:t>
      </w:r>
      <w:r w:rsidR="00AD7B28">
        <w:rPr>
          <w:rFonts w:ascii="Arial" w:hAnsi="Arial" w:cs="Arial"/>
        </w:rPr>
        <w:t>’</w:t>
      </w:r>
      <w:r w:rsidR="00EA32E2">
        <w:rPr>
          <w:rFonts w:ascii="Arial" w:hAnsi="Arial" w:cs="Arial"/>
        </w:rPr>
        <w:t xml:space="preserve"> and </w:t>
      </w:r>
      <w:r w:rsidR="00AD7B28">
        <w:rPr>
          <w:rFonts w:ascii="Arial" w:hAnsi="Arial" w:cs="Arial"/>
        </w:rPr>
        <w:t>‘</w:t>
      </w:r>
      <w:r w:rsidR="00EA32E2">
        <w:rPr>
          <w:rFonts w:ascii="Arial" w:hAnsi="Arial" w:cs="Arial"/>
        </w:rPr>
        <w:t>where we want to go</w:t>
      </w:r>
      <w:r w:rsidR="00AD7B28">
        <w:rPr>
          <w:rFonts w:ascii="Arial" w:hAnsi="Arial" w:cs="Arial"/>
        </w:rPr>
        <w:t>’</w:t>
      </w:r>
      <w:r w:rsidR="00EA32E2">
        <w:rPr>
          <w:rFonts w:ascii="Arial" w:hAnsi="Arial" w:cs="Arial"/>
        </w:rPr>
        <w:t>,</w:t>
      </w:r>
      <w:r w:rsidRPr="009D192B">
        <w:rPr>
          <w:rFonts w:ascii="Arial" w:hAnsi="Arial" w:cs="Arial"/>
        </w:rPr>
        <w:t xml:space="preserve"> will be sent out to congregants for their perusal in advance of May 3</w:t>
      </w:r>
      <w:r w:rsidRPr="009D192B">
        <w:rPr>
          <w:rFonts w:ascii="Arial" w:hAnsi="Arial" w:cs="Arial"/>
          <w:vertAlign w:val="superscript"/>
        </w:rPr>
        <w:t>rd</w:t>
      </w:r>
      <w:r w:rsidR="00EA32E2">
        <w:rPr>
          <w:rFonts w:ascii="Arial" w:hAnsi="Arial" w:cs="Arial"/>
        </w:rPr>
        <w:t>.  On that date</w:t>
      </w:r>
      <w:r w:rsidR="009D192B" w:rsidRPr="009D192B">
        <w:rPr>
          <w:rFonts w:ascii="Arial" w:hAnsi="Arial" w:cs="Arial"/>
        </w:rPr>
        <w:t xml:space="preserve"> we will vote on becoming an Affirming Congregation and also on accepting the Vision Statement.  </w:t>
      </w:r>
      <w:r w:rsidR="009D192B">
        <w:rPr>
          <w:rFonts w:ascii="Arial" w:hAnsi="Arial" w:cs="Arial"/>
        </w:rPr>
        <w:t>(</w:t>
      </w:r>
      <w:r w:rsidR="009D192B" w:rsidRPr="009D192B">
        <w:rPr>
          <w:rFonts w:ascii="Arial" w:hAnsi="Arial" w:cs="Arial"/>
          <w:u w:val="single"/>
        </w:rPr>
        <w:t>Action</w:t>
      </w:r>
      <w:r w:rsidR="009D192B" w:rsidRPr="009D192B">
        <w:rPr>
          <w:rFonts w:ascii="Arial" w:hAnsi="Arial" w:cs="Arial"/>
        </w:rPr>
        <w:t xml:space="preserve">) </w:t>
      </w:r>
    </w:p>
    <w:p w14:paraId="67CB0CCD" w14:textId="4B752AC2" w:rsidR="009D192B" w:rsidRDefault="00EA32E2" w:rsidP="009D192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The May 3</w:t>
      </w:r>
      <w:r w:rsidRPr="00EA32E2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vote will be on Zoom or in-person, by ballet.</w:t>
      </w:r>
      <w:r w:rsidR="009D192B" w:rsidRPr="009D192B">
        <w:rPr>
          <w:rFonts w:ascii="Arial" w:hAnsi="Arial" w:cs="Arial"/>
        </w:rPr>
        <w:t xml:space="preserve"> </w:t>
      </w:r>
    </w:p>
    <w:p w14:paraId="426866EC" w14:textId="6DB22F3C" w:rsidR="00A941C8" w:rsidRDefault="009D192B" w:rsidP="009D192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D192B">
        <w:rPr>
          <w:rFonts w:ascii="Arial" w:hAnsi="Arial" w:cs="Arial"/>
        </w:rPr>
        <w:t>Question to be asked: Does the Vision Statement cover your needs and what is important to you?</w:t>
      </w:r>
    </w:p>
    <w:p w14:paraId="6FBCC564" w14:textId="77777777" w:rsidR="00EA32E2" w:rsidRDefault="009D192B" w:rsidP="009D192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Suggestion to have a few ‘Minutes for Affirming’ from various congregants who might be willing to speak to this</w:t>
      </w:r>
    </w:p>
    <w:p w14:paraId="4F6D9BDE" w14:textId="2B1DD51F" w:rsidR="009D192B" w:rsidRDefault="00EA32E2" w:rsidP="009D192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32E2">
        <w:rPr>
          <w:rFonts w:ascii="Arial" w:hAnsi="Arial" w:cs="Arial"/>
          <w:u w:val="single"/>
        </w:rPr>
        <w:t>Action:</w:t>
      </w:r>
      <w:r>
        <w:rPr>
          <w:rFonts w:ascii="Arial" w:hAnsi="Arial" w:cs="Arial"/>
        </w:rPr>
        <w:t xml:space="preserve"> John to send a stand-alone e-blast from the Board, with gratitude to the Affirming Group, with the details of the upcoming vote and the Vision and Core Values statement.</w:t>
      </w:r>
      <w:r w:rsidR="00021FC6">
        <w:rPr>
          <w:rFonts w:ascii="Arial" w:hAnsi="Arial" w:cs="Arial"/>
        </w:rPr>
        <w:t xml:space="preserve">  Bev will send John the details and Patti will write up the blurb for the bulletin etc.</w:t>
      </w:r>
    </w:p>
    <w:p w14:paraId="514FC105" w14:textId="616F5A5E" w:rsidR="00021FC6" w:rsidRDefault="00021FC6" w:rsidP="009D192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6677E">
        <w:rPr>
          <w:rFonts w:ascii="Arial" w:hAnsi="Arial" w:cs="Arial"/>
        </w:rPr>
        <w:t xml:space="preserve">In the future, we may add to the marriage policy to incorporate some </w:t>
      </w:r>
      <w:r w:rsidR="0056677E" w:rsidRPr="0056677E">
        <w:rPr>
          <w:rFonts w:ascii="Arial" w:hAnsi="Arial" w:cs="Arial"/>
        </w:rPr>
        <w:t>contents from an older version.</w:t>
      </w:r>
      <w:r w:rsidR="0056677E">
        <w:rPr>
          <w:rFonts w:ascii="Arial" w:hAnsi="Arial" w:cs="Arial"/>
        </w:rPr>
        <w:t xml:space="preserve">  (Spiritual Committee)</w:t>
      </w:r>
    </w:p>
    <w:p w14:paraId="4F01DC55" w14:textId="21E9368E" w:rsidR="0056677E" w:rsidRPr="0056677E" w:rsidRDefault="0056677E" w:rsidP="0056677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Danielle commended the Affirming Group members for their integrity and the vast amount of work that has gone into this process.  As a Board, </w:t>
      </w:r>
      <w:r w:rsidR="001B04D5">
        <w:rPr>
          <w:rFonts w:ascii="Arial" w:hAnsi="Arial" w:cs="Arial"/>
        </w:rPr>
        <w:t>our chair expressed the idea that</w:t>
      </w:r>
      <w:r>
        <w:rPr>
          <w:rFonts w:ascii="Arial" w:hAnsi="Arial" w:cs="Arial"/>
        </w:rPr>
        <w:t xml:space="preserve"> we owe</w:t>
      </w:r>
      <w:r w:rsidR="001B04D5">
        <w:rPr>
          <w:rFonts w:ascii="Arial" w:hAnsi="Arial" w:cs="Arial"/>
        </w:rPr>
        <w:t>, and do extend,</w:t>
      </w:r>
      <w:r>
        <w:rPr>
          <w:rFonts w:ascii="Arial" w:hAnsi="Arial" w:cs="Arial"/>
        </w:rPr>
        <w:t xml:space="preserve"> a very large thank you to the Affirming Group whose work has been invaluable.</w:t>
      </w:r>
    </w:p>
    <w:p w14:paraId="1C809630" w14:textId="77777777" w:rsidR="00C31A6A" w:rsidRDefault="00C31A6A"/>
    <w:p w14:paraId="7EE8D5DB" w14:textId="77777777" w:rsidR="0056677E" w:rsidRPr="00505D8A" w:rsidRDefault="0056677E" w:rsidP="0056677E">
      <w:pPr>
        <w:rPr>
          <w:rFonts w:ascii="Arial" w:hAnsi="Arial" w:cs="Arial"/>
          <w:u w:val="single"/>
        </w:rPr>
      </w:pPr>
      <w:r w:rsidRPr="00505D8A">
        <w:rPr>
          <w:rFonts w:ascii="Arial" w:hAnsi="Arial" w:cs="Arial"/>
          <w:b/>
          <w:u w:val="single"/>
        </w:rPr>
        <w:t>Business Arising from Previous Minutes</w:t>
      </w:r>
    </w:p>
    <w:p w14:paraId="3243FA78" w14:textId="77777777" w:rsidR="0056677E" w:rsidRDefault="0056677E" w:rsidP="0056677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05D8A">
        <w:rPr>
          <w:rFonts w:ascii="Arial" w:hAnsi="Arial" w:cs="Arial"/>
        </w:rPr>
        <w:t xml:space="preserve">Self-Assessment report – </w:t>
      </w:r>
      <w:r>
        <w:rPr>
          <w:rFonts w:ascii="Arial" w:hAnsi="Arial" w:cs="Arial"/>
        </w:rPr>
        <w:t>has been</w:t>
      </w:r>
      <w:r w:rsidRPr="00505D8A">
        <w:rPr>
          <w:rFonts w:ascii="Arial" w:hAnsi="Arial" w:cs="Arial"/>
        </w:rPr>
        <w:t xml:space="preserve"> submitted</w:t>
      </w:r>
      <w:r>
        <w:rPr>
          <w:rFonts w:ascii="Arial" w:hAnsi="Arial" w:cs="Arial"/>
        </w:rPr>
        <w:t>.</w:t>
      </w:r>
    </w:p>
    <w:p w14:paraId="58A8995A" w14:textId="77777777" w:rsidR="0056677E" w:rsidRDefault="0056677E" w:rsidP="0056677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Affirm Information Station has been installed.  Thank you to Ray.</w:t>
      </w:r>
    </w:p>
    <w:p w14:paraId="22C859E9" w14:textId="5B7D307A" w:rsidR="0056677E" w:rsidRPr="0056677E" w:rsidRDefault="0056677E" w:rsidP="0056677E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Ray has locat</w:t>
      </w:r>
      <w:r>
        <w:rPr>
          <w:rFonts w:ascii="Arial" w:hAnsi="Arial" w:cs="Arial"/>
        </w:rPr>
        <w:t>ed a small wall rack</w:t>
      </w:r>
      <w:r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 xml:space="preserve">Church </w:t>
      </w:r>
      <w:r>
        <w:rPr>
          <w:rFonts w:ascii="Arial" w:hAnsi="Arial" w:cs="Arial"/>
        </w:rPr>
        <w:t xml:space="preserve">Policies </w:t>
      </w:r>
      <w:r>
        <w:rPr>
          <w:rFonts w:ascii="Arial" w:hAnsi="Arial" w:cs="Arial"/>
        </w:rPr>
        <w:t xml:space="preserve">in the Board Room, </w:t>
      </w:r>
      <w:r>
        <w:rPr>
          <w:rFonts w:ascii="Arial" w:hAnsi="Arial" w:cs="Arial"/>
        </w:rPr>
        <w:t xml:space="preserve">to be accessible to all.  </w:t>
      </w:r>
    </w:p>
    <w:p w14:paraId="2D253A50" w14:textId="77777777" w:rsidR="0056677E" w:rsidRDefault="0056677E" w:rsidP="0056677E">
      <w:pPr>
        <w:pStyle w:val="ListParagraph"/>
        <w:ind w:left="785"/>
        <w:rPr>
          <w:rFonts w:ascii="Arial" w:hAnsi="Arial" w:cs="Arial"/>
          <w:b/>
        </w:rPr>
      </w:pPr>
    </w:p>
    <w:p w14:paraId="726A923B" w14:textId="77777777" w:rsidR="003E53B1" w:rsidRPr="0056677E" w:rsidRDefault="003E53B1" w:rsidP="0056677E">
      <w:pPr>
        <w:pStyle w:val="ListParagraph"/>
        <w:ind w:left="785"/>
        <w:rPr>
          <w:rFonts w:ascii="Arial" w:hAnsi="Arial" w:cs="Arial"/>
          <w:b/>
        </w:rPr>
      </w:pPr>
    </w:p>
    <w:p w14:paraId="605CE27D" w14:textId="6669D011" w:rsidR="003E53B1" w:rsidRPr="0056677E" w:rsidRDefault="0056677E" w:rsidP="0056677E">
      <w:pPr>
        <w:rPr>
          <w:rFonts w:ascii="Arial" w:hAnsi="Arial" w:cs="Arial"/>
          <w:b/>
        </w:rPr>
      </w:pPr>
      <w:r w:rsidRPr="0056677E">
        <w:rPr>
          <w:rFonts w:ascii="Arial" w:hAnsi="Arial" w:cs="Arial"/>
          <w:b/>
        </w:rPr>
        <w:t>Reports</w:t>
      </w:r>
    </w:p>
    <w:p w14:paraId="42681BEF" w14:textId="77777777" w:rsidR="0056677E" w:rsidRDefault="0056677E" w:rsidP="0056677E">
      <w:pPr>
        <w:rPr>
          <w:rFonts w:ascii="Arial" w:hAnsi="Arial" w:cs="Arial"/>
        </w:rPr>
      </w:pPr>
    </w:p>
    <w:p w14:paraId="2F047DEF" w14:textId="17E288E6" w:rsidR="0056677E" w:rsidRPr="003E53B1" w:rsidRDefault="003E53B1" w:rsidP="00AD7B28">
      <w:pPr>
        <w:ind w:firstLine="284"/>
        <w:rPr>
          <w:rFonts w:ascii="Arial" w:hAnsi="Arial" w:cs="Arial"/>
          <w:b/>
          <w:bCs/>
          <w:u w:val="single"/>
        </w:rPr>
      </w:pPr>
      <w:r w:rsidRPr="003E53B1">
        <w:rPr>
          <w:rFonts w:ascii="Arial" w:hAnsi="Arial" w:cs="Arial"/>
        </w:rPr>
        <w:t>10.</w:t>
      </w:r>
      <w:r w:rsidR="0056677E" w:rsidRPr="003E53B1">
        <w:rPr>
          <w:rFonts w:ascii="Arial" w:hAnsi="Arial" w:cs="Arial"/>
          <w:b/>
          <w:bCs/>
          <w:u w:val="single"/>
        </w:rPr>
        <w:t>Treasurer/Finance Committee Report</w:t>
      </w:r>
      <w:r w:rsidR="0056677E" w:rsidRPr="003E53B1">
        <w:rPr>
          <w:rFonts w:ascii="Arial" w:hAnsi="Arial" w:cs="Arial"/>
        </w:rPr>
        <w:t xml:space="preserve"> no report</w:t>
      </w:r>
    </w:p>
    <w:p w14:paraId="5A60190F" w14:textId="79003ED6" w:rsidR="0056677E" w:rsidRPr="003E53B1" w:rsidRDefault="0056677E" w:rsidP="003E53B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E53B1">
        <w:rPr>
          <w:rFonts w:ascii="Arial" w:hAnsi="Arial" w:cs="Arial"/>
          <w:b/>
          <w:bCs/>
          <w:u w:val="single"/>
        </w:rPr>
        <w:t>Buildings and Grounds Report</w:t>
      </w:r>
      <w:r w:rsidRPr="003E53B1">
        <w:rPr>
          <w:rFonts w:ascii="Arial" w:hAnsi="Arial" w:cs="Arial"/>
        </w:rPr>
        <w:t>: no report</w:t>
      </w:r>
    </w:p>
    <w:p w14:paraId="33AE291F" w14:textId="60FFEBB3" w:rsidR="0056677E" w:rsidRDefault="0056677E" w:rsidP="003E53B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05D8A">
        <w:rPr>
          <w:rFonts w:ascii="Arial" w:hAnsi="Arial" w:cs="Arial"/>
          <w:b/>
          <w:bCs/>
          <w:u w:val="single"/>
        </w:rPr>
        <w:t>Spiritual Committee</w:t>
      </w:r>
      <w:r w:rsidRPr="00505D8A">
        <w:rPr>
          <w:rFonts w:ascii="Arial" w:hAnsi="Arial" w:cs="Arial"/>
        </w:rPr>
        <w:t xml:space="preserve">: submitted by </w:t>
      </w:r>
      <w:r w:rsidR="003E53B1">
        <w:rPr>
          <w:rFonts w:ascii="Arial" w:hAnsi="Arial" w:cs="Arial"/>
        </w:rPr>
        <w:t>John Brown</w:t>
      </w:r>
      <w:r w:rsidRPr="00505D8A">
        <w:rPr>
          <w:rFonts w:ascii="Arial" w:hAnsi="Arial" w:cs="Arial"/>
        </w:rPr>
        <w:t xml:space="preserve"> and attached.</w:t>
      </w:r>
    </w:p>
    <w:p w14:paraId="4F176112" w14:textId="2F702BDD" w:rsidR="003E53B1" w:rsidRPr="003E53B1" w:rsidRDefault="003E53B1" w:rsidP="003E53B1">
      <w:pPr>
        <w:rPr>
          <w:rFonts w:ascii="Arial" w:hAnsi="Arial" w:cs="Arial"/>
        </w:rPr>
      </w:pPr>
      <w:r>
        <w:rPr>
          <w:rFonts w:ascii="Arial" w:hAnsi="Arial" w:cs="Arial"/>
        </w:rPr>
        <w:t>Kudos to Charlene Cooper and those helping with the Community Dinner.  It was a lot of work for the fewer than usual number of volunteers.</w:t>
      </w:r>
    </w:p>
    <w:p w14:paraId="282A550E" w14:textId="77777777" w:rsidR="0056677E" w:rsidRPr="00796EB2" w:rsidRDefault="0056677E" w:rsidP="003E53B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96EB2">
        <w:rPr>
          <w:rFonts w:ascii="Arial" w:hAnsi="Arial" w:cs="Arial"/>
          <w:b/>
          <w:bCs/>
          <w:u w:val="single"/>
        </w:rPr>
        <w:t>Outreach and Social Action</w:t>
      </w:r>
      <w:r w:rsidRPr="00796EB2">
        <w:rPr>
          <w:rFonts w:ascii="Arial" w:hAnsi="Arial" w:cs="Arial"/>
        </w:rPr>
        <w:t>, submitted by Betty Hancey and attached.</w:t>
      </w:r>
    </w:p>
    <w:p w14:paraId="5C571EF7" w14:textId="2BE4DBAD" w:rsidR="0056677E" w:rsidRDefault="0056677E" w:rsidP="003E53B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E53B1">
        <w:rPr>
          <w:rFonts w:ascii="Arial" w:hAnsi="Arial" w:cs="Arial"/>
          <w:b/>
          <w:bCs/>
          <w:u w:val="single"/>
        </w:rPr>
        <w:t>Minister’s Report:</w:t>
      </w:r>
      <w:r w:rsidRPr="003E53B1">
        <w:rPr>
          <w:rFonts w:ascii="Arial" w:hAnsi="Arial" w:cs="Arial"/>
        </w:rPr>
        <w:t xml:space="preserve"> submitted by Rev. Beth Kerr and attached.</w:t>
      </w:r>
    </w:p>
    <w:p w14:paraId="5D631235" w14:textId="2F165CA0" w:rsidR="0056677E" w:rsidRDefault="0056677E" w:rsidP="003E53B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E53B1">
        <w:rPr>
          <w:rFonts w:ascii="Arial" w:hAnsi="Arial" w:cs="Arial"/>
          <w:b/>
          <w:bCs/>
          <w:u w:val="single"/>
        </w:rPr>
        <w:t>Trustee’s Report</w:t>
      </w:r>
      <w:r w:rsidRPr="003E53B1">
        <w:rPr>
          <w:rFonts w:ascii="Arial" w:hAnsi="Arial" w:cs="Arial"/>
        </w:rPr>
        <w:t xml:space="preserve">: </w:t>
      </w:r>
      <w:r w:rsidR="003E53B1">
        <w:rPr>
          <w:rFonts w:ascii="Arial" w:hAnsi="Arial" w:cs="Arial"/>
        </w:rPr>
        <w:t>no report</w:t>
      </w:r>
    </w:p>
    <w:p w14:paraId="3CBE5F22" w14:textId="53A3EF7E" w:rsidR="0056677E" w:rsidRDefault="0056677E" w:rsidP="0056677E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3E53B1">
        <w:rPr>
          <w:rFonts w:ascii="Arial" w:hAnsi="Arial" w:cs="Arial"/>
          <w:b/>
          <w:bCs/>
          <w:u w:val="single"/>
        </w:rPr>
        <w:t>UCW Report</w:t>
      </w:r>
      <w:r w:rsidRPr="003E53B1">
        <w:rPr>
          <w:rFonts w:ascii="Arial" w:hAnsi="Arial" w:cs="Arial"/>
          <w:b/>
          <w:bCs/>
        </w:rPr>
        <w:t xml:space="preserve">: </w:t>
      </w:r>
      <w:r w:rsidR="003E53B1">
        <w:rPr>
          <w:rFonts w:ascii="Arial" w:hAnsi="Arial" w:cs="Arial"/>
        </w:rPr>
        <w:t>Joy Barr</w:t>
      </w:r>
    </w:p>
    <w:p w14:paraId="2FFB8A2F" w14:textId="1B41C06B" w:rsidR="003E53B1" w:rsidRDefault="003E53B1" w:rsidP="003E53B1">
      <w:pPr>
        <w:rPr>
          <w:rFonts w:ascii="Arial" w:hAnsi="Arial" w:cs="Arial"/>
        </w:rPr>
      </w:pPr>
      <w:r>
        <w:rPr>
          <w:rFonts w:ascii="Arial" w:hAnsi="Arial" w:cs="Arial"/>
        </w:rPr>
        <w:t>- there are a couple of catering events coming up in the spring.</w:t>
      </w:r>
    </w:p>
    <w:p w14:paraId="6E547A0F" w14:textId="597B8307" w:rsidR="0056677E" w:rsidRDefault="003E53B1" w:rsidP="00AD7B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</w:t>
      </w:r>
      <w:r w:rsidR="0056677E" w:rsidRPr="001D6435">
        <w:rPr>
          <w:rFonts w:ascii="Arial" w:hAnsi="Arial" w:cs="Arial"/>
          <w:b/>
          <w:bCs/>
          <w:u w:val="single"/>
        </w:rPr>
        <w:t>Ministry and Personnel Committee</w:t>
      </w:r>
      <w:r w:rsidR="0056677E" w:rsidRPr="001D643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no report</w:t>
      </w:r>
      <w:r w:rsidR="0056677E" w:rsidRPr="001D6435">
        <w:rPr>
          <w:rFonts w:ascii="Arial" w:hAnsi="Arial" w:cs="Arial"/>
        </w:rPr>
        <w:t xml:space="preserve"> </w:t>
      </w:r>
    </w:p>
    <w:p w14:paraId="3519A051" w14:textId="696C2FB3" w:rsidR="0056677E" w:rsidRDefault="003E53B1" w:rsidP="003E53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</w:t>
      </w:r>
      <w:r w:rsidR="0056677E" w:rsidRPr="003E53B1">
        <w:rPr>
          <w:rFonts w:ascii="Arial" w:hAnsi="Arial" w:cs="Arial"/>
          <w:b/>
          <w:bCs/>
          <w:u w:val="single"/>
        </w:rPr>
        <w:t>Office Report</w:t>
      </w:r>
      <w:r w:rsidR="0056677E" w:rsidRPr="003E53B1">
        <w:rPr>
          <w:rFonts w:ascii="Arial" w:hAnsi="Arial" w:cs="Arial"/>
          <w:b/>
          <w:bCs/>
        </w:rPr>
        <w:t>:</w:t>
      </w:r>
      <w:r w:rsidR="0056677E" w:rsidRPr="003E53B1">
        <w:rPr>
          <w:rFonts w:ascii="Arial" w:hAnsi="Arial" w:cs="Arial"/>
        </w:rPr>
        <w:t xml:space="preserve"> no report</w:t>
      </w:r>
    </w:p>
    <w:p w14:paraId="222BCB94" w14:textId="1D168CE7" w:rsidR="0056677E" w:rsidRPr="00AD7B28" w:rsidRDefault="003E53B1" w:rsidP="003E53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</w:t>
      </w:r>
      <w:r w:rsidR="0056677E" w:rsidRPr="003E53B1">
        <w:rPr>
          <w:rFonts w:ascii="Arial" w:hAnsi="Arial" w:cs="Arial"/>
          <w:b/>
          <w:bCs/>
          <w:u w:val="single"/>
        </w:rPr>
        <w:t>Western Ontario Waterways Regional Representative Report</w:t>
      </w:r>
      <w:r w:rsidR="00AD7B28">
        <w:rPr>
          <w:rFonts w:ascii="Arial" w:hAnsi="Arial" w:cs="Arial"/>
          <w:b/>
          <w:bCs/>
        </w:rPr>
        <w:t xml:space="preserve"> </w:t>
      </w:r>
      <w:r w:rsidR="00AD7B28">
        <w:rPr>
          <w:rFonts w:ascii="Arial" w:hAnsi="Arial" w:cs="Arial"/>
        </w:rPr>
        <w:t>submitted by Ruth Crittenden and attached.</w:t>
      </w:r>
    </w:p>
    <w:p w14:paraId="3FE91455" w14:textId="77777777" w:rsidR="0056677E" w:rsidRPr="001D6435" w:rsidRDefault="0056677E" w:rsidP="0056677E">
      <w:pPr>
        <w:rPr>
          <w:rFonts w:ascii="Arial" w:hAnsi="Arial" w:cs="Arial"/>
        </w:rPr>
      </w:pPr>
    </w:p>
    <w:p w14:paraId="6BBDE940" w14:textId="665985A2" w:rsidR="0056677E" w:rsidRPr="003E53B1" w:rsidRDefault="0056677E" w:rsidP="003E53B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E53B1">
        <w:rPr>
          <w:rFonts w:ascii="Arial" w:hAnsi="Arial" w:cs="Arial"/>
          <w:b/>
          <w:bCs/>
        </w:rPr>
        <w:t>MOTION</w:t>
      </w:r>
      <w:r w:rsidRPr="003E53B1">
        <w:rPr>
          <w:rFonts w:ascii="Arial" w:hAnsi="Arial" w:cs="Arial"/>
        </w:rPr>
        <w:t xml:space="preserve"> to accept all the reports, </w:t>
      </w:r>
      <w:r w:rsidR="003E53B1" w:rsidRPr="003E53B1">
        <w:rPr>
          <w:rFonts w:ascii="Arial" w:hAnsi="Arial" w:cs="Arial"/>
        </w:rPr>
        <w:t xml:space="preserve">Ray Piercy and </w:t>
      </w:r>
      <w:r w:rsidRPr="003E53B1">
        <w:rPr>
          <w:rFonts w:ascii="Arial" w:hAnsi="Arial" w:cs="Arial"/>
        </w:rPr>
        <w:t>Betty Hancey</w:t>
      </w:r>
      <w:r w:rsidR="003E53B1" w:rsidRPr="003E53B1">
        <w:rPr>
          <w:rFonts w:ascii="Arial" w:hAnsi="Arial" w:cs="Arial"/>
        </w:rPr>
        <w:t>.</w:t>
      </w:r>
      <w:r w:rsidRPr="003E53B1">
        <w:rPr>
          <w:rFonts w:ascii="Arial" w:hAnsi="Arial" w:cs="Arial"/>
        </w:rPr>
        <w:t xml:space="preserve">  Motion carried.</w:t>
      </w:r>
    </w:p>
    <w:p w14:paraId="6FAA3D6C" w14:textId="77777777" w:rsidR="0056677E" w:rsidRDefault="0056677E" w:rsidP="0056677E">
      <w:pPr>
        <w:rPr>
          <w:rFonts w:ascii="Arial" w:hAnsi="Arial" w:cs="Arial"/>
        </w:rPr>
      </w:pPr>
    </w:p>
    <w:p w14:paraId="71035E21" w14:textId="77777777" w:rsidR="0056677E" w:rsidRDefault="0056677E" w:rsidP="0056677E">
      <w:pPr>
        <w:rPr>
          <w:rFonts w:ascii="Arial" w:hAnsi="Arial" w:cs="Arial"/>
        </w:rPr>
      </w:pPr>
    </w:p>
    <w:p w14:paraId="293F089B" w14:textId="77777777" w:rsidR="0056677E" w:rsidRDefault="0056677E" w:rsidP="0056677E">
      <w:pPr>
        <w:rPr>
          <w:rFonts w:ascii="Arial" w:hAnsi="Arial" w:cs="Arial"/>
          <w:b/>
          <w:bCs/>
        </w:rPr>
      </w:pPr>
      <w:r w:rsidRPr="00EC666D">
        <w:rPr>
          <w:rFonts w:ascii="Arial" w:hAnsi="Arial" w:cs="Arial"/>
          <w:b/>
          <w:bCs/>
        </w:rPr>
        <w:t>New Business</w:t>
      </w:r>
    </w:p>
    <w:p w14:paraId="5CECAE55" w14:textId="63715118" w:rsidR="0056677E" w:rsidRPr="00AE1B87" w:rsidRDefault="003E53B1" w:rsidP="003E53B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E1B87">
        <w:rPr>
          <w:rFonts w:ascii="Arial" w:hAnsi="Arial" w:cs="Arial"/>
          <w:u w:val="single"/>
        </w:rPr>
        <w:t>Repair Café</w:t>
      </w:r>
      <w:r w:rsidR="00AE1B87" w:rsidRPr="00AE1B87">
        <w:rPr>
          <w:rFonts w:ascii="Arial" w:hAnsi="Arial" w:cs="Arial"/>
          <w:u w:val="single"/>
        </w:rPr>
        <w:t xml:space="preserve"> Initiative</w:t>
      </w:r>
      <w:r w:rsidR="00AE1B87" w:rsidRPr="00AE1B87">
        <w:rPr>
          <w:rFonts w:ascii="Arial" w:hAnsi="Arial" w:cs="Arial"/>
        </w:rPr>
        <w:t>, Betty Hancey</w:t>
      </w:r>
    </w:p>
    <w:p w14:paraId="0FBE60BE" w14:textId="79B8C76B" w:rsidR="00AE1B87" w:rsidRDefault="00AE1B87" w:rsidP="00AE1B87">
      <w:pPr>
        <w:rPr>
          <w:rFonts w:ascii="Arial" w:hAnsi="Arial" w:cs="Arial"/>
        </w:rPr>
      </w:pPr>
      <w:r w:rsidRPr="00AE1B87">
        <w:rPr>
          <w:rFonts w:ascii="Arial" w:hAnsi="Arial" w:cs="Arial"/>
        </w:rPr>
        <w:t xml:space="preserve">Documents outlining the concept of Repair Cafés and a report compiled by Cec Mutton have been distributed.  Discussion ensued.  </w:t>
      </w:r>
      <w:r>
        <w:rPr>
          <w:rFonts w:ascii="Arial" w:hAnsi="Arial" w:cs="Arial"/>
        </w:rPr>
        <w:t xml:space="preserve">We will move forward with the planning </w:t>
      </w:r>
      <w:r w:rsidR="00AD7B28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regard to Trinity hosting a Repair Café, likely on the third Saturday of each month.  Hopefully this endeavour will be in place by September of 2026.</w:t>
      </w:r>
    </w:p>
    <w:p w14:paraId="160702D3" w14:textId="0DAF3C45" w:rsidR="00AE1B87" w:rsidRDefault="00AE1B87" w:rsidP="00AE1B8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E1B87">
        <w:rPr>
          <w:rFonts w:ascii="Arial" w:hAnsi="Arial" w:cs="Arial"/>
          <w:u w:val="single"/>
        </w:rPr>
        <w:t>Covenanting Service</w:t>
      </w:r>
      <w:r>
        <w:rPr>
          <w:rFonts w:ascii="Arial" w:hAnsi="Arial" w:cs="Arial"/>
        </w:rPr>
        <w:t xml:space="preserve"> for Rev Beth: forthcoming at a future date in consultation with Rev. Beth.</w:t>
      </w:r>
    </w:p>
    <w:p w14:paraId="40A1DB60" w14:textId="67E2E813" w:rsidR="00AE1B87" w:rsidRDefault="00AE1B87" w:rsidP="00AE1B8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E1B87">
        <w:rPr>
          <w:rFonts w:ascii="Arial" w:hAnsi="Arial" w:cs="Arial"/>
          <w:u w:val="single"/>
        </w:rPr>
        <w:t>Trinity News</w:t>
      </w:r>
      <w:r>
        <w:rPr>
          <w:rFonts w:ascii="Arial" w:hAnsi="Arial" w:cs="Arial"/>
        </w:rPr>
        <w:t xml:space="preserve"> Deadline, the monthly Board meeting date.</w:t>
      </w:r>
    </w:p>
    <w:p w14:paraId="7756878A" w14:textId="77777777" w:rsidR="00AE1B87" w:rsidRDefault="00AE1B87" w:rsidP="00AE1B87">
      <w:pPr>
        <w:rPr>
          <w:rFonts w:ascii="Arial" w:hAnsi="Arial" w:cs="Arial"/>
        </w:rPr>
      </w:pPr>
    </w:p>
    <w:p w14:paraId="535DD7BA" w14:textId="77777777" w:rsidR="00AE1B87" w:rsidRDefault="00AE1B87" w:rsidP="00AE1B87">
      <w:pPr>
        <w:rPr>
          <w:rFonts w:ascii="Arial" w:hAnsi="Arial" w:cs="Arial"/>
        </w:rPr>
      </w:pPr>
    </w:p>
    <w:p w14:paraId="2B789E4A" w14:textId="6BCB9944" w:rsidR="00AE1B87" w:rsidRDefault="00AE1B87" w:rsidP="00AE1B87">
      <w:pPr>
        <w:rPr>
          <w:rFonts w:ascii="Arial" w:hAnsi="Arial" w:cs="Arial"/>
        </w:rPr>
      </w:pPr>
      <w:r w:rsidRPr="00AE1B87">
        <w:rPr>
          <w:rFonts w:ascii="Arial" w:hAnsi="Arial" w:cs="Arial"/>
          <w:b/>
          <w:bCs/>
        </w:rPr>
        <w:t>MOTION</w:t>
      </w:r>
      <w:r>
        <w:rPr>
          <w:rFonts w:ascii="Arial" w:hAnsi="Arial" w:cs="Arial"/>
        </w:rPr>
        <w:t>: to adjourn, Joy Barr.</w:t>
      </w:r>
    </w:p>
    <w:p w14:paraId="14AD1498" w14:textId="77777777" w:rsidR="00AE1B87" w:rsidRDefault="00AE1B87" w:rsidP="00AE1B87">
      <w:pPr>
        <w:rPr>
          <w:rFonts w:ascii="Arial" w:hAnsi="Arial" w:cs="Arial"/>
        </w:rPr>
      </w:pPr>
    </w:p>
    <w:p w14:paraId="52EAC4B9" w14:textId="77777777" w:rsidR="00AE1B87" w:rsidRDefault="00AE1B87" w:rsidP="00AE1B87">
      <w:pPr>
        <w:jc w:val="both"/>
        <w:rPr>
          <w:rFonts w:ascii="Arial" w:hAnsi="Arial" w:cs="Arial"/>
        </w:rPr>
      </w:pPr>
    </w:p>
    <w:p w14:paraId="7BC95CD2" w14:textId="67AAEB74" w:rsidR="00AE1B87" w:rsidRPr="00EC666D" w:rsidRDefault="00AE1B87" w:rsidP="00AE1B87">
      <w:pPr>
        <w:jc w:val="both"/>
        <w:rPr>
          <w:rFonts w:ascii="Arial" w:hAnsi="Arial" w:cs="Arial"/>
        </w:rPr>
      </w:pPr>
      <w:r w:rsidRPr="00EC666D">
        <w:rPr>
          <w:rFonts w:ascii="Arial" w:hAnsi="Arial" w:cs="Arial"/>
        </w:rPr>
        <w:lastRenderedPageBreak/>
        <w:t>Chairperson: __________________________________</w:t>
      </w:r>
    </w:p>
    <w:p w14:paraId="76FADAF9" w14:textId="77777777" w:rsidR="00AE1B87" w:rsidRPr="00EC666D" w:rsidRDefault="00AE1B87" w:rsidP="00AE1B87">
      <w:pPr>
        <w:jc w:val="both"/>
        <w:rPr>
          <w:rFonts w:ascii="Arial" w:hAnsi="Arial" w:cs="Arial"/>
        </w:rPr>
      </w:pPr>
    </w:p>
    <w:p w14:paraId="10AF77DF" w14:textId="77777777" w:rsidR="00AE1B87" w:rsidRPr="00EC666D" w:rsidRDefault="00AE1B87" w:rsidP="00AE1B87">
      <w:pPr>
        <w:jc w:val="both"/>
        <w:rPr>
          <w:rFonts w:ascii="Arial" w:hAnsi="Arial" w:cs="Arial"/>
        </w:rPr>
      </w:pPr>
    </w:p>
    <w:p w14:paraId="369671C4" w14:textId="77777777" w:rsidR="00AE1B87" w:rsidRPr="00EC666D" w:rsidRDefault="00AE1B87" w:rsidP="00AE1B87">
      <w:pPr>
        <w:jc w:val="both"/>
        <w:rPr>
          <w:rFonts w:ascii="Arial" w:hAnsi="Arial" w:cs="Arial"/>
        </w:rPr>
      </w:pPr>
      <w:r w:rsidRPr="00EC666D">
        <w:rPr>
          <w:rFonts w:ascii="Arial" w:hAnsi="Arial" w:cs="Arial"/>
        </w:rPr>
        <w:t>Secretary: ____________________________________</w:t>
      </w:r>
    </w:p>
    <w:p w14:paraId="4497382E" w14:textId="77777777" w:rsidR="00AE1B87" w:rsidRPr="00EC666D" w:rsidRDefault="00AE1B87" w:rsidP="00AE1B87">
      <w:pPr>
        <w:jc w:val="both"/>
        <w:rPr>
          <w:rFonts w:ascii="Arial" w:hAnsi="Arial" w:cs="Arial"/>
        </w:rPr>
      </w:pPr>
    </w:p>
    <w:p w14:paraId="78531D97" w14:textId="77777777" w:rsidR="00AE1B87" w:rsidRPr="00EC666D" w:rsidRDefault="00AE1B87" w:rsidP="00AE1B87">
      <w:pPr>
        <w:jc w:val="both"/>
        <w:rPr>
          <w:rFonts w:ascii="Arial" w:hAnsi="Arial" w:cs="Arial"/>
        </w:rPr>
      </w:pPr>
    </w:p>
    <w:p w14:paraId="27A324BD" w14:textId="77777777" w:rsidR="00AE1B87" w:rsidRDefault="00AE1B87" w:rsidP="00AE1B87">
      <w:pPr>
        <w:rPr>
          <w:rFonts w:ascii="Arial" w:hAnsi="Arial" w:cs="Arial"/>
        </w:rPr>
      </w:pPr>
      <w:r w:rsidRPr="00EC666D">
        <w:rPr>
          <w:rFonts w:ascii="Arial" w:hAnsi="Arial" w:cs="Arial"/>
        </w:rPr>
        <w:t>Date: ________________________________________</w:t>
      </w:r>
    </w:p>
    <w:p w14:paraId="38C53C4E" w14:textId="77777777" w:rsidR="00AE1B87" w:rsidRDefault="00AE1B87" w:rsidP="00AE1B87">
      <w:pPr>
        <w:rPr>
          <w:rFonts w:ascii="Arial" w:hAnsi="Arial" w:cs="Arial"/>
        </w:rPr>
      </w:pPr>
    </w:p>
    <w:p w14:paraId="01A7476B" w14:textId="77777777" w:rsidR="00AE1B87" w:rsidRDefault="00AE1B87" w:rsidP="00AE1B87">
      <w:pPr>
        <w:rPr>
          <w:rFonts w:ascii="Arial" w:hAnsi="Arial" w:cs="Arial"/>
        </w:rPr>
      </w:pPr>
    </w:p>
    <w:p w14:paraId="096B8780" w14:textId="77777777" w:rsidR="00AE1B87" w:rsidRDefault="00AE1B87" w:rsidP="00AE1B87">
      <w:pPr>
        <w:rPr>
          <w:rFonts w:ascii="Arial" w:hAnsi="Arial" w:cs="Arial"/>
        </w:rPr>
      </w:pPr>
    </w:p>
    <w:p w14:paraId="7D39F2BE" w14:textId="77777777" w:rsidR="00AE1B87" w:rsidRDefault="00AE1B87" w:rsidP="00AE1B87"/>
    <w:p w14:paraId="33226609" w14:textId="77777777" w:rsidR="00AE1B87" w:rsidRDefault="00AE1B87" w:rsidP="00AE1B87"/>
    <w:p w14:paraId="49B144DB" w14:textId="77777777" w:rsidR="00AE1B87" w:rsidRDefault="00AE1B87" w:rsidP="00AE1B87"/>
    <w:p w14:paraId="30AB5A61" w14:textId="77777777" w:rsidR="00AE1B87" w:rsidRDefault="00AE1B87" w:rsidP="00AE1B87"/>
    <w:p w14:paraId="38B70664" w14:textId="77777777" w:rsidR="00AE1B87" w:rsidRPr="00616EB0" w:rsidRDefault="00AE1B87" w:rsidP="00AE1B87">
      <w:pPr>
        <w:rPr>
          <w:rFonts w:ascii="Arial" w:hAnsi="Arial" w:cs="Arial"/>
          <w:b/>
          <w:bCs/>
        </w:rPr>
      </w:pPr>
      <w:r w:rsidRPr="00616EB0">
        <w:rPr>
          <w:rFonts w:ascii="Arial" w:hAnsi="Arial" w:cs="Arial"/>
          <w:b/>
          <w:bCs/>
        </w:rPr>
        <w:t>Action Items summarized:</w:t>
      </w:r>
    </w:p>
    <w:p w14:paraId="2C05F65F" w14:textId="77777777" w:rsidR="00AE1B87" w:rsidRDefault="00AE1B87" w:rsidP="00AE1B87">
      <w:pPr>
        <w:rPr>
          <w:rFonts w:ascii="Arial" w:hAnsi="Arial" w:cs="Arial"/>
        </w:rPr>
      </w:pPr>
    </w:p>
    <w:p w14:paraId="7F83DF1C" w14:textId="77777777" w:rsidR="001B04D5" w:rsidRDefault="001B04D5" w:rsidP="00AE1B87">
      <w:pPr>
        <w:rPr>
          <w:rFonts w:ascii="Arial" w:hAnsi="Arial" w:cs="Arial"/>
        </w:rPr>
      </w:pPr>
    </w:p>
    <w:p w14:paraId="58CE173A" w14:textId="50C0D82C" w:rsidR="001B04D5" w:rsidRDefault="001B04D5" w:rsidP="00AE1B87">
      <w:pPr>
        <w:rPr>
          <w:rFonts w:ascii="Arial" w:hAnsi="Arial" w:cs="Arial"/>
        </w:rPr>
      </w:pPr>
      <w:r>
        <w:rPr>
          <w:rFonts w:ascii="Arial" w:hAnsi="Arial" w:cs="Arial"/>
        </w:rPr>
        <w:t>Bev Mayberry, Patti Watson, John Brown</w:t>
      </w:r>
    </w:p>
    <w:p w14:paraId="459E95E6" w14:textId="12D4CFBD" w:rsidR="001B04D5" w:rsidRDefault="001B04D5" w:rsidP="001B04D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compose, share, and publish to our church family the necessary </w:t>
      </w:r>
      <w:r w:rsidRPr="001B04D5">
        <w:rPr>
          <w:rFonts w:ascii="Arial" w:hAnsi="Arial" w:cs="Arial"/>
          <w:u w:val="single"/>
        </w:rPr>
        <w:t>Affirm documentation</w:t>
      </w:r>
      <w:r>
        <w:rPr>
          <w:rFonts w:ascii="Arial" w:hAnsi="Arial" w:cs="Arial"/>
        </w:rPr>
        <w:t xml:space="preserve"> ASAP</w:t>
      </w:r>
    </w:p>
    <w:p w14:paraId="662E6C3D" w14:textId="77777777" w:rsidR="001B04D5" w:rsidRDefault="001B04D5" w:rsidP="001B04D5">
      <w:pPr>
        <w:rPr>
          <w:rFonts w:ascii="Arial" w:hAnsi="Arial" w:cs="Arial"/>
        </w:rPr>
      </w:pPr>
    </w:p>
    <w:p w14:paraId="59AA83F3" w14:textId="770F837F" w:rsidR="001B04D5" w:rsidRDefault="001B04D5" w:rsidP="001B04D5">
      <w:pPr>
        <w:rPr>
          <w:rFonts w:ascii="Arial" w:hAnsi="Arial" w:cs="Arial"/>
        </w:rPr>
      </w:pPr>
      <w:r>
        <w:rPr>
          <w:rFonts w:ascii="Arial" w:hAnsi="Arial" w:cs="Arial"/>
        </w:rPr>
        <w:t>Spiritual Committee</w:t>
      </w:r>
    </w:p>
    <w:p w14:paraId="6289C182" w14:textId="47F1AA64" w:rsidR="001B04D5" w:rsidRDefault="001B04D5" w:rsidP="001B04D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future tweaking of our new </w:t>
      </w:r>
      <w:r w:rsidRPr="001B04D5">
        <w:rPr>
          <w:rFonts w:ascii="Arial" w:hAnsi="Arial" w:cs="Arial"/>
          <w:u w:val="single"/>
        </w:rPr>
        <w:t>marriage policy</w:t>
      </w:r>
      <w:r>
        <w:rPr>
          <w:rFonts w:ascii="Arial" w:hAnsi="Arial" w:cs="Arial"/>
        </w:rPr>
        <w:t>?</w:t>
      </w:r>
    </w:p>
    <w:p w14:paraId="54AA2A7B" w14:textId="77777777" w:rsidR="001B04D5" w:rsidRDefault="001B04D5" w:rsidP="001B04D5">
      <w:pPr>
        <w:rPr>
          <w:rFonts w:ascii="Arial" w:hAnsi="Arial" w:cs="Arial"/>
        </w:rPr>
      </w:pPr>
    </w:p>
    <w:p w14:paraId="38D932D9" w14:textId="12FEF157" w:rsidR="001B04D5" w:rsidRDefault="001B04D5" w:rsidP="001B04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1B04D5">
        <w:rPr>
          <w:rFonts w:ascii="Arial" w:hAnsi="Arial" w:cs="Arial"/>
          <w:u w:val="single"/>
        </w:rPr>
        <w:t>Repair Café</w:t>
      </w:r>
      <w:r>
        <w:rPr>
          <w:rFonts w:ascii="Arial" w:hAnsi="Arial" w:cs="Arial"/>
        </w:rPr>
        <w:t xml:space="preserve"> and </w:t>
      </w:r>
      <w:r w:rsidRPr="001B04D5">
        <w:rPr>
          <w:rFonts w:ascii="Arial" w:hAnsi="Arial" w:cs="Arial"/>
          <w:u w:val="single"/>
        </w:rPr>
        <w:t>Covenanting Service</w:t>
      </w:r>
      <w:r>
        <w:rPr>
          <w:rFonts w:ascii="Arial" w:hAnsi="Arial" w:cs="Arial"/>
        </w:rPr>
        <w:t xml:space="preserve"> – ongoing.</w:t>
      </w:r>
    </w:p>
    <w:p w14:paraId="1C2F239F" w14:textId="77777777" w:rsidR="001B04D5" w:rsidRDefault="001B04D5" w:rsidP="001B04D5">
      <w:pPr>
        <w:rPr>
          <w:rFonts w:ascii="Arial" w:hAnsi="Arial" w:cs="Arial"/>
        </w:rPr>
      </w:pPr>
    </w:p>
    <w:p w14:paraId="713DD8F9" w14:textId="08EA5026" w:rsidR="00AD7B28" w:rsidRDefault="00AD7B28" w:rsidP="001B04D5">
      <w:pPr>
        <w:rPr>
          <w:rFonts w:ascii="Arial" w:hAnsi="Arial" w:cs="Arial"/>
        </w:rPr>
      </w:pPr>
      <w:r>
        <w:rPr>
          <w:rFonts w:ascii="Arial" w:hAnsi="Arial" w:cs="Arial"/>
        </w:rPr>
        <w:t>Announcements from now until May 3</w:t>
      </w:r>
      <w:r w:rsidRPr="00AD7B28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regarding the </w:t>
      </w:r>
      <w:r w:rsidRPr="00AD7B28">
        <w:rPr>
          <w:rFonts w:ascii="Arial" w:hAnsi="Arial" w:cs="Arial"/>
          <w:u w:val="single"/>
        </w:rPr>
        <w:t>Congregational Meeting</w:t>
      </w:r>
      <w:r>
        <w:rPr>
          <w:rFonts w:ascii="Arial" w:hAnsi="Arial" w:cs="Arial"/>
        </w:rPr>
        <w:t xml:space="preserve"> for the Affirm votes.</w:t>
      </w:r>
    </w:p>
    <w:p w14:paraId="56437A0E" w14:textId="77777777" w:rsidR="00AD7B28" w:rsidRDefault="00AD7B28" w:rsidP="001B04D5">
      <w:pPr>
        <w:rPr>
          <w:rFonts w:ascii="Arial" w:hAnsi="Arial" w:cs="Arial"/>
        </w:rPr>
      </w:pPr>
    </w:p>
    <w:p w14:paraId="3B1DF82F" w14:textId="082F4123" w:rsidR="00AD7B28" w:rsidRPr="001B04D5" w:rsidRDefault="00AD7B28" w:rsidP="001B04D5">
      <w:pPr>
        <w:rPr>
          <w:rFonts w:ascii="Arial" w:hAnsi="Arial" w:cs="Arial"/>
        </w:rPr>
      </w:pPr>
      <w:r>
        <w:rPr>
          <w:rFonts w:ascii="Arial" w:hAnsi="Arial" w:cs="Arial"/>
        </w:rPr>
        <w:t>Source out some people who might be willing to do a ‘</w:t>
      </w:r>
      <w:r w:rsidRPr="00AD7B28">
        <w:rPr>
          <w:rFonts w:ascii="Arial" w:hAnsi="Arial" w:cs="Arial"/>
          <w:u w:val="single"/>
        </w:rPr>
        <w:t>Minute for Affirming’</w:t>
      </w:r>
    </w:p>
    <w:sectPr w:rsidR="00AD7B28" w:rsidRPr="001B04D5">
      <w:headerReference w:type="even" r:id="rId7"/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A6C56" w14:textId="77777777" w:rsidR="00434400" w:rsidRDefault="00434400" w:rsidP="0056677E">
      <w:r>
        <w:separator/>
      </w:r>
    </w:p>
  </w:endnote>
  <w:endnote w:type="continuationSeparator" w:id="0">
    <w:p w14:paraId="45FDF01C" w14:textId="77777777" w:rsidR="00434400" w:rsidRDefault="00434400" w:rsidP="0056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panose1 w:val="020B0604020202020204"/>
    <w:charset w:val="00"/>
    <w:family w:val="roman"/>
    <w:pitch w:val="default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B6979" w14:textId="77777777" w:rsidR="00434400" w:rsidRDefault="00434400" w:rsidP="0056677E">
      <w:r>
        <w:separator/>
      </w:r>
    </w:p>
  </w:footnote>
  <w:footnote w:type="continuationSeparator" w:id="0">
    <w:p w14:paraId="42518E97" w14:textId="77777777" w:rsidR="00434400" w:rsidRDefault="00434400" w:rsidP="00566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22038154"/>
      <w:docPartObj>
        <w:docPartGallery w:val="Page Numbers (Top of Page)"/>
        <w:docPartUnique/>
      </w:docPartObj>
    </w:sdtPr>
    <w:sdtContent>
      <w:p w14:paraId="2C5AD1C1" w14:textId="7A3737D2" w:rsidR="0056677E" w:rsidRDefault="0056677E" w:rsidP="007D2C2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094179D" w14:textId="77777777" w:rsidR="0056677E" w:rsidRDefault="0056677E" w:rsidP="0056677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1137987"/>
      <w:docPartObj>
        <w:docPartGallery w:val="Page Numbers (Top of Page)"/>
        <w:docPartUnique/>
      </w:docPartObj>
    </w:sdtPr>
    <w:sdtContent>
      <w:p w14:paraId="6F8E5719" w14:textId="23E796AA" w:rsidR="0056677E" w:rsidRDefault="0056677E" w:rsidP="007D2C2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B241AD" w14:textId="77777777" w:rsidR="0056677E" w:rsidRDefault="0056677E" w:rsidP="0056677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1934"/>
    <w:multiLevelType w:val="hybridMultilevel"/>
    <w:tmpl w:val="509CF73C"/>
    <w:lvl w:ilvl="0" w:tplc="1A1CF41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E4C1C9D"/>
    <w:multiLevelType w:val="hybridMultilevel"/>
    <w:tmpl w:val="F0405A86"/>
    <w:lvl w:ilvl="0" w:tplc="0409000F">
      <w:start w:val="1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01CF2"/>
    <w:multiLevelType w:val="hybridMultilevel"/>
    <w:tmpl w:val="EE6E7EB8"/>
    <w:lvl w:ilvl="0" w:tplc="E1A61B4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23669"/>
    <w:multiLevelType w:val="hybridMultilevel"/>
    <w:tmpl w:val="7B88B35C"/>
    <w:lvl w:ilvl="0" w:tplc="FFBA3E88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570D3"/>
    <w:multiLevelType w:val="hybridMultilevel"/>
    <w:tmpl w:val="DDD6007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82871"/>
    <w:multiLevelType w:val="hybridMultilevel"/>
    <w:tmpl w:val="AFDC0CC2"/>
    <w:lvl w:ilvl="0" w:tplc="E94EFFE6">
      <w:start w:val="20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6490F"/>
    <w:multiLevelType w:val="hybridMultilevel"/>
    <w:tmpl w:val="36CA74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07D10"/>
    <w:multiLevelType w:val="hybridMultilevel"/>
    <w:tmpl w:val="1C2C4280"/>
    <w:lvl w:ilvl="0" w:tplc="BF407850">
      <w:start w:val="11"/>
      <w:numFmt w:val="decimal"/>
      <w:lvlText w:val="%1.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77840"/>
    <w:multiLevelType w:val="hybridMultilevel"/>
    <w:tmpl w:val="DA4664AA"/>
    <w:lvl w:ilvl="0" w:tplc="63182D4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77768453">
    <w:abstractNumId w:val="8"/>
  </w:num>
  <w:num w:numId="2" w16cid:durableId="169804282">
    <w:abstractNumId w:val="0"/>
  </w:num>
  <w:num w:numId="3" w16cid:durableId="1678193915">
    <w:abstractNumId w:val="6"/>
  </w:num>
  <w:num w:numId="4" w16cid:durableId="873155141">
    <w:abstractNumId w:val="2"/>
  </w:num>
  <w:num w:numId="5" w16cid:durableId="706223152">
    <w:abstractNumId w:val="1"/>
  </w:num>
  <w:num w:numId="6" w16cid:durableId="1342657680">
    <w:abstractNumId w:val="4"/>
  </w:num>
  <w:num w:numId="7" w16cid:durableId="161437623">
    <w:abstractNumId w:val="7"/>
  </w:num>
  <w:num w:numId="8" w16cid:durableId="714819181">
    <w:abstractNumId w:val="5"/>
  </w:num>
  <w:num w:numId="9" w16cid:durableId="540823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F7"/>
    <w:rsid w:val="00021FC6"/>
    <w:rsid w:val="001B04D5"/>
    <w:rsid w:val="00316AD4"/>
    <w:rsid w:val="003C42DC"/>
    <w:rsid w:val="003E53B1"/>
    <w:rsid w:val="00434400"/>
    <w:rsid w:val="004F1CAD"/>
    <w:rsid w:val="0056677E"/>
    <w:rsid w:val="005C64FF"/>
    <w:rsid w:val="006467F4"/>
    <w:rsid w:val="006E310C"/>
    <w:rsid w:val="0084660C"/>
    <w:rsid w:val="009A0EF7"/>
    <w:rsid w:val="009D192B"/>
    <w:rsid w:val="00A16F71"/>
    <w:rsid w:val="00A941C8"/>
    <w:rsid w:val="00AD7B28"/>
    <w:rsid w:val="00AE1B87"/>
    <w:rsid w:val="00C31A6A"/>
    <w:rsid w:val="00CF4004"/>
    <w:rsid w:val="00EA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91FD7E"/>
  <w15:chartTrackingRefBased/>
  <w15:docId w15:val="{15615B41-5BAD-DB4E-A6FD-E9F0BDE1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EF7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0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0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0E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0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0E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0E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E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E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E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E310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="Times New Roman (Headings CS)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A0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0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0E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0E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0E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0E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0E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0E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0E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0E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0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0E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0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0E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0E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0E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0E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0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0E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0EF7"/>
    <w:rPr>
      <w:b/>
      <w:bCs/>
      <w:smallCaps/>
      <w:color w:val="2F5496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9A0EF7"/>
    <w:rPr>
      <w:rFonts w:ascii="Courier" w:eastAsia="MS Mincho" w:hAnsi="Courier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A0EF7"/>
    <w:rPr>
      <w:rFonts w:ascii="Courier" w:eastAsia="MS Mincho" w:hAnsi="Courier" w:cs="Times New Roman"/>
      <w:kern w:val="0"/>
      <w:sz w:val="21"/>
      <w:szCs w:val="21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667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77E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66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Crittenden</dc:creator>
  <cp:keywords/>
  <dc:description/>
  <cp:lastModifiedBy>Ruth Crittenden</cp:lastModifiedBy>
  <cp:revision>4</cp:revision>
  <dcterms:created xsi:type="dcterms:W3CDTF">2026-03-20T13:37:00Z</dcterms:created>
  <dcterms:modified xsi:type="dcterms:W3CDTF">2026-03-20T15:35:00Z</dcterms:modified>
</cp:coreProperties>
</file>