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A3A2" w14:textId="2EF07563" w:rsidR="001E4B6F" w:rsidRPr="00BB3AA1" w:rsidRDefault="001A432D">
      <w:pPr>
        <w:rPr>
          <w:b/>
          <w:bCs/>
        </w:rPr>
      </w:pPr>
      <w:r w:rsidRPr="00BB3AA1">
        <w:rPr>
          <w:b/>
          <w:bCs/>
        </w:rPr>
        <w:t>Message Mates</w:t>
      </w:r>
      <w:r w:rsidR="00BB3AA1">
        <w:rPr>
          <w:b/>
          <w:bCs/>
        </w:rPr>
        <w:t xml:space="preserve"> and Study Questions</w:t>
      </w:r>
    </w:p>
    <w:p w14:paraId="11141B3D" w14:textId="78D4C238" w:rsidR="001A432D" w:rsidRPr="005722F3" w:rsidRDefault="001A432D" w:rsidP="005722F3">
      <w:pPr>
        <w:pStyle w:val="NoSpacing"/>
        <w:rPr>
          <w:b/>
          <w:bCs/>
        </w:rPr>
      </w:pPr>
      <w:r w:rsidRPr="005722F3">
        <w:rPr>
          <w:b/>
          <w:bCs/>
        </w:rPr>
        <w:t xml:space="preserve">15 March 2026  </w:t>
      </w:r>
      <w:r w:rsidRPr="005722F3">
        <w:rPr>
          <w:b/>
          <w:bCs/>
        </w:rPr>
        <w:t>Baptism, Communion and The Lord’s Prayer – God’s provision for us in Spiritual Warfare.</w:t>
      </w:r>
    </w:p>
    <w:p w14:paraId="7ACB897E" w14:textId="77777777" w:rsidR="005722F3" w:rsidRDefault="005722F3" w:rsidP="001A432D">
      <w:pPr>
        <w:spacing w:after="0" w:line="216" w:lineRule="auto"/>
        <w:rPr>
          <w:rFonts w:asciiTheme="majorHAnsi" w:eastAsiaTheme="majorEastAsia" w:hAnsi="Aptos Display" w:cstheme="majorBidi"/>
          <w:color w:val="000000" w:themeColor="text1"/>
          <w:kern w:val="24"/>
        </w:rPr>
      </w:pPr>
    </w:p>
    <w:p w14:paraId="6FFBF780" w14:textId="50C042B2" w:rsidR="001A432D" w:rsidRPr="001A432D" w:rsidRDefault="001A432D" w:rsidP="001A432D">
      <w:pPr>
        <w:spacing w:after="0" w:line="216" w:lineRule="auto"/>
        <w:rPr>
          <w:rFonts w:ascii="Times New Roman" w:eastAsia="Times New Roman" w:hAnsi="Times New Roman" w:cs="Times New Roman"/>
          <w:kern w:val="0"/>
          <w:lang w:eastAsia="en-AU"/>
          <w14:ligatures w14:val="none"/>
        </w:rPr>
      </w:pPr>
      <w:r w:rsidRPr="001A432D">
        <w:rPr>
          <w:rFonts w:asciiTheme="majorHAnsi" w:eastAsiaTheme="majorEastAsia" w:hAnsi="Aptos Display" w:cstheme="majorBidi"/>
          <w:color w:val="000000" w:themeColor="text1"/>
          <w:kern w:val="24"/>
        </w:rPr>
        <w:t xml:space="preserve">In this message we </w:t>
      </w:r>
      <w:r w:rsidRPr="001A432D">
        <w:rPr>
          <w:rFonts w:eastAsiaTheme="minorEastAsia" w:hAnsi="Aptos"/>
          <w:color w:val="000000" w:themeColor="text1"/>
          <w:kern w:val="24"/>
          <w:lang w:eastAsia="en-AU"/>
          <w14:ligatures w14:val="none"/>
        </w:rPr>
        <w:t>focus on how the sacraments of Baptism and Communion</w:t>
      </w:r>
      <w:r w:rsidRPr="001A432D">
        <w:rPr>
          <w:rFonts w:eastAsiaTheme="minorEastAsia" w:hAnsi="Aptos"/>
          <w:color w:val="000000" w:themeColor="text1"/>
          <w:kern w:val="24"/>
          <w:lang w:eastAsia="en-AU"/>
          <w14:ligatures w14:val="none"/>
        </w:rPr>
        <w:t>,</w:t>
      </w:r>
      <w:r w:rsidRPr="001A432D">
        <w:rPr>
          <w:rFonts w:eastAsiaTheme="minorEastAsia" w:hAnsi="Aptos"/>
          <w:color w:val="000000" w:themeColor="text1"/>
          <w:kern w:val="24"/>
          <w:lang w:eastAsia="en-AU"/>
          <w14:ligatures w14:val="none"/>
        </w:rPr>
        <w:t xml:space="preserve"> and the special prayer that Jesus taught us</w:t>
      </w:r>
      <w:r w:rsidRPr="001A432D">
        <w:rPr>
          <w:rFonts w:eastAsiaTheme="minorEastAsia" w:hAnsi="Aptos"/>
          <w:color w:val="000000" w:themeColor="text1"/>
          <w:kern w:val="24"/>
          <w:lang w:eastAsia="en-AU"/>
          <w14:ligatures w14:val="none"/>
        </w:rPr>
        <w:t>,</w:t>
      </w:r>
      <w:r w:rsidRPr="001A432D">
        <w:rPr>
          <w:rFonts w:eastAsiaTheme="minorEastAsia" w:hAnsi="Aptos"/>
          <w:color w:val="000000" w:themeColor="text1"/>
          <w:kern w:val="24"/>
          <w:lang w:eastAsia="en-AU"/>
          <w14:ligatures w14:val="none"/>
        </w:rPr>
        <w:t xml:space="preserve"> equip and sustain us in the battle against the realm of evil.</w:t>
      </w:r>
    </w:p>
    <w:p w14:paraId="487FF396" w14:textId="449EC1E6" w:rsidR="001A432D" w:rsidRPr="005722F3" w:rsidRDefault="001A432D">
      <w:pPr>
        <w:rPr>
          <w:b/>
          <w:bCs/>
        </w:rPr>
      </w:pPr>
      <w:r w:rsidRPr="005722F3">
        <w:rPr>
          <w:b/>
          <w:bCs/>
        </w:rPr>
        <w:t>What is a sacrament?</w:t>
      </w:r>
    </w:p>
    <w:p w14:paraId="202B0699" w14:textId="2C1EE68E" w:rsidR="001A432D" w:rsidRPr="005722F3" w:rsidRDefault="001A432D" w:rsidP="00C950CD">
      <w:pPr>
        <w:pStyle w:val="ListParagraph"/>
        <w:numPr>
          <w:ilvl w:val="0"/>
          <w:numId w:val="11"/>
        </w:numPr>
        <w:spacing w:after="0" w:line="216" w:lineRule="auto"/>
        <w:rPr>
          <w:rFonts w:ascii="Times New Roman" w:eastAsia="Times New Roman" w:hAnsi="Times New Roman" w:cs="Times New Roman"/>
          <w:kern w:val="0"/>
          <w:lang w:eastAsia="en-AU"/>
          <w14:ligatures w14:val="none"/>
        </w:rPr>
      </w:pPr>
      <w:r w:rsidRPr="005722F3">
        <w:rPr>
          <w:rFonts w:eastAsiaTheme="minorEastAsia" w:hAnsi="Aptos"/>
          <w:color w:val="000000" w:themeColor="text1"/>
          <w:kern w:val="24"/>
          <w:lang w:eastAsia="en-AU"/>
          <w14:ligatures w14:val="none"/>
        </w:rPr>
        <w:t>a gift of Grace from the Father</w:t>
      </w:r>
      <w:r w:rsidR="005722F3" w:rsidRPr="005722F3">
        <w:rPr>
          <w:rFonts w:eastAsiaTheme="minorEastAsia" w:hAnsi="Aptos"/>
          <w:color w:val="000000" w:themeColor="text1"/>
          <w:kern w:val="24"/>
          <w:lang w:eastAsia="en-AU"/>
          <w14:ligatures w14:val="none"/>
        </w:rPr>
        <w:t xml:space="preserve"> that is </w:t>
      </w:r>
      <w:r w:rsidRPr="005722F3">
        <w:rPr>
          <w:rFonts w:eastAsiaTheme="minorEastAsia" w:hAnsi="Aptos"/>
          <w:color w:val="000000" w:themeColor="text1"/>
          <w:kern w:val="24"/>
          <w:lang w:eastAsia="en-AU"/>
          <w14:ligatures w14:val="none"/>
        </w:rPr>
        <w:t>centred on the death of the Lord Jesus and what that accomplished for us as God’s people.</w:t>
      </w:r>
      <w:r w:rsidR="005722F3" w:rsidRPr="005722F3">
        <w:rPr>
          <w:rFonts w:eastAsiaTheme="minorEastAsia" w:hAnsi="Aptos"/>
          <w:color w:val="000000" w:themeColor="text1"/>
          <w:kern w:val="24"/>
          <w:lang w:eastAsia="en-AU"/>
          <w14:ligatures w14:val="none"/>
        </w:rPr>
        <w:t xml:space="preserve">  </w:t>
      </w:r>
      <w:r w:rsidRPr="005722F3">
        <w:rPr>
          <w:rFonts w:eastAsiaTheme="minorEastAsia" w:hAnsi="Aptos"/>
          <w:color w:val="000000" w:themeColor="text1"/>
          <w:kern w:val="24"/>
          <w:lang w:eastAsia="en-AU"/>
          <w14:ligatures w14:val="none"/>
        </w:rPr>
        <w:t>Through it we are joined in a special union with God through the work of the Holy Spirit.  It is a picture of being ‘in Christ’.</w:t>
      </w:r>
    </w:p>
    <w:p w14:paraId="2DA8D594" w14:textId="77777777" w:rsidR="001A432D" w:rsidRPr="005722F3" w:rsidRDefault="001A432D" w:rsidP="005722F3">
      <w:pPr>
        <w:pStyle w:val="ListParagraph"/>
        <w:numPr>
          <w:ilvl w:val="0"/>
          <w:numId w:val="11"/>
        </w:numPr>
        <w:spacing w:after="0" w:line="216" w:lineRule="auto"/>
        <w:rPr>
          <w:rFonts w:ascii="Times New Roman" w:eastAsia="Times New Roman" w:hAnsi="Times New Roman" w:cs="Times New Roman"/>
          <w:kern w:val="0"/>
          <w:lang w:eastAsia="en-AU"/>
          <w14:ligatures w14:val="none"/>
        </w:rPr>
      </w:pPr>
      <w:r w:rsidRPr="005722F3">
        <w:rPr>
          <w:rFonts w:eastAsiaTheme="minorEastAsia" w:hAnsi="Aptos"/>
          <w:color w:val="000000" w:themeColor="text1"/>
          <w:kern w:val="24"/>
          <w:lang w:eastAsia="en-AU"/>
          <w14:ligatures w14:val="none"/>
        </w:rPr>
        <w:t>A sacrament is also a visible, performative act that signifies our allegiance to Christ, our complete dependence upon God for our acceptance and salvation from our sins, and our stand in the Name of Jesus against Satan and the evil realm.</w:t>
      </w:r>
    </w:p>
    <w:p w14:paraId="7FCC4695" w14:textId="3860D33F" w:rsidR="001A432D" w:rsidRPr="005722F3" w:rsidRDefault="001A432D" w:rsidP="005722F3">
      <w:pPr>
        <w:pStyle w:val="ListParagraph"/>
        <w:numPr>
          <w:ilvl w:val="0"/>
          <w:numId w:val="11"/>
        </w:numPr>
        <w:spacing w:after="0" w:line="216" w:lineRule="auto"/>
        <w:rPr>
          <w:rFonts w:ascii="Times New Roman" w:eastAsia="Times New Roman" w:hAnsi="Times New Roman" w:cs="Times New Roman"/>
          <w:kern w:val="0"/>
          <w:lang w:eastAsia="en-AU"/>
          <w14:ligatures w14:val="none"/>
        </w:rPr>
      </w:pPr>
      <w:r w:rsidRPr="005722F3">
        <w:rPr>
          <w:rFonts w:eastAsiaTheme="minorEastAsia" w:hAnsi="Aptos"/>
          <w:color w:val="000000" w:themeColor="text1"/>
          <w:kern w:val="24"/>
          <w:lang w:eastAsia="en-AU"/>
          <w14:ligatures w14:val="none"/>
        </w:rPr>
        <w:t>Defined in Protestant catechisms as ‘an outward and visible sign of an inward and spiritual grace’</w:t>
      </w:r>
    </w:p>
    <w:p w14:paraId="6A78275E" w14:textId="6140D84D" w:rsidR="001A432D" w:rsidRPr="005722F3" w:rsidRDefault="001A432D" w:rsidP="005722F3">
      <w:pPr>
        <w:pStyle w:val="ListParagraph"/>
        <w:numPr>
          <w:ilvl w:val="0"/>
          <w:numId w:val="11"/>
        </w:numPr>
        <w:spacing w:after="0" w:line="216" w:lineRule="auto"/>
        <w:rPr>
          <w:rFonts w:ascii="Times New Roman" w:eastAsia="Times New Roman" w:hAnsi="Times New Roman" w:cs="Times New Roman"/>
          <w:kern w:val="0"/>
          <w:lang w:eastAsia="en-AU"/>
          <w14:ligatures w14:val="none"/>
        </w:rPr>
      </w:pPr>
      <w:r w:rsidRPr="005722F3">
        <w:rPr>
          <w:rFonts w:eastAsiaTheme="minorEastAsia" w:hAnsi="Aptos"/>
          <w:color w:val="000000" w:themeColor="text1"/>
          <w:kern w:val="24"/>
          <w:lang w:eastAsia="en-AU"/>
          <w14:ligatures w14:val="none"/>
        </w:rPr>
        <w:t xml:space="preserve">It demonstrates our union with Christ and is a declaration that </w:t>
      </w:r>
      <w:r w:rsidR="00956358" w:rsidRPr="005722F3">
        <w:rPr>
          <w:rFonts w:eastAsiaTheme="minorEastAsia" w:hAnsi="Aptos"/>
          <w:color w:val="000000" w:themeColor="text1"/>
          <w:kern w:val="24"/>
          <w:lang w:eastAsia="en-AU"/>
          <w14:ligatures w14:val="none"/>
        </w:rPr>
        <w:t>Jesus’s story is my/our story.</w:t>
      </w:r>
    </w:p>
    <w:p w14:paraId="2AA684A4" w14:textId="01F0EB86" w:rsidR="001A432D" w:rsidRPr="005722F3" w:rsidRDefault="00956358" w:rsidP="005722F3">
      <w:pPr>
        <w:pStyle w:val="NoSpacing"/>
      </w:pPr>
      <w:r w:rsidRPr="005722F3">
        <w:t>The two sacraments</w:t>
      </w:r>
      <w:r w:rsidR="005722F3" w:rsidRPr="005722F3">
        <w:t>,</w:t>
      </w:r>
      <w:r w:rsidRPr="005722F3">
        <w:t xml:space="preserve"> </w:t>
      </w:r>
      <w:r w:rsidR="001A432D" w:rsidRPr="005722F3">
        <w:t>Baptism and Communion</w:t>
      </w:r>
      <w:r w:rsidR="005722F3" w:rsidRPr="005722F3">
        <w:t>,</w:t>
      </w:r>
      <w:r w:rsidR="001A432D" w:rsidRPr="005722F3">
        <w:t xml:space="preserve"> demonstrate God’s supernatural work in our lives, in a way that touches our bodies, our souls and spirits. Our participating in </w:t>
      </w:r>
      <w:r w:rsidR="005722F3" w:rsidRPr="005722F3">
        <w:t>them</w:t>
      </w:r>
      <w:r w:rsidR="001A432D" w:rsidRPr="005722F3">
        <w:t xml:space="preserve"> declares our deliberate choice to belong to the Lord Jesus as our King, Lord and Saviour </w:t>
      </w:r>
      <w:r w:rsidRPr="005722F3">
        <w:t xml:space="preserve">for the rest of our lives, </w:t>
      </w:r>
      <w:r w:rsidR="001A432D" w:rsidRPr="005722F3">
        <w:t xml:space="preserve">and to receive God’s work and provision for our lives.  </w:t>
      </w:r>
    </w:p>
    <w:p w14:paraId="6D2F21E3" w14:textId="38B0A142" w:rsidR="001A432D" w:rsidRPr="005722F3" w:rsidRDefault="001A432D" w:rsidP="005722F3">
      <w:pPr>
        <w:pStyle w:val="NoSpacing"/>
      </w:pPr>
      <w:r w:rsidRPr="005722F3">
        <w:t>We renounce all other allegiances</w:t>
      </w:r>
      <w:r w:rsidR="00956358" w:rsidRPr="005722F3">
        <w:t xml:space="preserve"> and turn our backs against sin, the world and the devil</w:t>
      </w:r>
      <w:r w:rsidRPr="005722F3">
        <w:t xml:space="preserve">. </w:t>
      </w:r>
      <w:r w:rsidR="00BB3AA1">
        <w:t xml:space="preserve"> </w:t>
      </w:r>
      <w:r w:rsidRPr="005722F3">
        <w:t>We recognise and celebrate our fellowship with other Christians who, likewise, have put their faith and trust in Jesus.</w:t>
      </w:r>
    </w:p>
    <w:p w14:paraId="300E5657" w14:textId="77777777" w:rsidR="001A432D" w:rsidRDefault="001A432D" w:rsidP="001A432D">
      <w:pPr>
        <w:spacing w:after="0" w:line="216" w:lineRule="auto"/>
        <w:contextualSpacing/>
        <w:rPr>
          <w:rFonts w:ascii="Times New Roman" w:eastAsia="Times New Roman" w:hAnsi="Times New Roman" w:cs="Times New Roman"/>
          <w:kern w:val="0"/>
          <w:lang w:eastAsia="en-AU"/>
          <w14:ligatures w14:val="none"/>
        </w:rPr>
      </w:pPr>
    </w:p>
    <w:p w14:paraId="25AA728D" w14:textId="7DB43ACF" w:rsidR="001A432D" w:rsidRDefault="00956358" w:rsidP="001A432D">
      <w:pPr>
        <w:spacing w:after="0" w:line="216" w:lineRule="auto"/>
        <w:contextualSpacing/>
        <w:rPr>
          <w:rFonts w:eastAsia="Times New Roman" w:cs="Times New Roman"/>
          <w:kern w:val="0"/>
          <w:lang w:eastAsia="en-AU"/>
          <w14:ligatures w14:val="none"/>
        </w:rPr>
      </w:pPr>
      <w:r w:rsidRPr="005D7FB9">
        <w:rPr>
          <w:rFonts w:eastAsia="Times New Roman" w:cs="Times New Roman"/>
          <w:b/>
          <w:bCs/>
          <w:kern w:val="0"/>
          <w:lang w:eastAsia="en-AU"/>
          <w14:ligatures w14:val="none"/>
        </w:rPr>
        <w:t xml:space="preserve">Baptism </w:t>
      </w:r>
      <w:r w:rsidRPr="005D7FB9">
        <w:rPr>
          <w:rFonts w:eastAsia="Times New Roman" w:cs="Times New Roman"/>
          <w:kern w:val="0"/>
          <w:lang w:eastAsia="en-AU"/>
          <w14:ligatures w14:val="none"/>
        </w:rPr>
        <w:t>i</w:t>
      </w:r>
      <w:r w:rsidRPr="00956358">
        <w:rPr>
          <w:rFonts w:eastAsia="Times New Roman" w:cs="Times New Roman"/>
          <w:kern w:val="0"/>
          <w:lang w:eastAsia="en-AU"/>
          <w14:ligatures w14:val="none"/>
        </w:rPr>
        <w:t>s based on the commandment of Jesus in Matthew 28:19-20</w:t>
      </w:r>
      <w:r w:rsidR="005722F3">
        <w:rPr>
          <w:rFonts w:eastAsia="Times New Roman" w:cs="Times New Roman"/>
          <w:kern w:val="0"/>
          <w:lang w:eastAsia="en-AU"/>
          <w14:ligatures w14:val="none"/>
        </w:rPr>
        <w:t xml:space="preserve"> and </w:t>
      </w:r>
      <w:r w:rsidRPr="00956358">
        <w:rPr>
          <w:rFonts w:eastAsia="Times New Roman" w:cs="Times New Roman"/>
          <w:kern w:val="0"/>
          <w:lang w:eastAsia="en-AU"/>
          <w14:ligatures w14:val="none"/>
        </w:rPr>
        <w:t>was carried out throughout the Book of Acts as a public initiation following profession of faith in the Lord Jesus.  Romans 6:3-10 describes Baptism as an identification with the death, burial and resurrection of Jesus.  Jesus’s story becomes my story.</w:t>
      </w:r>
    </w:p>
    <w:p w14:paraId="6301DE1D" w14:textId="1675803F" w:rsidR="00956358" w:rsidRPr="00956358" w:rsidRDefault="00956358" w:rsidP="005D7FB9">
      <w:pPr>
        <w:spacing w:after="0" w:line="216" w:lineRule="auto"/>
        <w:rPr>
          <w:rFonts w:ascii="Times New Roman" w:eastAsia="Times New Roman" w:hAnsi="Times New Roman" w:cs="Times New Roman"/>
          <w:kern w:val="0"/>
          <w:lang w:eastAsia="en-AU"/>
          <w14:ligatures w14:val="none"/>
        </w:rPr>
      </w:pPr>
      <w:r w:rsidRPr="00956358">
        <w:rPr>
          <w:rFonts w:eastAsia="Times New Roman" w:cs="Times New Roman"/>
          <w:kern w:val="0"/>
          <w:lang w:eastAsia="en-AU"/>
          <w14:ligatures w14:val="none"/>
        </w:rPr>
        <w:t xml:space="preserve">In baptism, </w:t>
      </w:r>
      <w:r>
        <w:rPr>
          <w:rFonts w:eastAsiaTheme="minorEastAsia" w:hAnsi="Aptos"/>
          <w:color w:val="000000" w:themeColor="text1"/>
          <w:kern w:val="24"/>
          <w:lang w:eastAsia="en-AU"/>
          <w14:ligatures w14:val="none"/>
        </w:rPr>
        <w:t>we</w:t>
      </w:r>
      <w:r w:rsidRPr="00956358">
        <w:rPr>
          <w:rFonts w:eastAsiaTheme="minorEastAsia" w:hAnsi="Aptos"/>
          <w:color w:val="000000" w:themeColor="text1"/>
          <w:kern w:val="24"/>
          <w:lang w:eastAsia="en-AU"/>
          <w14:ligatures w14:val="none"/>
        </w:rPr>
        <w:t xml:space="preserve"> </w:t>
      </w:r>
      <w:r w:rsidR="005722F3">
        <w:rPr>
          <w:rFonts w:eastAsiaTheme="minorEastAsia" w:hAnsi="Aptos"/>
          <w:color w:val="000000" w:themeColor="text1"/>
          <w:kern w:val="24"/>
          <w:lang w:eastAsia="en-AU"/>
          <w14:ligatures w14:val="none"/>
        </w:rPr>
        <w:t xml:space="preserve">renounce or </w:t>
      </w:r>
      <w:r w:rsidRPr="00956358">
        <w:rPr>
          <w:rFonts w:eastAsiaTheme="minorEastAsia" w:hAnsi="Aptos"/>
          <w:color w:val="000000" w:themeColor="text1"/>
          <w:kern w:val="24"/>
          <w:lang w:eastAsia="en-AU"/>
          <w14:ligatures w14:val="none"/>
        </w:rPr>
        <w:t>turn our back on sin, the world and the devil: we turn to Jesus, our King and Lord.</w:t>
      </w:r>
      <w:r w:rsidR="005D7FB9">
        <w:rPr>
          <w:rFonts w:eastAsiaTheme="minorEastAsia" w:hAnsi="Aptos"/>
          <w:color w:val="000000" w:themeColor="text1"/>
          <w:kern w:val="24"/>
          <w:lang w:eastAsia="en-AU"/>
          <w14:ligatures w14:val="none"/>
        </w:rPr>
        <w:t xml:space="preserve">  </w:t>
      </w:r>
      <w:r w:rsidRPr="00956358">
        <w:rPr>
          <w:rFonts w:eastAsiaTheme="minorEastAsia" w:hAnsi="Aptos"/>
          <w:color w:val="000000" w:themeColor="text1"/>
          <w:kern w:val="24"/>
          <w:lang w:eastAsia="en-AU"/>
          <w14:ligatures w14:val="none"/>
        </w:rPr>
        <w:t xml:space="preserve">We declare our lifelong intention to live as a soldier and servant of Jesus for all eternity.  We join the community of God’s faithful people who love and serve God </w:t>
      </w:r>
      <w:r w:rsidR="005722F3">
        <w:rPr>
          <w:rFonts w:eastAsiaTheme="minorEastAsia" w:hAnsi="Aptos"/>
          <w:color w:val="000000" w:themeColor="text1"/>
          <w:kern w:val="24"/>
          <w:lang w:eastAsia="en-AU"/>
          <w14:ligatures w14:val="none"/>
        </w:rPr>
        <w:t xml:space="preserve">because of what Jesus has achieved for us.  </w:t>
      </w:r>
    </w:p>
    <w:p w14:paraId="556402A3" w14:textId="34C5A4E3" w:rsidR="005D7FB9" w:rsidRPr="005D7FB9" w:rsidRDefault="005D7FB9" w:rsidP="005D7FB9">
      <w:pPr>
        <w:spacing w:after="0" w:line="216" w:lineRule="auto"/>
        <w:contextualSpacing/>
        <w:rPr>
          <w:rFonts w:ascii="Times New Roman" w:eastAsia="Times New Roman" w:hAnsi="Times New Roman" w:cs="Times New Roman"/>
          <w:kern w:val="0"/>
          <w:lang w:eastAsia="en-AU"/>
          <w14:ligatures w14:val="none"/>
        </w:rPr>
      </w:pPr>
      <w:r w:rsidRPr="005D7FB9">
        <w:rPr>
          <w:rFonts w:eastAsiaTheme="minorEastAsia" w:hAnsi="Aptos"/>
          <w:color w:val="000000" w:themeColor="text1"/>
          <w:kern w:val="24"/>
          <w:lang w:eastAsia="en-AU"/>
          <w14:ligatures w14:val="none"/>
        </w:rPr>
        <w:t>Alongside the outward sign of water and being plunged into it, is the inward and spiritual grace that consists of God’s choice of us in Christ, activated by personal faith and decision</w:t>
      </w:r>
      <w:r>
        <w:rPr>
          <w:rFonts w:eastAsiaTheme="minorEastAsia" w:hAnsi="Aptos"/>
          <w:color w:val="000000" w:themeColor="text1"/>
          <w:kern w:val="24"/>
          <w:lang w:eastAsia="en-AU"/>
          <w14:ligatures w14:val="none"/>
        </w:rPr>
        <w:t>, and God activating the faithful believer with his Holy Spirit</w:t>
      </w:r>
      <w:r w:rsidRPr="005D7FB9">
        <w:rPr>
          <w:rFonts w:eastAsiaTheme="minorEastAsia" w:hAnsi="Aptos"/>
          <w:color w:val="000000" w:themeColor="text1"/>
          <w:kern w:val="24"/>
          <w:lang w:eastAsia="en-AU"/>
          <w14:ligatures w14:val="none"/>
        </w:rPr>
        <w:t xml:space="preserve">. We </w:t>
      </w:r>
      <w:r w:rsidRPr="005D7FB9">
        <w:rPr>
          <w:rFonts w:eastAsiaTheme="minorEastAsia" w:hAnsi="Aptos"/>
          <w:b/>
          <w:bCs/>
          <w:color w:val="000000" w:themeColor="text1"/>
          <w:kern w:val="24"/>
          <w:u w:val="single"/>
          <w:lang w:eastAsia="en-AU"/>
          <w14:ligatures w14:val="none"/>
        </w:rPr>
        <w:t xml:space="preserve">live out </w:t>
      </w:r>
      <w:r w:rsidRPr="005D7FB9">
        <w:rPr>
          <w:rFonts w:eastAsiaTheme="minorEastAsia" w:hAnsi="Aptos"/>
          <w:color w:val="000000" w:themeColor="text1"/>
          <w:kern w:val="24"/>
          <w:lang w:eastAsia="en-AU"/>
          <w14:ligatures w14:val="none"/>
        </w:rPr>
        <w:t xml:space="preserve">our baptism then for the remainder of our lives.  We </w:t>
      </w:r>
      <w:r w:rsidRPr="005D7FB9">
        <w:rPr>
          <w:rFonts w:eastAsiaTheme="minorEastAsia" w:hAnsi="Aptos"/>
          <w:b/>
          <w:bCs/>
          <w:color w:val="000000" w:themeColor="text1"/>
          <w:kern w:val="24"/>
          <w:u w:val="single"/>
          <w:lang w:eastAsia="en-AU"/>
          <w14:ligatures w14:val="none"/>
        </w:rPr>
        <w:t>continue</w:t>
      </w:r>
      <w:r w:rsidRPr="005D7FB9">
        <w:rPr>
          <w:rFonts w:eastAsiaTheme="minorEastAsia" w:hAnsi="Aptos"/>
          <w:color w:val="000000" w:themeColor="text1"/>
          <w:kern w:val="24"/>
          <w:lang w:eastAsia="en-AU"/>
          <w14:ligatures w14:val="none"/>
        </w:rPr>
        <w:t xml:space="preserve"> to renounce sin, the world and the devil and all his works each day and become increasingly consistent with our God-given identity.  </w:t>
      </w:r>
    </w:p>
    <w:p w14:paraId="01021F3E" w14:textId="35425D33" w:rsidR="005D7FB9" w:rsidRPr="005D7FB9" w:rsidRDefault="005D7FB9" w:rsidP="005D7FB9">
      <w:pPr>
        <w:pStyle w:val="NormalWeb"/>
        <w:spacing w:before="200" w:beforeAutospacing="0" w:after="0" w:afterAutospacing="0" w:line="216" w:lineRule="auto"/>
      </w:pPr>
      <w:r w:rsidRPr="005D7FB9">
        <w:rPr>
          <w:rFonts w:asciiTheme="minorHAnsi" w:hAnsiTheme="minorHAnsi"/>
          <w:b/>
          <w:bCs/>
        </w:rPr>
        <w:t>Holy Communion</w:t>
      </w:r>
      <w:r w:rsidRPr="005D7FB9">
        <w:rPr>
          <w:b/>
          <w:bCs/>
        </w:rPr>
        <w:t xml:space="preserve"> </w:t>
      </w:r>
      <w:r>
        <w:rPr>
          <w:rFonts w:asciiTheme="minorHAnsi" w:eastAsiaTheme="minorEastAsia" w:hAnsi="Aptos" w:cstheme="minorBidi"/>
          <w:color w:val="000000" w:themeColor="text1"/>
          <w:kern w:val="24"/>
        </w:rPr>
        <w:t xml:space="preserve">– instituted by </w:t>
      </w:r>
      <w:r w:rsidRPr="005D7FB9">
        <w:rPr>
          <w:rFonts w:asciiTheme="minorHAnsi" w:eastAsiaTheme="minorEastAsia" w:hAnsi="Aptos" w:cstheme="minorBidi"/>
          <w:color w:val="000000" w:themeColor="text1"/>
          <w:kern w:val="24"/>
        </w:rPr>
        <w:t xml:space="preserve">Jesus at the Last Supper, when he reinterpreted the Passover meal as a prophetic picture of his death on the cross and what it would accomplish.  The outward signs of the sacrament are the broken bread, eaten in remembrance of Jesus, and the wine which represents his shed blood and the new covenant inaugurated through the cross.  </w:t>
      </w:r>
    </w:p>
    <w:p w14:paraId="59D7EC03" w14:textId="7A4D35F6" w:rsidR="005D7FB9" w:rsidRPr="005722F3" w:rsidRDefault="005D7FB9" w:rsidP="005D7FB9">
      <w:pPr>
        <w:pStyle w:val="NormalWeb"/>
        <w:spacing w:before="200" w:beforeAutospacing="0" w:after="0" w:afterAutospacing="0" w:line="216" w:lineRule="auto"/>
        <w:rPr>
          <w:rFonts w:asciiTheme="minorHAnsi" w:hAnsiTheme="minorHAnsi"/>
        </w:rPr>
      </w:pPr>
      <w:r w:rsidRPr="005D7FB9">
        <w:rPr>
          <w:rFonts w:asciiTheme="minorHAnsi" w:eastAsiaTheme="minorEastAsia" w:hAnsi="Aptos" w:cstheme="minorBidi"/>
          <w:color w:val="000000" w:themeColor="text1"/>
          <w:kern w:val="24"/>
        </w:rPr>
        <w:lastRenderedPageBreak/>
        <w:t xml:space="preserve">As we eat and drink, we ‘participate’ in the body and blood of Christ: that is, we share and live out the death of Christ which redeems, forgives and heals us from the horror of our sin.   Our story is linked to Jesus’s story. </w:t>
      </w:r>
      <w:r>
        <w:rPr>
          <w:rFonts w:asciiTheme="minorHAnsi" w:eastAsiaTheme="minorEastAsia" w:hAnsi="Aptos" w:cstheme="minorBidi"/>
          <w:color w:val="000000" w:themeColor="text1"/>
          <w:kern w:val="24"/>
        </w:rPr>
        <w:t xml:space="preserve"> Communion is an </w:t>
      </w:r>
      <w:r w:rsidRPr="005722F3">
        <w:rPr>
          <w:rFonts w:asciiTheme="minorHAnsi" w:eastAsiaTheme="minorEastAsia" w:hAnsiTheme="minorHAnsi"/>
          <w:color w:val="000000" w:themeColor="text1"/>
          <w:kern w:val="24"/>
        </w:rPr>
        <w:t>act of conscious faith in Jesus.</w:t>
      </w:r>
    </w:p>
    <w:p w14:paraId="4B860D59" w14:textId="77777777" w:rsidR="005D7FB9" w:rsidRPr="005D7FB9" w:rsidRDefault="005D7FB9" w:rsidP="005D7FB9">
      <w:pPr>
        <w:pStyle w:val="ListParagraph"/>
        <w:numPr>
          <w:ilvl w:val="0"/>
          <w:numId w:val="7"/>
        </w:numPr>
        <w:spacing w:after="0" w:line="216" w:lineRule="auto"/>
        <w:rPr>
          <w:rFonts w:ascii="Times New Roman" w:eastAsia="Times New Roman" w:hAnsi="Times New Roman" w:cs="Times New Roman"/>
          <w:kern w:val="0"/>
          <w:lang w:eastAsia="en-AU"/>
          <w14:ligatures w14:val="none"/>
        </w:rPr>
      </w:pPr>
      <w:r w:rsidRPr="005D7FB9">
        <w:rPr>
          <w:rFonts w:eastAsiaTheme="minorEastAsia" w:hAnsi="Aptos"/>
          <w:color w:val="000000" w:themeColor="text1"/>
          <w:kern w:val="24"/>
          <w:lang w:eastAsia="en-AU"/>
          <w14:ligatures w14:val="none"/>
        </w:rPr>
        <w:t xml:space="preserve">We must examine themselves and confess our sins prior to participation in Communion.  </w:t>
      </w:r>
    </w:p>
    <w:p w14:paraId="7E3C8D72" w14:textId="77777777" w:rsidR="005D7FB9" w:rsidRPr="005D7FB9" w:rsidRDefault="005D7FB9" w:rsidP="005D7FB9">
      <w:pPr>
        <w:pStyle w:val="ListParagraph"/>
        <w:numPr>
          <w:ilvl w:val="0"/>
          <w:numId w:val="7"/>
        </w:numPr>
        <w:spacing w:after="0" w:line="216" w:lineRule="auto"/>
        <w:rPr>
          <w:rFonts w:ascii="Times New Roman" w:eastAsia="Times New Roman" w:hAnsi="Times New Roman" w:cs="Times New Roman"/>
          <w:kern w:val="0"/>
          <w:lang w:eastAsia="en-AU"/>
          <w14:ligatures w14:val="none"/>
        </w:rPr>
      </w:pPr>
      <w:r w:rsidRPr="005D7FB9">
        <w:rPr>
          <w:rFonts w:eastAsiaTheme="minorEastAsia" w:hAnsi="Aptos"/>
          <w:color w:val="000000" w:themeColor="text1"/>
          <w:kern w:val="24"/>
          <w:lang w:eastAsia="en-AU"/>
          <w14:ligatures w14:val="none"/>
        </w:rPr>
        <w:t xml:space="preserve">We remember what Jesus has done: we share in his presence as we partake, and we are renewed in our faith and commitment to Jesus. </w:t>
      </w:r>
    </w:p>
    <w:p w14:paraId="70BAFC80" w14:textId="6E585A7C" w:rsidR="005D7FB9" w:rsidRPr="005D7FB9" w:rsidRDefault="005D7FB9" w:rsidP="005D7FB9">
      <w:pPr>
        <w:pStyle w:val="ListParagraph"/>
        <w:numPr>
          <w:ilvl w:val="0"/>
          <w:numId w:val="7"/>
        </w:numPr>
        <w:spacing w:after="0" w:line="216" w:lineRule="auto"/>
        <w:rPr>
          <w:rFonts w:ascii="Times New Roman" w:eastAsia="Times New Roman" w:hAnsi="Times New Roman" w:cs="Times New Roman"/>
          <w:kern w:val="0"/>
          <w:lang w:eastAsia="en-AU"/>
          <w14:ligatures w14:val="none"/>
        </w:rPr>
      </w:pPr>
      <w:r>
        <w:rPr>
          <w:rFonts w:eastAsiaTheme="minorEastAsia" w:hAnsi="Aptos"/>
          <w:color w:val="000000" w:themeColor="text1"/>
          <w:kern w:val="24"/>
          <w:lang w:eastAsia="en-AU"/>
          <w14:ligatures w14:val="none"/>
        </w:rPr>
        <w:t>We recognise that we are part of God’s children who share together in what Christ has done for us on the cross.</w:t>
      </w:r>
      <w:r w:rsidRPr="005D7FB9">
        <w:rPr>
          <w:rFonts w:eastAsiaTheme="minorEastAsia" w:hAnsi="Aptos"/>
          <w:color w:val="000000" w:themeColor="text1"/>
          <w:kern w:val="24"/>
          <w:lang w:eastAsia="en-AU"/>
          <w14:ligatures w14:val="none"/>
        </w:rPr>
        <w:t xml:space="preserve"> </w:t>
      </w:r>
    </w:p>
    <w:p w14:paraId="5075AD4A" w14:textId="77777777" w:rsidR="005D7FB9" w:rsidRDefault="005D7FB9" w:rsidP="00F6317B">
      <w:pPr>
        <w:spacing w:after="0" w:line="216" w:lineRule="auto"/>
        <w:rPr>
          <w:rFonts w:eastAsiaTheme="minorEastAsia" w:hAnsi="Aptos"/>
          <w:color w:val="000000" w:themeColor="text1"/>
          <w:kern w:val="24"/>
          <w:lang w:eastAsia="en-AU"/>
          <w14:ligatures w14:val="none"/>
        </w:rPr>
      </w:pPr>
      <w:r w:rsidRPr="00F6317B">
        <w:rPr>
          <w:rFonts w:eastAsiaTheme="minorEastAsia" w:hAnsi="Aptos"/>
          <w:color w:val="000000" w:themeColor="text1"/>
          <w:kern w:val="24"/>
          <w:lang w:eastAsia="en-AU"/>
          <w14:ligatures w14:val="none"/>
        </w:rPr>
        <w:t xml:space="preserve">As we understand the meaning of Communion, imagine how the kingdom of darkness is set back each time we meet. </w:t>
      </w:r>
    </w:p>
    <w:p w14:paraId="73B11B41" w14:textId="77777777" w:rsidR="00F6317B" w:rsidRDefault="00F6317B" w:rsidP="00F6317B">
      <w:pPr>
        <w:spacing w:after="0" w:line="216" w:lineRule="auto"/>
        <w:rPr>
          <w:rFonts w:eastAsiaTheme="minorEastAsia" w:hAnsi="Aptos"/>
          <w:color w:val="000000" w:themeColor="text1"/>
          <w:kern w:val="24"/>
          <w:lang w:eastAsia="en-AU"/>
          <w14:ligatures w14:val="none"/>
        </w:rPr>
      </w:pPr>
    </w:p>
    <w:p w14:paraId="2A9731AB" w14:textId="77777777" w:rsidR="00F6317B" w:rsidRDefault="00F6317B" w:rsidP="00F6317B">
      <w:pPr>
        <w:spacing w:after="0" w:line="216" w:lineRule="auto"/>
        <w:rPr>
          <w:rFonts w:eastAsiaTheme="minorEastAsia" w:hAnsi="Aptos"/>
          <w:color w:val="000000" w:themeColor="text1"/>
          <w:kern w:val="24"/>
          <w:lang w:eastAsia="en-AU"/>
          <w14:ligatures w14:val="none"/>
        </w:rPr>
      </w:pPr>
      <w:r w:rsidRPr="00BB3AA1">
        <w:rPr>
          <w:rFonts w:eastAsiaTheme="minorEastAsia" w:hAnsi="Aptos"/>
          <w:b/>
          <w:bCs/>
          <w:color w:val="000000" w:themeColor="text1"/>
          <w:kern w:val="24"/>
          <w:lang w:eastAsia="en-AU"/>
          <w14:ligatures w14:val="none"/>
        </w:rPr>
        <w:t>The Lord’s Prayer</w:t>
      </w:r>
      <w:r>
        <w:rPr>
          <w:rFonts w:eastAsiaTheme="minorEastAsia" w:hAnsi="Aptos"/>
          <w:color w:val="000000" w:themeColor="text1"/>
          <w:kern w:val="24"/>
          <w:lang w:eastAsia="en-AU"/>
          <w14:ligatures w14:val="none"/>
        </w:rPr>
        <w:t xml:space="preserve"> is our ‘identity card’ that we share with all other Christians now and since the time of Jesus.   It declares our victory over the powers of darkness: it is our ‘war cry’.  </w:t>
      </w:r>
    </w:p>
    <w:p w14:paraId="61255FF4" w14:textId="164AAAAF" w:rsidR="00F6317B" w:rsidRPr="00F6317B" w:rsidRDefault="00F6317B" w:rsidP="00F6317B">
      <w:pPr>
        <w:pStyle w:val="ListParagraph"/>
        <w:numPr>
          <w:ilvl w:val="0"/>
          <w:numId w:val="8"/>
        </w:numPr>
        <w:spacing w:after="0" w:line="216" w:lineRule="auto"/>
        <w:rPr>
          <w:rFonts w:ascii="Times New Roman" w:eastAsia="Times New Roman" w:hAnsi="Times New Roman" w:cs="Times New Roman"/>
          <w:kern w:val="0"/>
          <w:lang w:eastAsia="en-AU"/>
          <w14:ligatures w14:val="none"/>
        </w:rPr>
      </w:pPr>
      <w:r w:rsidRPr="00F6317B">
        <w:rPr>
          <w:rFonts w:eastAsiaTheme="minorEastAsia" w:hAnsi="Aptos"/>
          <w:color w:val="000000" w:themeColor="text1"/>
          <w:kern w:val="24"/>
          <w:lang w:eastAsia="en-AU"/>
          <w14:ligatures w14:val="none"/>
        </w:rPr>
        <w:t>Our Father is honoured and hallowed.</w:t>
      </w:r>
    </w:p>
    <w:p w14:paraId="21A820F8" w14:textId="1423EE53" w:rsidR="00F6317B" w:rsidRPr="00F6317B" w:rsidRDefault="00F6317B" w:rsidP="00F6317B">
      <w:pPr>
        <w:numPr>
          <w:ilvl w:val="0"/>
          <w:numId w:val="8"/>
        </w:numPr>
        <w:spacing w:after="0" w:line="216" w:lineRule="auto"/>
        <w:contextualSpacing/>
        <w:rPr>
          <w:rFonts w:ascii="Times New Roman" w:eastAsia="Times New Roman" w:hAnsi="Times New Roman" w:cs="Times New Roman"/>
          <w:kern w:val="0"/>
          <w:lang w:eastAsia="en-AU"/>
          <w14:ligatures w14:val="none"/>
        </w:rPr>
      </w:pPr>
      <w:r w:rsidRPr="00F6317B">
        <w:rPr>
          <w:rFonts w:eastAsiaTheme="minorEastAsia" w:hAnsi="Aptos"/>
          <w:color w:val="000000" w:themeColor="text1"/>
          <w:kern w:val="24"/>
          <w:lang w:eastAsia="en-AU"/>
          <w14:ligatures w14:val="none"/>
        </w:rPr>
        <w:t>His will is carried out perfectly in his heavenly realm – we pray that the Father’s Kingdom and Will be carried out on earth</w:t>
      </w:r>
      <w:r>
        <w:rPr>
          <w:rFonts w:eastAsiaTheme="minorEastAsia" w:hAnsi="Aptos"/>
          <w:color w:val="000000" w:themeColor="text1"/>
          <w:kern w:val="24"/>
          <w:lang w:eastAsia="en-AU"/>
          <w14:ligatures w14:val="none"/>
        </w:rPr>
        <w:t>, a contested space also claimed by ‘the prince of this world’</w:t>
      </w:r>
      <w:r w:rsidRPr="00F6317B">
        <w:rPr>
          <w:rFonts w:eastAsiaTheme="minorEastAsia" w:hAnsi="Aptos"/>
          <w:color w:val="000000" w:themeColor="text1"/>
          <w:kern w:val="24"/>
          <w:lang w:eastAsia="en-AU"/>
          <w14:ligatures w14:val="none"/>
        </w:rPr>
        <w:t xml:space="preserve">.  </w:t>
      </w:r>
    </w:p>
    <w:p w14:paraId="5F1A99BC" w14:textId="77777777" w:rsidR="00F6317B" w:rsidRPr="00F6317B" w:rsidRDefault="00F6317B" w:rsidP="00F6317B">
      <w:pPr>
        <w:pStyle w:val="NoSpacing"/>
        <w:numPr>
          <w:ilvl w:val="0"/>
          <w:numId w:val="8"/>
        </w:numPr>
        <w:rPr>
          <w:lang w:eastAsia="en-AU"/>
        </w:rPr>
      </w:pPr>
      <w:r w:rsidRPr="00F6317B">
        <w:rPr>
          <w:lang w:eastAsia="en-AU"/>
        </w:rPr>
        <w:t xml:space="preserve">God is in charge of our daily provision – our needs, not our </w:t>
      </w:r>
      <w:proofErr w:type="spellStart"/>
      <w:r w:rsidRPr="00F6317B">
        <w:rPr>
          <w:lang w:eastAsia="en-AU"/>
        </w:rPr>
        <w:t>greeds</w:t>
      </w:r>
      <w:proofErr w:type="spellEnd"/>
      <w:r w:rsidRPr="00F6317B">
        <w:rPr>
          <w:lang w:eastAsia="en-AU"/>
        </w:rPr>
        <w:t xml:space="preserve">. </w:t>
      </w:r>
    </w:p>
    <w:p w14:paraId="1A889E6F" w14:textId="77777777" w:rsidR="00F6317B" w:rsidRPr="00F6317B" w:rsidRDefault="00F6317B" w:rsidP="00F6317B">
      <w:pPr>
        <w:pStyle w:val="NoSpacing"/>
        <w:numPr>
          <w:ilvl w:val="0"/>
          <w:numId w:val="8"/>
        </w:numPr>
        <w:rPr>
          <w:lang w:eastAsia="en-AU"/>
        </w:rPr>
      </w:pPr>
      <w:r w:rsidRPr="00F6317B">
        <w:rPr>
          <w:lang w:eastAsia="en-AU"/>
        </w:rPr>
        <w:t xml:space="preserve">We ask him to forgive our sins, which have been carried and wiped out through Jesus’s death; </w:t>
      </w:r>
    </w:p>
    <w:p w14:paraId="0632D9B3" w14:textId="298285C0" w:rsidR="00F6317B" w:rsidRPr="00F6317B" w:rsidRDefault="00F6317B" w:rsidP="00F6317B">
      <w:pPr>
        <w:pStyle w:val="NoSpacing"/>
        <w:numPr>
          <w:ilvl w:val="0"/>
          <w:numId w:val="8"/>
        </w:numPr>
        <w:rPr>
          <w:lang w:eastAsia="en-AU"/>
        </w:rPr>
      </w:pPr>
      <w:r w:rsidRPr="00F6317B">
        <w:rPr>
          <w:lang w:eastAsia="en-AU"/>
        </w:rPr>
        <w:t xml:space="preserve">We are reminded that we must forgive others in the same way.  Unforgiveness is a powerful ingredient that Satan can use against us and destroy us.  </w:t>
      </w:r>
    </w:p>
    <w:p w14:paraId="67D6658B" w14:textId="77777777" w:rsidR="00F6317B" w:rsidRPr="00F6317B" w:rsidRDefault="00F6317B" w:rsidP="00F6317B">
      <w:pPr>
        <w:pStyle w:val="NoSpacing"/>
        <w:numPr>
          <w:ilvl w:val="0"/>
          <w:numId w:val="8"/>
        </w:numPr>
        <w:rPr>
          <w:lang w:eastAsia="en-AU"/>
        </w:rPr>
      </w:pPr>
      <w:r w:rsidRPr="00F6317B">
        <w:rPr>
          <w:lang w:eastAsia="en-AU"/>
        </w:rPr>
        <w:t xml:space="preserve">We ask God to save us in our trials throughout life, including the temptations for our own selfish desires, and to deliver us from evil and the evil one.  </w:t>
      </w:r>
    </w:p>
    <w:p w14:paraId="27026435" w14:textId="77777777" w:rsidR="00F6317B" w:rsidRPr="00F6317B" w:rsidRDefault="00F6317B" w:rsidP="00F6317B">
      <w:pPr>
        <w:pStyle w:val="NoSpacing"/>
        <w:numPr>
          <w:ilvl w:val="0"/>
          <w:numId w:val="8"/>
        </w:numPr>
        <w:rPr>
          <w:lang w:eastAsia="en-AU"/>
        </w:rPr>
      </w:pPr>
      <w:r w:rsidRPr="00F6317B">
        <w:rPr>
          <w:lang w:eastAsia="en-AU"/>
        </w:rPr>
        <w:t>The prayer cuts across Satan’s purposes on every side.  At the end it reinforces God’s sovereignty and power and glory as a fact.</w:t>
      </w:r>
    </w:p>
    <w:p w14:paraId="7BD32C11" w14:textId="77777777" w:rsidR="00F6317B" w:rsidRDefault="00F6317B" w:rsidP="00F6317B">
      <w:pPr>
        <w:spacing w:after="0" w:line="216" w:lineRule="auto"/>
        <w:ind w:left="284"/>
        <w:rPr>
          <w:rFonts w:eastAsia="Times New Roman" w:cs="Times New Roman"/>
          <w:kern w:val="0"/>
          <w:lang w:eastAsia="en-AU"/>
          <w14:ligatures w14:val="none"/>
        </w:rPr>
      </w:pPr>
    </w:p>
    <w:p w14:paraId="724D5DF2" w14:textId="30F68182" w:rsidR="00F6317B" w:rsidRPr="00F6317B" w:rsidRDefault="00F6317B" w:rsidP="00F6317B">
      <w:pPr>
        <w:spacing w:after="0" w:line="216" w:lineRule="auto"/>
        <w:rPr>
          <w:rFonts w:eastAsia="Times New Roman" w:cs="Times New Roman"/>
          <w:b/>
          <w:bCs/>
          <w:kern w:val="0"/>
          <w:lang w:eastAsia="en-AU"/>
          <w14:ligatures w14:val="none"/>
        </w:rPr>
      </w:pPr>
      <w:r w:rsidRPr="00F6317B">
        <w:rPr>
          <w:rFonts w:eastAsia="Times New Roman" w:cs="Times New Roman"/>
          <w:b/>
          <w:bCs/>
          <w:kern w:val="0"/>
          <w:lang w:eastAsia="en-AU"/>
          <w14:ligatures w14:val="none"/>
        </w:rPr>
        <w:t>Conclusion:</w:t>
      </w:r>
    </w:p>
    <w:p w14:paraId="295C61DF" w14:textId="77777777" w:rsidR="00F6317B" w:rsidRPr="00F6317B" w:rsidRDefault="00F6317B" w:rsidP="00F6317B">
      <w:pPr>
        <w:numPr>
          <w:ilvl w:val="0"/>
          <w:numId w:val="10"/>
        </w:numPr>
        <w:tabs>
          <w:tab w:val="clear" w:pos="-1024"/>
          <w:tab w:val="num" w:pos="-1744"/>
        </w:tabs>
        <w:spacing w:after="0" w:line="216" w:lineRule="auto"/>
        <w:ind w:left="360"/>
        <w:contextualSpacing/>
        <w:rPr>
          <w:rFonts w:ascii="Times New Roman" w:eastAsia="Times New Roman" w:hAnsi="Times New Roman" w:cs="Times New Roman"/>
          <w:kern w:val="0"/>
          <w:lang w:eastAsia="en-AU"/>
          <w14:ligatures w14:val="none"/>
        </w:rPr>
      </w:pPr>
      <w:r w:rsidRPr="00F6317B">
        <w:rPr>
          <w:rFonts w:eastAsiaTheme="minorEastAsia" w:hAnsi="Aptos"/>
          <w:color w:val="000000" w:themeColor="text1"/>
          <w:kern w:val="24"/>
          <w:lang w:eastAsia="en-AU"/>
          <w14:ligatures w14:val="none"/>
        </w:rPr>
        <w:t xml:space="preserve">The Lord’s Prayer and sacraments are not magic, or to be used thoughtlessly.  They help us to live as God’s faithful servants and assist us to grow in faith and holiness.  </w:t>
      </w:r>
    </w:p>
    <w:p w14:paraId="58236F91" w14:textId="77777777" w:rsidR="00F6317B" w:rsidRPr="00F6317B" w:rsidRDefault="00F6317B" w:rsidP="00F6317B">
      <w:pPr>
        <w:numPr>
          <w:ilvl w:val="0"/>
          <w:numId w:val="10"/>
        </w:numPr>
        <w:tabs>
          <w:tab w:val="clear" w:pos="-1024"/>
          <w:tab w:val="num" w:pos="-1744"/>
        </w:tabs>
        <w:spacing w:after="0" w:line="216" w:lineRule="auto"/>
        <w:ind w:left="360"/>
        <w:contextualSpacing/>
        <w:rPr>
          <w:rFonts w:ascii="Times New Roman" w:eastAsia="Times New Roman" w:hAnsi="Times New Roman" w:cs="Times New Roman"/>
          <w:kern w:val="0"/>
          <w:lang w:eastAsia="en-AU"/>
          <w14:ligatures w14:val="none"/>
        </w:rPr>
      </w:pPr>
      <w:r w:rsidRPr="00F6317B">
        <w:rPr>
          <w:rFonts w:eastAsiaTheme="minorEastAsia" w:hAnsi="Aptos"/>
          <w:color w:val="000000" w:themeColor="text1"/>
          <w:kern w:val="24"/>
          <w:lang w:eastAsia="en-AU"/>
          <w14:ligatures w14:val="none"/>
        </w:rPr>
        <w:t xml:space="preserve">We pray the Lord’s Prayer with authority, knowing that God hears and with it we renounce and push back the powers of darkness.  </w:t>
      </w:r>
    </w:p>
    <w:p w14:paraId="627BF96C" w14:textId="77777777" w:rsidR="00F6317B" w:rsidRPr="00F6317B" w:rsidRDefault="00F6317B" w:rsidP="00F6317B">
      <w:pPr>
        <w:numPr>
          <w:ilvl w:val="0"/>
          <w:numId w:val="10"/>
        </w:numPr>
        <w:tabs>
          <w:tab w:val="clear" w:pos="-1024"/>
          <w:tab w:val="num" w:pos="-1744"/>
        </w:tabs>
        <w:spacing w:after="0" w:line="216" w:lineRule="auto"/>
        <w:ind w:left="360"/>
        <w:contextualSpacing/>
        <w:rPr>
          <w:rFonts w:ascii="Times New Roman" w:eastAsia="Times New Roman" w:hAnsi="Times New Roman" w:cs="Times New Roman"/>
          <w:kern w:val="0"/>
          <w:lang w:eastAsia="en-AU"/>
          <w14:ligatures w14:val="none"/>
        </w:rPr>
      </w:pPr>
      <w:r w:rsidRPr="00F6317B">
        <w:rPr>
          <w:rFonts w:eastAsiaTheme="minorEastAsia" w:hAnsi="Aptos"/>
          <w:color w:val="000000" w:themeColor="text1"/>
          <w:kern w:val="24"/>
          <w:lang w:eastAsia="en-AU"/>
          <w14:ligatures w14:val="none"/>
        </w:rPr>
        <w:t xml:space="preserve">We feel (or remember) the water of Baptism: a bodily reminder of the reality and power of the Gospel and that we have renounced our former life of sin.  </w:t>
      </w:r>
    </w:p>
    <w:p w14:paraId="491C85B7" w14:textId="77777777" w:rsidR="00F6317B" w:rsidRPr="005722F3" w:rsidRDefault="00F6317B" w:rsidP="00F6317B">
      <w:pPr>
        <w:numPr>
          <w:ilvl w:val="0"/>
          <w:numId w:val="10"/>
        </w:numPr>
        <w:tabs>
          <w:tab w:val="clear" w:pos="-1024"/>
          <w:tab w:val="num" w:pos="-1744"/>
        </w:tabs>
        <w:spacing w:after="0" w:line="216" w:lineRule="auto"/>
        <w:ind w:left="360"/>
        <w:contextualSpacing/>
        <w:rPr>
          <w:rFonts w:ascii="Times New Roman" w:eastAsia="Times New Roman" w:hAnsi="Times New Roman" w:cs="Times New Roman"/>
          <w:kern w:val="0"/>
          <w:lang w:eastAsia="en-AU"/>
          <w14:ligatures w14:val="none"/>
        </w:rPr>
      </w:pPr>
      <w:r w:rsidRPr="00F6317B">
        <w:rPr>
          <w:rFonts w:eastAsiaTheme="minorEastAsia" w:hAnsi="Aptos"/>
          <w:color w:val="000000" w:themeColor="text1"/>
          <w:kern w:val="24"/>
          <w:lang w:eastAsia="en-AU"/>
          <w14:ligatures w14:val="none"/>
        </w:rPr>
        <w:t xml:space="preserve">We taste the bread and the cup – they become part of us: we embody the gospel and claim Jesus’s story as our own.   </w:t>
      </w:r>
    </w:p>
    <w:p w14:paraId="65994EBB"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3106139C" w14:textId="42D41AD6" w:rsidR="00F6317B" w:rsidRPr="00BB3AA1" w:rsidRDefault="005722F3" w:rsidP="005722F3">
      <w:pPr>
        <w:spacing w:after="0" w:line="216" w:lineRule="auto"/>
        <w:contextualSpacing/>
        <w:rPr>
          <w:rFonts w:eastAsiaTheme="minorEastAsia" w:hAnsi="Aptos"/>
          <w:b/>
          <w:bCs/>
          <w:color w:val="000000" w:themeColor="text1"/>
          <w:kern w:val="24"/>
          <w:lang w:eastAsia="en-AU"/>
          <w14:ligatures w14:val="none"/>
        </w:rPr>
      </w:pPr>
      <w:r w:rsidRPr="00BB3AA1">
        <w:rPr>
          <w:rFonts w:eastAsiaTheme="minorEastAsia" w:hAnsi="Aptos"/>
          <w:b/>
          <w:bCs/>
          <w:color w:val="000000" w:themeColor="text1"/>
          <w:kern w:val="24"/>
          <w:lang w:eastAsia="en-AU"/>
          <w14:ligatures w14:val="none"/>
        </w:rPr>
        <w:t>Questions for study</w:t>
      </w:r>
    </w:p>
    <w:p w14:paraId="18760CCF"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465FC878" w14:textId="13E95828" w:rsidR="00F6317B" w:rsidRDefault="005722F3"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 xml:space="preserve">How does Baptism and Communion </w:t>
      </w:r>
      <w:r w:rsidR="003E11D6">
        <w:rPr>
          <w:rFonts w:eastAsiaTheme="minorEastAsia" w:hAnsi="Aptos"/>
          <w:color w:val="000000" w:themeColor="text1"/>
          <w:kern w:val="24"/>
          <w:lang w:eastAsia="en-AU"/>
          <w14:ligatures w14:val="none"/>
        </w:rPr>
        <w:t>declare our identity in Christ?</w:t>
      </w:r>
      <w:r w:rsidR="00BB3AA1">
        <w:rPr>
          <w:rFonts w:eastAsiaTheme="minorEastAsia" w:hAnsi="Aptos"/>
          <w:color w:val="000000" w:themeColor="text1"/>
          <w:kern w:val="24"/>
          <w:lang w:eastAsia="en-AU"/>
          <w14:ligatures w14:val="none"/>
        </w:rPr>
        <w:t xml:space="preserve">  How does the Lord’s Prayer declare our authority in Christ? (Connecting to the two previous studies).</w:t>
      </w:r>
    </w:p>
    <w:p w14:paraId="01BFDC0D" w14:textId="77777777" w:rsidR="003E11D6" w:rsidRDefault="003E11D6" w:rsidP="005722F3">
      <w:pPr>
        <w:spacing w:after="0" w:line="216" w:lineRule="auto"/>
        <w:contextualSpacing/>
        <w:rPr>
          <w:rFonts w:eastAsiaTheme="minorEastAsia" w:hAnsi="Aptos"/>
          <w:color w:val="000000" w:themeColor="text1"/>
          <w:kern w:val="24"/>
          <w:lang w:eastAsia="en-AU"/>
          <w14:ligatures w14:val="none"/>
        </w:rPr>
      </w:pPr>
    </w:p>
    <w:p w14:paraId="423AA14F" w14:textId="1353040D" w:rsidR="003E11D6" w:rsidRDefault="003E11D6"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What do you think it means that ‘Jesus’s story is my story’?   How does Baptism and Communion reinforce our identification with Jesus?   Consider the following scriptures:</w:t>
      </w:r>
    </w:p>
    <w:p w14:paraId="0D4F9229" w14:textId="178614FD" w:rsidR="003E11D6" w:rsidRDefault="003E11D6" w:rsidP="00BB3AA1">
      <w:pPr>
        <w:spacing w:after="0" w:line="216" w:lineRule="auto"/>
        <w:ind w:left="720"/>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Ephesians 2:1-10</w:t>
      </w:r>
    </w:p>
    <w:p w14:paraId="6285913C" w14:textId="5E2736B6" w:rsidR="003E11D6" w:rsidRDefault="003E11D6" w:rsidP="00BB3AA1">
      <w:pPr>
        <w:spacing w:after="0" w:line="216" w:lineRule="auto"/>
        <w:ind w:left="720"/>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Romans 6:3-10</w:t>
      </w:r>
    </w:p>
    <w:p w14:paraId="178D4B9A" w14:textId="214AE5AB" w:rsidR="003E11D6" w:rsidRDefault="003E11D6" w:rsidP="00BB3AA1">
      <w:pPr>
        <w:spacing w:after="0" w:line="216" w:lineRule="auto"/>
        <w:ind w:left="720"/>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1 Corinthians 10:14-22</w:t>
      </w:r>
      <w:r w:rsidR="00BB3AA1">
        <w:rPr>
          <w:rFonts w:eastAsiaTheme="minorEastAsia" w:hAnsi="Aptos"/>
          <w:color w:val="000000" w:themeColor="text1"/>
          <w:kern w:val="24"/>
          <w:lang w:eastAsia="en-AU"/>
          <w14:ligatures w14:val="none"/>
        </w:rPr>
        <w:t xml:space="preserve"> and</w:t>
      </w:r>
      <w:r>
        <w:rPr>
          <w:rFonts w:eastAsiaTheme="minorEastAsia" w:hAnsi="Aptos"/>
          <w:color w:val="000000" w:themeColor="text1"/>
          <w:kern w:val="24"/>
          <w:lang w:eastAsia="en-AU"/>
          <w14:ligatures w14:val="none"/>
        </w:rPr>
        <w:t xml:space="preserve">  I Corinthians 11:23-30</w:t>
      </w:r>
    </w:p>
    <w:p w14:paraId="01EF928D"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5AEC929C" w14:textId="4C9BA417" w:rsidR="00F6317B" w:rsidRDefault="003E11D6"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lastRenderedPageBreak/>
        <w:t>What are the ‘outward and visible signs’ of Baptism and Communion?</w:t>
      </w:r>
      <w:r w:rsidR="00BB3AA1">
        <w:rPr>
          <w:rFonts w:eastAsiaTheme="minorEastAsia" w:hAnsi="Aptos"/>
          <w:color w:val="000000" w:themeColor="text1"/>
          <w:kern w:val="24"/>
          <w:lang w:eastAsia="en-AU"/>
          <w14:ligatures w14:val="none"/>
        </w:rPr>
        <w:t xml:space="preserve">  </w:t>
      </w:r>
      <w:r>
        <w:rPr>
          <w:rFonts w:eastAsiaTheme="minorEastAsia" w:hAnsi="Aptos"/>
          <w:color w:val="000000" w:themeColor="text1"/>
          <w:kern w:val="24"/>
          <w:lang w:eastAsia="en-AU"/>
          <w14:ligatures w14:val="none"/>
        </w:rPr>
        <w:t>Discuss what the ‘inward and spiritual grace’ might be in both Baptism and Communion?</w:t>
      </w:r>
    </w:p>
    <w:p w14:paraId="6A421A68"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4E8F9C7C" w14:textId="46B4E2A5" w:rsidR="00F6317B" w:rsidRDefault="003E11D6"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 xml:space="preserve">How are </w:t>
      </w:r>
      <w:r w:rsidR="00BB3AA1">
        <w:rPr>
          <w:rFonts w:eastAsiaTheme="minorEastAsia" w:hAnsi="Aptos"/>
          <w:color w:val="000000" w:themeColor="text1"/>
          <w:kern w:val="24"/>
          <w:lang w:eastAsia="en-AU"/>
          <w14:ligatures w14:val="none"/>
        </w:rPr>
        <w:t>B</w:t>
      </w:r>
      <w:r>
        <w:rPr>
          <w:rFonts w:eastAsiaTheme="minorEastAsia" w:hAnsi="Aptos"/>
          <w:color w:val="000000" w:themeColor="text1"/>
          <w:kern w:val="24"/>
          <w:lang w:eastAsia="en-AU"/>
          <w14:ligatures w14:val="none"/>
        </w:rPr>
        <w:t xml:space="preserve">aptism and Communion linked </w:t>
      </w:r>
      <w:r w:rsidR="00BB3AA1">
        <w:rPr>
          <w:rFonts w:eastAsiaTheme="minorEastAsia" w:hAnsi="Aptos"/>
          <w:color w:val="000000" w:themeColor="text1"/>
          <w:kern w:val="24"/>
          <w:lang w:eastAsia="en-AU"/>
          <w14:ligatures w14:val="none"/>
        </w:rPr>
        <w:t xml:space="preserve"> - how might they, together, help us to live out our baptism?</w:t>
      </w:r>
    </w:p>
    <w:p w14:paraId="13FAB36E"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20750CE8" w14:textId="0E23C1FA" w:rsidR="00F6317B" w:rsidRDefault="00BB3AA1"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Are Baptism and Communion essential for Christians, or are they ‘optional features’ of the Christian life?</w:t>
      </w:r>
    </w:p>
    <w:p w14:paraId="6B81F2C6"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320E333D" w14:textId="32D76045" w:rsidR="00F6317B" w:rsidRDefault="00BB3AA1"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How do Baptism and Communion contribute to our congregational life and our connection to the Body of Christ?</w:t>
      </w:r>
    </w:p>
    <w:p w14:paraId="6DB4089C"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609FD9DD" w14:textId="5F195D33" w:rsidR="00F6317B" w:rsidRDefault="00BB3AA1"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In what ways is the Lord’s prayer special?  Why should we pray it as part of our personal prayer?  Why should we pray it in our public gatherings?</w:t>
      </w:r>
    </w:p>
    <w:p w14:paraId="46071979"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6E5A37EB" w14:textId="301C6A86" w:rsidR="00F6317B" w:rsidRDefault="00BB3AA1" w:rsidP="005722F3">
      <w:pPr>
        <w:spacing w:after="0" w:line="216" w:lineRule="auto"/>
        <w:contextualSpacing/>
        <w:rPr>
          <w:rFonts w:eastAsiaTheme="minorEastAsia" w:hAnsi="Aptos"/>
          <w:color w:val="000000" w:themeColor="text1"/>
          <w:kern w:val="24"/>
          <w:lang w:eastAsia="en-AU"/>
          <w14:ligatures w14:val="none"/>
        </w:rPr>
      </w:pPr>
      <w:r>
        <w:rPr>
          <w:rFonts w:eastAsiaTheme="minorEastAsia" w:hAnsi="Aptos"/>
          <w:color w:val="000000" w:themeColor="text1"/>
          <w:kern w:val="24"/>
          <w:lang w:eastAsia="en-AU"/>
          <w14:ligatures w14:val="none"/>
        </w:rPr>
        <w:t>Discuss the statement:  Baptism, Communion and the Lord’s Prayer together represent the Christian’s identity card.</w:t>
      </w:r>
    </w:p>
    <w:p w14:paraId="52B1DE45" w14:textId="77777777" w:rsidR="00F6317B" w:rsidRDefault="00F6317B" w:rsidP="005722F3">
      <w:pPr>
        <w:spacing w:after="0" w:line="216" w:lineRule="auto"/>
        <w:contextualSpacing/>
        <w:rPr>
          <w:rFonts w:eastAsiaTheme="minorEastAsia" w:hAnsi="Aptos"/>
          <w:color w:val="000000" w:themeColor="text1"/>
          <w:kern w:val="24"/>
          <w:lang w:eastAsia="en-AU"/>
          <w14:ligatures w14:val="none"/>
        </w:rPr>
      </w:pPr>
    </w:p>
    <w:p w14:paraId="48262777" w14:textId="1FE97375" w:rsidR="00F6317B" w:rsidRPr="00F6317B" w:rsidRDefault="00921464" w:rsidP="005722F3">
      <w:pPr>
        <w:spacing w:after="0" w:line="216" w:lineRule="auto"/>
        <w:contextualSpacing/>
        <w:rPr>
          <w:rFonts w:ascii="Times New Roman" w:eastAsia="Times New Roman" w:hAnsi="Times New Roman" w:cs="Times New Roman"/>
          <w:kern w:val="0"/>
          <w:lang w:eastAsia="en-AU"/>
          <w14:ligatures w14:val="none"/>
        </w:rPr>
      </w:pPr>
      <w:r>
        <w:rPr>
          <w:rFonts w:eastAsiaTheme="minorEastAsia" w:hAnsi="Aptos"/>
          <w:color w:val="000000" w:themeColor="text1"/>
          <w:kern w:val="24"/>
          <w:lang w:eastAsia="en-AU"/>
          <w14:ligatures w14:val="none"/>
        </w:rPr>
        <w:t xml:space="preserve">How does Baptism, Communion and the Lord’s Prayer </w:t>
      </w:r>
      <w:r w:rsidR="00747F90">
        <w:rPr>
          <w:rFonts w:eastAsiaTheme="minorEastAsia" w:hAnsi="Aptos"/>
          <w:color w:val="000000" w:themeColor="text1"/>
          <w:kern w:val="24"/>
          <w:lang w:eastAsia="en-AU"/>
          <w14:ligatures w14:val="none"/>
        </w:rPr>
        <w:t>come against the powers of darkness</w:t>
      </w:r>
      <w:r w:rsidR="00D449CF">
        <w:rPr>
          <w:rFonts w:eastAsiaTheme="minorEastAsia" w:hAnsi="Aptos"/>
          <w:color w:val="000000" w:themeColor="text1"/>
          <w:kern w:val="24"/>
          <w:lang w:eastAsia="en-AU"/>
          <w14:ligatures w14:val="none"/>
        </w:rPr>
        <w:t>?   Discuss the role of each of the three</w:t>
      </w:r>
      <w:r w:rsidR="00BA68A0">
        <w:rPr>
          <w:rFonts w:eastAsiaTheme="minorEastAsia" w:hAnsi="Aptos"/>
          <w:color w:val="000000" w:themeColor="text1"/>
          <w:kern w:val="24"/>
          <w:lang w:eastAsia="en-AU"/>
          <w14:ligatures w14:val="none"/>
        </w:rPr>
        <w:t xml:space="preserve">.  </w:t>
      </w:r>
    </w:p>
    <w:p w14:paraId="53B0B761" w14:textId="77777777" w:rsidR="00F6317B" w:rsidRPr="00F6317B" w:rsidRDefault="00F6317B" w:rsidP="00F6317B">
      <w:pPr>
        <w:spacing w:after="0" w:line="216" w:lineRule="auto"/>
        <w:ind w:left="-436"/>
        <w:rPr>
          <w:rFonts w:ascii="Times New Roman" w:eastAsia="Times New Roman" w:hAnsi="Times New Roman" w:cs="Times New Roman"/>
          <w:kern w:val="0"/>
          <w:lang w:eastAsia="en-AU"/>
          <w14:ligatures w14:val="none"/>
        </w:rPr>
      </w:pPr>
    </w:p>
    <w:p w14:paraId="0C54F84D" w14:textId="5249FDB5" w:rsidR="00F6317B" w:rsidRPr="00F6317B" w:rsidRDefault="00F6317B" w:rsidP="00F6317B">
      <w:pPr>
        <w:spacing w:after="0" w:line="216" w:lineRule="auto"/>
        <w:rPr>
          <w:rFonts w:ascii="Times New Roman" w:eastAsia="Times New Roman" w:hAnsi="Times New Roman" w:cs="Times New Roman"/>
          <w:kern w:val="0"/>
          <w:lang w:eastAsia="en-AU"/>
          <w14:ligatures w14:val="none"/>
        </w:rPr>
      </w:pPr>
    </w:p>
    <w:p w14:paraId="2F217187" w14:textId="77777777" w:rsidR="005D7FB9" w:rsidRPr="005D7FB9" w:rsidRDefault="005D7FB9" w:rsidP="005D7FB9">
      <w:pPr>
        <w:pStyle w:val="NormalWeb"/>
        <w:spacing w:before="200" w:beforeAutospacing="0" w:after="0" w:afterAutospacing="0" w:line="216" w:lineRule="auto"/>
      </w:pPr>
    </w:p>
    <w:p w14:paraId="5D9EDB52" w14:textId="31A4B62D" w:rsidR="001A432D" w:rsidRPr="001A432D" w:rsidRDefault="001A432D" w:rsidP="001A432D">
      <w:pPr>
        <w:spacing w:after="0" w:line="216" w:lineRule="auto"/>
        <w:contextualSpacing/>
        <w:rPr>
          <w:rFonts w:eastAsia="Times New Roman" w:cs="Times New Roman"/>
          <w:kern w:val="0"/>
          <w:lang w:eastAsia="en-AU"/>
          <w14:ligatures w14:val="none"/>
        </w:rPr>
      </w:pPr>
    </w:p>
    <w:p w14:paraId="150D6F06" w14:textId="77777777" w:rsidR="001A432D" w:rsidRPr="001A432D" w:rsidRDefault="001A432D"/>
    <w:sectPr w:rsidR="001A432D" w:rsidRPr="001A4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BAC"/>
    <w:multiLevelType w:val="hybridMultilevel"/>
    <w:tmpl w:val="871CC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C80519"/>
    <w:multiLevelType w:val="hybridMultilevel"/>
    <w:tmpl w:val="9BE4090C"/>
    <w:lvl w:ilvl="0" w:tplc="4A5C40F6">
      <w:start w:val="1"/>
      <w:numFmt w:val="bullet"/>
      <w:lvlText w:val="•"/>
      <w:lvlJc w:val="left"/>
      <w:pPr>
        <w:tabs>
          <w:tab w:val="num" w:pos="-5760"/>
        </w:tabs>
        <w:ind w:left="-5760" w:hanging="360"/>
      </w:pPr>
      <w:rPr>
        <w:rFonts w:ascii="Arial" w:hAnsi="Arial" w:hint="default"/>
      </w:rPr>
    </w:lvl>
    <w:lvl w:ilvl="1" w:tplc="6FFA535E" w:tentative="1">
      <w:start w:val="1"/>
      <w:numFmt w:val="bullet"/>
      <w:lvlText w:val="•"/>
      <w:lvlJc w:val="left"/>
      <w:pPr>
        <w:tabs>
          <w:tab w:val="num" w:pos="-5040"/>
        </w:tabs>
        <w:ind w:left="-5040" w:hanging="360"/>
      </w:pPr>
      <w:rPr>
        <w:rFonts w:ascii="Arial" w:hAnsi="Arial" w:hint="default"/>
      </w:rPr>
    </w:lvl>
    <w:lvl w:ilvl="2" w:tplc="9FA61D26" w:tentative="1">
      <w:start w:val="1"/>
      <w:numFmt w:val="bullet"/>
      <w:lvlText w:val="•"/>
      <w:lvlJc w:val="left"/>
      <w:pPr>
        <w:tabs>
          <w:tab w:val="num" w:pos="-4320"/>
        </w:tabs>
        <w:ind w:left="-4320" w:hanging="360"/>
      </w:pPr>
      <w:rPr>
        <w:rFonts w:ascii="Arial" w:hAnsi="Arial" w:hint="default"/>
      </w:rPr>
    </w:lvl>
    <w:lvl w:ilvl="3" w:tplc="BE321202" w:tentative="1">
      <w:start w:val="1"/>
      <w:numFmt w:val="bullet"/>
      <w:lvlText w:val="•"/>
      <w:lvlJc w:val="left"/>
      <w:pPr>
        <w:tabs>
          <w:tab w:val="num" w:pos="-3600"/>
        </w:tabs>
        <w:ind w:left="-3600" w:hanging="360"/>
      </w:pPr>
      <w:rPr>
        <w:rFonts w:ascii="Arial" w:hAnsi="Arial" w:hint="default"/>
      </w:rPr>
    </w:lvl>
    <w:lvl w:ilvl="4" w:tplc="4F5E2C54" w:tentative="1">
      <w:start w:val="1"/>
      <w:numFmt w:val="bullet"/>
      <w:lvlText w:val="•"/>
      <w:lvlJc w:val="left"/>
      <w:pPr>
        <w:tabs>
          <w:tab w:val="num" w:pos="-2880"/>
        </w:tabs>
        <w:ind w:left="-2880" w:hanging="360"/>
      </w:pPr>
      <w:rPr>
        <w:rFonts w:ascii="Arial" w:hAnsi="Arial" w:hint="default"/>
      </w:rPr>
    </w:lvl>
    <w:lvl w:ilvl="5" w:tplc="F28C91FC" w:tentative="1">
      <w:start w:val="1"/>
      <w:numFmt w:val="bullet"/>
      <w:lvlText w:val="•"/>
      <w:lvlJc w:val="left"/>
      <w:pPr>
        <w:tabs>
          <w:tab w:val="num" w:pos="-2160"/>
        </w:tabs>
        <w:ind w:left="-2160" w:hanging="360"/>
      </w:pPr>
      <w:rPr>
        <w:rFonts w:ascii="Arial" w:hAnsi="Arial" w:hint="default"/>
      </w:rPr>
    </w:lvl>
    <w:lvl w:ilvl="6" w:tplc="1B227042" w:tentative="1">
      <w:start w:val="1"/>
      <w:numFmt w:val="bullet"/>
      <w:lvlText w:val="•"/>
      <w:lvlJc w:val="left"/>
      <w:pPr>
        <w:tabs>
          <w:tab w:val="num" w:pos="-1440"/>
        </w:tabs>
        <w:ind w:left="-1440" w:hanging="360"/>
      </w:pPr>
      <w:rPr>
        <w:rFonts w:ascii="Arial" w:hAnsi="Arial" w:hint="default"/>
      </w:rPr>
    </w:lvl>
    <w:lvl w:ilvl="7" w:tplc="FCB2F6EA" w:tentative="1">
      <w:start w:val="1"/>
      <w:numFmt w:val="bullet"/>
      <w:lvlText w:val="•"/>
      <w:lvlJc w:val="left"/>
      <w:pPr>
        <w:tabs>
          <w:tab w:val="num" w:pos="-720"/>
        </w:tabs>
        <w:ind w:left="-720" w:hanging="360"/>
      </w:pPr>
      <w:rPr>
        <w:rFonts w:ascii="Arial" w:hAnsi="Arial" w:hint="default"/>
      </w:rPr>
    </w:lvl>
    <w:lvl w:ilvl="8" w:tplc="F7AE877E" w:tentative="1">
      <w:start w:val="1"/>
      <w:numFmt w:val="bullet"/>
      <w:lvlText w:val="•"/>
      <w:lvlJc w:val="left"/>
      <w:pPr>
        <w:tabs>
          <w:tab w:val="num" w:pos="0"/>
        </w:tabs>
        <w:ind w:left="0" w:hanging="360"/>
      </w:pPr>
      <w:rPr>
        <w:rFonts w:ascii="Arial" w:hAnsi="Arial" w:hint="default"/>
      </w:rPr>
    </w:lvl>
  </w:abstractNum>
  <w:abstractNum w:abstractNumId="2" w15:restartNumberingAfterBreak="0">
    <w:nsid w:val="291B28F9"/>
    <w:multiLevelType w:val="hybridMultilevel"/>
    <w:tmpl w:val="1866734A"/>
    <w:lvl w:ilvl="0" w:tplc="39DC14E0">
      <w:start w:val="1"/>
      <w:numFmt w:val="bullet"/>
      <w:lvlText w:val="•"/>
      <w:lvlJc w:val="left"/>
      <w:pPr>
        <w:tabs>
          <w:tab w:val="num" w:pos="720"/>
        </w:tabs>
        <w:ind w:left="720" w:hanging="360"/>
      </w:pPr>
      <w:rPr>
        <w:rFonts w:ascii="Arial" w:hAnsi="Arial" w:hint="default"/>
      </w:rPr>
    </w:lvl>
    <w:lvl w:ilvl="1" w:tplc="4DEA99A4" w:tentative="1">
      <w:start w:val="1"/>
      <w:numFmt w:val="bullet"/>
      <w:lvlText w:val="•"/>
      <w:lvlJc w:val="left"/>
      <w:pPr>
        <w:tabs>
          <w:tab w:val="num" w:pos="1440"/>
        </w:tabs>
        <w:ind w:left="1440" w:hanging="360"/>
      </w:pPr>
      <w:rPr>
        <w:rFonts w:ascii="Arial" w:hAnsi="Arial" w:hint="default"/>
      </w:rPr>
    </w:lvl>
    <w:lvl w:ilvl="2" w:tplc="D090CEFC" w:tentative="1">
      <w:start w:val="1"/>
      <w:numFmt w:val="bullet"/>
      <w:lvlText w:val="•"/>
      <w:lvlJc w:val="left"/>
      <w:pPr>
        <w:tabs>
          <w:tab w:val="num" w:pos="2160"/>
        </w:tabs>
        <w:ind w:left="2160" w:hanging="360"/>
      </w:pPr>
      <w:rPr>
        <w:rFonts w:ascii="Arial" w:hAnsi="Arial" w:hint="default"/>
      </w:rPr>
    </w:lvl>
    <w:lvl w:ilvl="3" w:tplc="4EBE690E" w:tentative="1">
      <w:start w:val="1"/>
      <w:numFmt w:val="bullet"/>
      <w:lvlText w:val="•"/>
      <w:lvlJc w:val="left"/>
      <w:pPr>
        <w:tabs>
          <w:tab w:val="num" w:pos="2880"/>
        </w:tabs>
        <w:ind w:left="2880" w:hanging="360"/>
      </w:pPr>
      <w:rPr>
        <w:rFonts w:ascii="Arial" w:hAnsi="Arial" w:hint="default"/>
      </w:rPr>
    </w:lvl>
    <w:lvl w:ilvl="4" w:tplc="CA56E26C" w:tentative="1">
      <w:start w:val="1"/>
      <w:numFmt w:val="bullet"/>
      <w:lvlText w:val="•"/>
      <w:lvlJc w:val="left"/>
      <w:pPr>
        <w:tabs>
          <w:tab w:val="num" w:pos="3600"/>
        </w:tabs>
        <w:ind w:left="3600" w:hanging="360"/>
      </w:pPr>
      <w:rPr>
        <w:rFonts w:ascii="Arial" w:hAnsi="Arial" w:hint="default"/>
      </w:rPr>
    </w:lvl>
    <w:lvl w:ilvl="5" w:tplc="051A0ECE" w:tentative="1">
      <w:start w:val="1"/>
      <w:numFmt w:val="bullet"/>
      <w:lvlText w:val="•"/>
      <w:lvlJc w:val="left"/>
      <w:pPr>
        <w:tabs>
          <w:tab w:val="num" w:pos="4320"/>
        </w:tabs>
        <w:ind w:left="4320" w:hanging="360"/>
      </w:pPr>
      <w:rPr>
        <w:rFonts w:ascii="Arial" w:hAnsi="Arial" w:hint="default"/>
      </w:rPr>
    </w:lvl>
    <w:lvl w:ilvl="6" w:tplc="32AAE92A" w:tentative="1">
      <w:start w:val="1"/>
      <w:numFmt w:val="bullet"/>
      <w:lvlText w:val="•"/>
      <w:lvlJc w:val="left"/>
      <w:pPr>
        <w:tabs>
          <w:tab w:val="num" w:pos="5040"/>
        </w:tabs>
        <w:ind w:left="5040" w:hanging="360"/>
      </w:pPr>
      <w:rPr>
        <w:rFonts w:ascii="Arial" w:hAnsi="Arial" w:hint="default"/>
      </w:rPr>
    </w:lvl>
    <w:lvl w:ilvl="7" w:tplc="8442379C" w:tentative="1">
      <w:start w:val="1"/>
      <w:numFmt w:val="bullet"/>
      <w:lvlText w:val="•"/>
      <w:lvlJc w:val="left"/>
      <w:pPr>
        <w:tabs>
          <w:tab w:val="num" w:pos="5760"/>
        </w:tabs>
        <w:ind w:left="5760" w:hanging="360"/>
      </w:pPr>
      <w:rPr>
        <w:rFonts w:ascii="Arial" w:hAnsi="Arial" w:hint="default"/>
      </w:rPr>
    </w:lvl>
    <w:lvl w:ilvl="8" w:tplc="C1FC6D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3C7E26"/>
    <w:multiLevelType w:val="hybridMultilevel"/>
    <w:tmpl w:val="13748D86"/>
    <w:lvl w:ilvl="0" w:tplc="2BC20D10">
      <w:start w:val="1"/>
      <w:numFmt w:val="bullet"/>
      <w:lvlText w:val="•"/>
      <w:lvlJc w:val="left"/>
      <w:pPr>
        <w:tabs>
          <w:tab w:val="num" w:pos="644"/>
        </w:tabs>
        <w:ind w:left="644" w:hanging="360"/>
      </w:pPr>
      <w:rPr>
        <w:rFonts w:ascii="Arial" w:hAnsi="Arial" w:hint="default"/>
      </w:rPr>
    </w:lvl>
    <w:lvl w:ilvl="1" w:tplc="60F2BB2E" w:tentative="1">
      <w:start w:val="1"/>
      <w:numFmt w:val="bullet"/>
      <w:lvlText w:val="•"/>
      <w:lvlJc w:val="left"/>
      <w:pPr>
        <w:tabs>
          <w:tab w:val="num" w:pos="1440"/>
        </w:tabs>
        <w:ind w:left="1440" w:hanging="360"/>
      </w:pPr>
      <w:rPr>
        <w:rFonts w:ascii="Arial" w:hAnsi="Arial" w:hint="default"/>
      </w:rPr>
    </w:lvl>
    <w:lvl w:ilvl="2" w:tplc="6B2E574E" w:tentative="1">
      <w:start w:val="1"/>
      <w:numFmt w:val="bullet"/>
      <w:lvlText w:val="•"/>
      <w:lvlJc w:val="left"/>
      <w:pPr>
        <w:tabs>
          <w:tab w:val="num" w:pos="2160"/>
        </w:tabs>
        <w:ind w:left="2160" w:hanging="360"/>
      </w:pPr>
      <w:rPr>
        <w:rFonts w:ascii="Arial" w:hAnsi="Arial" w:hint="default"/>
      </w:rPr>
    </w:lvl>
    <w:lvl w:ilvl="3" w:tplc="D25E0DA4" w:tentative="1">
      <w:start w:val="1"/>
      <w:numFmt w:val="bullet"/>
      <w:lvlText w:val="•"/>
      <w:lvlJc w:val="left"/>
      <w:pPr>
        <w:tabs>
          <w:tab w:val="num" w:pos="2880"/>
        </w:tabs>
        <w:ind w:left="2880" w:hanging="360"/>
      </w:pPr>
      <w:rPr>
        <w:rFonts w:ascii="Arial" w:hAnsi="Arial" w:hint="default"/>
      </w:rPr>
    </w:lvl>
    <w:lvl w:ilvl="4" w:tplc="B9A6A8AC" w:tentative="1">
      <w:start w:val="1"/>
      <w:numFmt w:val="bullet"/>
      <w:lvlText w:val="•"/>
      <w:lvlJc w:val="left"/>
      <w:pPr>
        <w:tabs>
          <w:tab w:val="num" w:pos="3600"/>
        </w:tabs>
        <w:ind w:left="3600" w:hanging="360"/>
      </w:pPr>
      <w:rPr>
        <w:rFonts w:ascii="Arial" w:hAnsi="Arial" w:hint="default"/>
      </w:rPr>
    </w:lvl>
    <w:lvl w:ilvl="5" w:tplc="7A78E5CC" w:tentative="1">
      <w:start w:val="1"/>
      <w:numFmt w:val="bullet"/>
      <w:lvlText w:val="•"/>
      <w:lvlJc w:val="left"/>
      <w:pPr>
        <w:tabs>
          <w:tab w:val="num" w:pos="4320"/>
        </w:tabs>
        <w:ind w:left="4320" w:hanging="360"/>
      </w:pPr>
      <w:rPr>
        <w:rFonts w:ascii="Arial" w:hAnsi="Arial" w:hint="default"/>
      </w:rPr>
    </w:lvl>
    <w:lvl w:ilvl="6" w:tplc="7E82DA5E" w:tentative="1">
      <w:start w:val="1"/>
      <w:numFmt w:val="bullet"/>
      <w:lvlText w:val="•"/>
      <w:lvlJc w:val="left"/>
      <w:pPr>
        <w:tabs>
          <w:tab w:val="num" w:pos="5040"/>
        </w:tabs>
        <w:ind w:left="5040" w:hanging="360"/>
      </w:pPr>
      <w:rPr>
        <w:rFonts w:ascii="Arial" w:hAnsi="Arial" w:hint="default"/>
      </w:rPr>
    </w:lvl>
    <w:lvl w:ilvl="7" w:tplc="D0F87B00" w:tentative="1">
      <w:start w:val="1"/>
      <w:numFmt w:val="bullet"/>
      <w:lvlText w:val="•"/>
      <w:lvlJc w:val="left"/>
      <w:pPr>
        <w:tabs>
          <w:tab w:val="num" w:pos="5760"/>
        </w:tabs>
        <w:ind w:left="5760" w:hanging="360"/>
      </w:pPr>
      <w:rPr>
        <w:rFonts w:ascii="Arial" w:hAnsi="Arial" w:hint="default"/>
      </w:rPr>
    </w:lvl>
    <w:lvl w:ilvl="8" w:tplc="20C0C3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49636E"/>
    <w:multiLevelType w:val="hybridMultilevel"/>
    <w:tmpl w:val="58F65A72"/>
    <w:lvl w:ilvl="0" w:tplc="1FDED130">
      <w:start w:val="1"/>
      <w:numFmt w:val="bullet"/>
      <w:lvlText w:val="•"/>
      <w:lvlJc w:val="left"/>
      <w:pPr>
        <w:tabs>
          <w:tab w:val="num" w:pos="720"/>
        </w:tabs>
        <w:ind w:left="720" w:hanging="360"/>
      </w:pPr>
      <w:rPr>
        <w:rFonts w:ascii="Arial" w:hAnsi="Arial" w:hint="default"/>
      </w:rPr>
    </w:lvl>
    <w:lvl w:ilvl="1" w:tplc="A8DC6AEE" w:tentative="1">
      <w:start w:val="1"/>
      <w:numFmt w:val="bullet"/>
      <w:lvlText w:val="•"/>
      <w:lvlJc w:val="left"/>
      <w:pPr>
        <w:tabs>
          <w:tab w:val="num" w:pos="1440"/>
        </w:tabs>
        <w:ind w:left="1440" w:hanging="360"/>
      </w:pPr>
      <w:rPr>
        <w:rFonts w:ascii="Arial" w:hAnsi="Arial" w:hint="default"/>
      </w:rPr>
    </w:lvl>
    <w:lvl w:ilvl="2" w:tplc="92E8579E" w:tentative="1">
      <w:start w:val="1"/>
      <w:numFmt w:val="bullet"/>
      <w:lvlText w:val="•"/>
      <w:lvlJc w:val="left"/>
      <w:pPr>
        <w:tabs>
          <w:tab w:val="num" w:pos="2160"/>
        </w:tabs>
        <w:ind w:left="2160" w:hanging="360"/>
      </w:pPr>
      <w:rPr>
        <w:rFonts w:ascii="Arial" w:hAnsi="Arial" w:hint="default"/>
      </w:rPr>
    </w:lvl>
    <w:lvl w:ilvl="3" w:tplc="C408ED22" w:tentative="1">
      <w:start w:val="1"/>
      <w:numFmt w:val="bullet"/>
      <w:lvlText w:val="•"/>
      <w:lvlJc w:val="left"/>
      <w:pPr>
        <w:tabs>
          <w:tab w:val="num" w:pos="2880"/>
        </w:tabs>
        <w:ind w:left="2880" w:hanging="360"/>
      </w:pPr>
      <w:rPr>
        <w:rFonts w:ascii="Arial" w:hAnsi="Arial" w:hint="default"/>
      </w:rPr>
    </w:lvl>
    <w:lvl w:ilvl="4" w:tplc="F39C3626" w:tentative="1">
      <w:start w:val="1"/>
      <w:numFmt w:val="bullet"/>
      <w:lvlText w:val="•"/>
      <w:lvlJc w:val="left"/>
      <w:pPr>
        <w:tabs>
          <w:tab w:val="num" w:pos="3600"/>
        </w:tabs>
        <w:ind w:left="3600" w:hanging="360"/>
      </w:pPr>
      <w:rPr>
        <w:rFonts w:ascii="Arial" w:hAnsi="Arial" w:hint="default"/>
      </w:rPr>
    </w:lvl>
    <w:lvl w:ilvl="5" w:tplc="A42839AE" w:tentative="1">
      <w:start w:val="1"/>
      <w:numFmt w:val="bullet"/>
      <w:lvlText w:val="•"/>
      <w:lvlJc w:val="left"/>
      <w:pPr>
        <w:tabs>
          <w:tab w:val="num" w:pos="4320"/>
        </w:tabs>
        <w:ind w:left="4320" w:hanging="360"/>
      </w:pPr>
      <w:rPr>
        <w:rFonts w:ascii="Arial" w:hAnsi="Arial" w:hint="default"/>
      </w:rPr>
    </w:lvl>
    <w:lvl w:ilvl="6" w:tplc="25E40744" w:tentative="1">
      <w:start w:val="1"/>
      <w:numFmt w:val="bullet"/>
      <w:lvlText w:val="•"/>
      <w:lvlJc w:val="left"/>
      <w:pPr>
        <w:tabs>
          <w:tab w:val="num" w:pos="5040"/>
        </w:tabs>
        <w:ind w:left="5040" w:hanging="360"/>
      </w:pPr>
      <w:rPr>
        <w:rFonts w:ascii="Arial" w:hAnsi="Arial" w:hint="default"/>
      </w:rPr>
    </w:lvl>
    <w:lvl w:ilvl="7" w:tplc="2CEE18FE" w:tentative="1">
      <w:start w:val="1"/>
      <w:numFmt w:val="bullet"/>
      <w:lvlText w:val="•"/>
      <w:lvlJc w:val="left"/>
      <w:pPr>
        <w:tabs>
          <w:tab w:val="num" w:pos="5760"/>
        </w:tabs>
        <w:ind w:left="5760" w:hanging="360"/>
      </w:pPr>
      <w:rPr>
        <w:rFonts w:ascii="Arial" w:hAnsi="Arial" w:hint="default"/>
      </w:rPr>
    </w:lvl>
    <w:lvl w:ilvl="8" w:tplc="450433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581154"/>
    <w:multiLevelType w:val="hybridMultilevel"/>
    <w:tmpl w:val="D4C63CEA"/>
    <w:lvl w:ilvl="0" w:tplc="2BC20D10">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984846"/>
    <w:multiLevelType w:val="hybridMultilevel"/>
    <w:tmpl w:val="F5462A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F4C590D"/>
    <w:multiLevelType w:val="hybridMultilevel"/>
    <w:tmpl w:val="08308D0E"/>
    <w:lvl w:ilvl="0" w:tplc="E73A3AB6">
      <w:start w:val="1"/>
      <w:numFmt w:val="bullet"/>
      <w:lvlText w:val="•"/>
      <w:lvlJc w:val="left"/>
      <w:pPr>
        <w:tabs>
          <w:tab w:val="num" w:pos="-1024"/>
        </w:tabs>
        <w:ind w:left="-1024" w:hanging="360"/>
      </w:pPr>
      <w:rPr>
        <w:rFonts w:ascii="Arial" w:hAnsi="Arial" w:hint="default"/>
      </w:rPr>
    </w:lvl>
    <w:lvl w:ilvl="1" w:tplc="DD16381A" w:tentative="1">
      <w:start w:val="1"/>
      <w:numFmt w:val="bullet"/>
      <w:lvlText w:val="•"/>
      <w:lvlJc w:val="left"/>
      <w:pPr>
        <w:tabs>
          <w:tab w:val="num" w:pos="-304"/>
        </w:tabs>
        <w:ind w:left="-304" w:hanging="360"/>
      </w:pPr>
      <w:rPr>
        <w:rFonts w:ascii="Arial" w:hAnsi="Arial" w:hint="default"/>
      </w:rPr>
    </w:lvl>
    <w:lvl w:ilvl="2" w:tplc="85CC6718" w:tentative="1">
      <w:start w:val="1"/>
      <w:numFmt w:val="bullet"/>
      <w:lvlText w:val="•"/>
      <w:lvlJc w:val="left"/>
      <w:pPr>
        <w:tabs>
          <w:tab w:val="num" w:pos="416"/>
        </w:tabs>
        <w:ind w:left="416" w:hanging="360"/>
      </w:pPr>
      <w:rPr>
        <w:rFonts w:ascii="Arial" w:hAnsi="Arial" w:hint="default"/>
      </w:rPr>
    </w:lvl>
    <w:lvl w:ilvl="3" w:tplc="5B4005AA" w:tentative="1">
      <w:start w:val="1"/>
      <w:numFmt w:val="bullet"/>
      <w:lvlText w:val="•"/>
      <w:lvlJc w:val="left"/>
      <w:pPr>
        <w:tabs>
          <w:tab w:val="num" w:pos="1136"/>
        </w:tabs>
        <w:ind w:left="1136" w:hanging="360"/>
      </w:pPr>
      <w:rPr>
        <w:rFonts w:ascii="Arial" w:hAnsi="Arial" w:hint="default"/>
      </w:rPr>
    </w:lvl>
    <w:lvl w:ilvl="4" w:tplc="9F82ACB8" w:tentative="1">
      <w:start w:val="1"/>
      <w:numFmt w:val="bullet"/>
      <w:lvlText w:val="•"/>
      <w:lvlJc w:val="left"/>
      <w:pPr>
        <w:tabs>
          <w:tab w:val="num" w:pos="1856"/>
        </w:tabs>
        <w:ind w:left="1856" w:hanging="360"/>
      </w:pPr>
      <w:rPr>
        <w:rFonts w:ascii="Arial" w:hAnsi="Arial" w:hint="default"/>
      </w:rPr>
    </w:lvl>
    <w:lvl w:ilvl="5" w:tplc="A5F64A5C" w:tentative="1">
      <w:start w:val="1"/>
      <w:numFmt w:val="bullet"/>
      <w:lvlText w:val="•"/>
      <w:lvlJc w:val="left"/>
      <w:pPr>
        <w:tabs>
          <w:tab w:val="num" w:pos="2576"/>
        </w:tabs>
        <w:ind w:left="2576" w:hanging="360"/>
      </w:pPr>
      <w:rPr>
        <w:rFonts w:ascii="Arial" w:hAnsi="Arial" w:hint="default"/>
      </w:rPr>
    </w:lvl>
    <w:lvl w:ilvl="6" w:tplc="2EAE2F1C" w:tentative="1">
      <w:start w:val="1"/>
      <w:numFmt w:val="bullet"/>
      <w:lvlText w:val="•"/>
      <w:lvlJc w:val="left"/>
      <w:pPr>
        <w:tabs>
          <w:tab w:val="num" w:pos="3296"/>
        </w:tabs>
        <w:ind w:left="3296" w:hanging="360"/>
      </w:pPr>
      <w:rPr>
        <w:rFonts w:ascii="Arial" w:hAnsi="Arial" w:hint="default"/>
      </w:rPr>
    </w:lvl>
    <w:lvl w:ilvl="7" w:tplc="B37E686E" w:tentative="1">
      <w:start w:val="1"/>
      <w:numFmt w:val="bullet"/>
      <w:lvlText w:val="•"/>
      <w:lvlJc w:val="left"/>
      <w:pPr>
        <w:tabs>
          <w:tab w:val="num" w:pos="4016"/>
        </w:tabs>
        <w:ind w:left="4016" w:hanging="360"/>
      </w:pPr>
      <w:rPr>
        <w:rFonts w:ascii="Arial" w:hAnsi="Arial" w:hint="default"/>
      </w:rPr>
    </w:lvl>
    <w:lvl w:ilvl="8" w:tplc="A5DA3C4E" w:tentative="1">
      <w:start w:val="1"/>
      <w:numFmt w:val="bullet"/>
      <w:lvlText w:val="•"/>
      <w:lvlJc w:val="left"/>
      <w:pPr>
        <w:tabs>
          <w:tab w:val="num" w:pos="4736"/>
        </w:tabs>
        <w:ind w:left="4736" w:hanging="360"/>
      </w:pPr>
      <w:rPr>
        <w:rFonts w:ascii="Arial" w:hAnsi="Arial" w:hint="default"/>
      </w:rPr>
    </w:lvl>
  </w:abstractNum>
  <w:abstractNum w:abstractNumId="8" w15:restartNumberingAfterBreak="0">
    <w:nsid w:val="57883809"/>
    <w:multiLevelType w:val="hybridMultilevel"/>
    <w:tmpl w:val="C85E666A"/>
    <w:lvl w:ilvl="0" w:tplc="8B6E7434">
      <w:start w:val="1"/>
      <w:numFmt w:val="bullet"/>
      <w:lvlText w:val="•"/>
      <w:lvlJc w:val="left"/>
      <w:pPr>
        <w:tabs>
          <w:tab w:val="num" w:pos="720"/>
        </w:tabs>
        <w:ind w:left="720" w:hanging="360"/>
      </w:pPr>
      <w:rPr>
        <w:rFonts w:ascii="Arial" w:hAnsi="Arial" w:hint="default"/>
      </w:rPr>
    </w:lvl>
    <w:lvl w:ilvl="1" w:tplc="857C8E54" w:tentative="1">
      <w:start w:val="1"/>
      <w:numFmt w:val="bullet"/>
      <w:lvlText w:val="•"/>
      <w:lvlJc w:val="left"/>
      <w:pPr>
        <w:tabs>
          <w:tab w:val="num" w:pos="1440"/>
        </w:tabs>
        <w:ind w:left="1440" w:hanging="360"/>
      </w:pPr>
      <w:rPr>
        <w:rFonts w:ascii="Arial" w:hAnsi="Arial" w:hint="default"/>
      </w:rPr>
    </w:lvl>
    <w:lvl w:ilvl="2" w:tplc="BAEC8242" w:tentative="1">
      <w:start w:val="1"/>
      <w:numFmt w:val="bullet"/>
      <w:lvlText w:val="•"/>
      <w:lvlJc w:val="left"/>
      <w:pPr>
        <w:tabs>
          <w:tab w:val="num" w:pos="2160"/>
        </w:tabs>
        <w:ind w:left="2160" w:hanging="360"/>
      </w:pPr>
      <w:rPr>
        <w:rFonts w:ascii="Arial" w:hAnsi="Arial" w:hint="default"/>
      </w:rPr>
    </w:lvl>
    <w:lvl w:ilvl="3" w:tplc="B2B8A95A" w:tentative="1">
      <w:start w:val="1"/>
      <w:numFmt w:val="bullet"/>
      <w:lvlText w:val="•"/>
      <w:lvlJc w:val="left"/>
      <w:pPr>
        <w:tabs>
          <w:tab w:val="num" w:pos="2880"/>
        </w:tabs>
        <w:ind w:left="2880" w:hanging="360"/>
      </w:pPr>
      <w:rPr>
        <w:rFonts w:ascii="Arial" w:hAnsi="Arial" w:hint="default"/>
      </w:rPr>
    </w:lvl>
    <w:lvl w:ilvl="4" w:tplc="68DC1926" w:tentative="1">
      <w:start w:val="1"/>
      <w:numFmt w:val="bullet"/>
      <w:lvlText w:val="•"/>
      <w:lvlJc w:val="left"/>
      <w:pPr>
        <w:tabs>
          <w:tab w:val="num" w:pos="3600"/>
        </w:tabs>
        <w:ind w:left="3600" w:hanging="360"/>
      </w:pPr>
      <w:rPr>
        <w:rFonts w:ascii="Arial" w:hAnsi="Arial" w:hint="default"/>
      </w:rPr>
    </w:lvl>
    <w:lvl w:ilvl="5" w:tplc="4B2C5BE4" w:tentative="1">
      <w:start w:val="1"/>
      <w:numFmt w:val="bullet"/>
      <w:lvlText w:val="•"/>
      <w:lvlJc w:val="left"/>
      <w:pPr>
        <w:tabs>
          <w:tab w:val="num" w:pos="4320"/>
        </w:tabs>
        <w:ind w:left="4320" w:hanging="360"/>
      </w:pPr>
      <w:rPr>
        <w:rFonts w:ascii="Arial" w:hAnsi="Arial" w:hint="default"/>
      </w:rPr>
    </w:lvl>
    <w:lvl w:ilvl="6" w:tplc="A52AD620" w:tentative="1">
      <w:start w:val="1"/>
      <w:numFmt w:val="bullet"/>
      <w:lvlText w:val="•"/>
      <w:lvlJc w:val="left"/>
      <w:pPr>
        <w:tabs>
          <w:tab w:val="num" w:pos="5040"/>
        </w:tabs>
        <w:ind w:left="5040" w:hanging="360"/>
      </w:pPr>
      <w:rPr>
        <w:rFonts w:ascii="Arial" w:hAnsi="Arial" w:hint="default"/>
      </w:rPr>
    </w:lvl>
    <w:lvl w:ilvl="7" w:tplc="11288D6C" w:tentative="1">
      <w:start w:val="1"/>
      <w:numFmt w:val="bullet"/>
      <w:lvlText w:val="•"/>
      <w:lvlJc w:val="left"/>
      <w:pPr>
        <w:tabs>
          <w:tab w:val="num" w:pos="5760"/>
        </w:tabs>
        <w:ind w:left="5760" w:hanging="360"/>
      </w:pPr>
      <w:rPr>
        <w:rFonts w:ascii="Arial" w:hAnsi="Arial" w:hint="default"/>
      </w:rPr>
    </w:lvl>
    <w:lvl w:ilvl="8" w:tplc="E77C17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EF1A8D"/>
    <w:multiLevelType w:val="hybridMultilevel"/>
    <w:tmpl w:val="73D092A0"/>
    <w:lvl w:ilvl="0" w:tplc="97704A4A">
      <w:start w:val="1"/>
      <w:numFmt w:val="bullet"/>
      <w:lvlText w:val="•"/>
      <w:lvlJc w:val="left"/>
      <w:pPr>
        <w:tabs>
          <w:tab w:val="num" w:pos="720"/>
        </w:tabs>
        <w:ind w:left="720" w:hanging="360"/>
      </w:pPr>
      <w:rPr>
        <w:rFonts w:ascii="Arial" w:hAnsi="Arial" w:hint="default"/>
      </w:rPr>
    </w:lvl>
    <w:lvl w:ilvl="1" w:tplc="7A50CEDC" w:tentative="1">
      <w:start w:val="1"/>
      <w:numFmt w:val="bullet"/>
      <w:lvlText w:val="•"/>
      <w:lvlJc w:val="left"/>
      <w:pPr>
        <w:tabs>
          <w:tab w:val="num" w:pos="1440"/>
        </w:tabs>
        <w:ind w:left="1440" w:hanging="360"/>
      </w:pPr>
      <w:rPr>
        <w:rFonts w:ascii="Arial" w:hAnsi="Arial" w:hint="default"/>
      </w:rPr>
    </w:lvl>
    <w:lvl w:ilvl="2" w:tplc="700CFEB4" w:tentative="1">
      <w:start w:val="1"/>
      <w:numFmt w:val="bullet"/>
      <w:lvlText w:val="•"/>
      <w:lvlJc w:val="left"/>
      <w:pPr>
        <w:tabs>
          <w:tab w:val="num" w:pos="2160"/>
        </w:tabs>
        <w:ind w:left="2160" w:hanging="360"/>
      </w:pPr>
      <w:rPr>
        <w:rFonts w:ascii="Arial" w:hAnsi="Arial" w:hint="default"/>
      </w:rPr>
    </w:lvl>
    <w:lvl w:ilvl="3" w:tplc="0062027C" w:tentative="1">
      <w:start w:val="1"/>
      <w:numFmt w:val="bullet"/>
      <w:lvlText w:val="•"/>
      <w:lvlJc w:val="left"/>
      <w:pPr>
        <w:tabs>
          <w:tab w:val="num" w:pos="2880"/>
        </w:tabs>
        <w:ind w:left="2880" w:hanging="360"/>
      </w:pPr>
      <w:rPr>
        <w:rFonts w:ascii="Arial" w:hAnsi="Arial" w:hint="default"/>
      </w:rPr>
    </w:lvl>
    <w:lvl w:ilvl="4" w:tplc="9618A62E" w:tentative="1">
      <w:start w:val="1"/>
      <w:numFmt w:val="bullet"/>
      <w:lvlText w:val="•"/>
      <w:lvlJc w:val="left"/>
      <w:pPr>
        <w:tabs>
          <w:tab w:val="num" w:pos="3600"/>
        </w:tabs>
        <w:ind w:left="3600" w:hanging="360"/>
      </w:pPr>
      <w:rPr>
        <w:rFonts w:ascii="Arial" w:hAnsi="Arial" w:hint="default"/>
      </w:rPr>
    </w:lvl>
    <w:lvl w:ilvl="5" w:tplc="BD308662" w:tentative="1">
      <w:start w:val="1"/>
      <w:numFmt w:val="bullet"/>
      <w:lvlText w:val="•"/>
      <w:lvlJc w:val="left"/>
      <w:pPr>
        <w:tabs>
          <w:tab w:val="num" w:pos="4320"/>
        </w:tabs>
        <w:ind w:left="4320" w:hanging="360"/>
      </w:pPr>
      <w:rPr>
        <w:rFonts w:ascii="Arial" w:hAnsi="Arial" w:hint="default"/>
      </w:rPr>
    </w:lvl>
    <w:lvl w:ilvl="6" w:tplc="E71E2BDA" w:tentative="1">
      <w:start w:val="1"/>
      <w:numFmt w:val="bullet"/>
      <w:lvlText w:val="•"/>
      <w:lvlJc w:val="left"/>
      <w:pPr>
        <w:tabs>
          <w:tab w:val="num" w:pos="5040"/>
        </w:tabs>
        <w:ind w:left="5040" w:hanging="360"/>
      </w:pPr>
      <w:rPr>
        <w:rFonts w:ascii="Arial" w:hAnsi="Arial" w:hint="default"/>
      </w:rPr>
    </w:lvl>
    <w:lvl w:ilvl="7" w:tplc="B1604354" w:tentative="1">
      <w:start w:val="1"/>
      <w:numFmt w:val="bullet"/>
      <w:lvlText w:val="•"/>
      <w:lvlJc w:val="left"/>
      <w:pPr>
        <w:tabs>
          <w:tab w:val="num" w:pos="5760"/>
        </w:tabs>
        <w:ind w:left="5760" w:hanging="360"/>
      </w:pPr>
      <w:rPr>
        <w:rFonts w:ascii="Arial" w:hAnsi="Arial" w:hint="default"/>
      </w:rPr>
    </w:lvl>
    <w:lvl w:ilvl="8" w:tplc="74F423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692E63"/>
    <w:multiLevelType w:val="hybridMultilevel"/>
    <w:tmpl w:val="AF002104"/>
    <w:lvl w:ilvl="0" w:tplc="1F82073C">
      <w:start w:val="1"/>
      <w:numFmt w:val="bullet"/>
      <w:lvlText w:val="•"/>
      <w:lvlJc w:val="left"/>
      <w:pPr>
        <w:tabs>
          <w:tab w:val="num" w:pos="720"/>
        </w:tabs>
        <w:ind w:left="720" w:hanging="360"/>
      </w:pPr>
      <w:rPr>
        <w:rFonts w:ascii="Arial" w:hAnsi="Arial" w:hint="default"/>
      </w:rPr>
    </w:lvl>
    <w:lvl w:ilvl="1" w:tplc="FDBEF186" w:tentative="1">
      <w:start w:val="1"/>
      <w:numFmt w:val="bullet"/>
      <w:lvlText w:val="•"/>
      <w:lvlJc w:val="left"/>
      <w:pPr>
        <w:tabs>
          <w:tab w:val="num" w:pos="1440"/>
        </w:tabs>
        <w:ind w:left="1440" w:hanging="360"/>
      </w:pPr>
      <w:rPr>
        <w:rFonts w:ascii="Arial" w:hAnsi="Arial" w:hint="default"/>
      </w:rPr>
    </w:lvl>
    <w:lvl w:ilvl="2" w:tplc="59D822F8" w:tentative="1">
      <w:start w:val="1"/>
      <w:numFmt w:val="bullet"/>
      <w:lvlText w:val="•"/>
      <w:lvlJc w:val="left"/>
      <w:pPr>
        <w:tabs>
          <w:tab w:val="num" w:pos="2160"/>
        </w:tabs>
        <w:ind w:left="2160" w:hanging="360"/>
      </w:pPr>
      <w:rPr>
        <w:rFonts w:ascii="Arial" w:hAnsi="Arial" w:hint="default"/>
      </w:rPr>
    </w:lvl>
    <w:lvl w:ilvl="3" w:tplc="DCDC628C" w:tentative="1">
      <w:start w:val="1"/>
      <w:numFmt w:val="bullet"/>
      <w:lvlText w:val="•"/>
      <w:lvlJc w:val="left"/>
      <w:pPr>
        <w:tabs>
          <w:tab w:val="num" w:pos="2880"/>
        </w:tabs>
        <w:ind w:left="2880" w:hanging="360"/>
      </w:pPr>
      <w:rPr>
        <w:rFonts w:ascii="Arial" w:hAnsi="Arial" w:hint="default"/>
      </w:rPr>
    </w:lvl>
    <w:lvl w:ilvl="4" w:tplc="33B04A82" w:tentative="1">
      <w:start w:val="1"/>
      <w:numFmt w:val="bullet"/>
      <w:lvlText w:val="•"/>
      <w:lvlJc w:val="left"/>
      <w:pPr>
        <w:tabs>
          <w:tab w:val="num" w:pos="3600"/>
        </w:tabs>
        <w:ind w:left="3600" w:hanging="360"/>
      </w:pPr>
      <w:rPr>
        <w:rFonts w:ascii="Arial" w:hAnsi="Arial" w:hint="default"/>
      </w:rPr>
    </w:lvl>
    <w:lvl w:ilvl="5" w:tplc="D646F31A" w:tentative="1">
      <w:start w:val="1"/>
      <w:numFmt w:val="bullet"/>
      <w:lvlText w:val="•"/>
      <w:lvlJc w:val="left"/>
      <w:pPr>
        <w:tabs>
          <w:tab w:val="num" w:pos="4320"/>
        </w:tabs>
        <w:ind w:left="4320" w:hanging="360"/>
      </w:pPr>
      <w:rPr>
        <w:rFonts w:ascii="Arial" w:hAnsi="Arial" w:hint="default"/>
      </w:rPr>
    </w:lvl>
    <w:lvl w:ilvl="6" w:tplc="E0ACE446" w:tentative="1">
      <w:start w:val="1"/>
      <w:numFmt w:val="bullet"/>
      <w:lvlText w:val="•"/>
      <w:lvlJc w:val="left"/>
      <w:pPr>
        <w:tabs>
          <w:tab w:val="num" w:pos="5040"/>
        </w:tabs>
        <w:ind w:left="5040" w:hanging="360"/>
      </w:pPr>
      <w:rPr>
        <w:rFonts w:ascii="Arial" w:hAnsi="Arial" w:hint="default"/>
      </w:rPr>
    </w:lvl>
    <w:lvl w:ilvl="7" w:tplc="01B02EC2" w:tentative="1">
      <w:start w:val="1"/>
      <w:numFmt w:val="bullet"/>
      <w:lvlText w:val="•"/>
      <w:lvlJc w:val="left"/>
      <w:pPr>
        <w:tabs>
          <w:tab w:val="num" w:pos="5760"/>
        </w:tabs>
        <w:ind w:left="5760" w:hanging="360"/>
      </w:pPr>
      <w:rPr>
        <w:rFonts w:ascii="Arial" w:hAnsi="Arial" w:hint="default"/>
      </w:rPr>
    </w:lvl>
    <w:lvl w:ilvl="8" w:tplc="537E9A80" w:tentative="1">
      <w:start w:val="1"/>
      <w:numFmt w:val="bullet"/>
      <w:lvlText w:val="•"/>
      <w:lvlJc w:val="left"/>
      <w:pPr>
        <w:tabs>
          <w:tab w:val="num" w:pos="6480"/>
        </w:tabs>
        <w:ind w:left="6480" w:hanging="360"/>
      </w:pPr>
      <w:rPr>
        <w:rFonts w:ascii="Arial" w:hAnsi="Arial" w:hint="default"/>
      </w:rPr>
    </w:lvl>
  </w:abstractNum>
  <w:num w:numId="1" w16cid:durableId="1895196151">
    <w:abstractNumId w:val="8"/>
  </w:num>
  <w:num w:numId="2" w16cid:durableId="690033413">
    <w:abstractNumId w:val="1"/>
  </w:num>
  <w:num w:numId="3" w16cid:durableId="50857852">
    <w:abstractNumId w:val="2"/>
  </w:num>
  <w:num w:numId="4" w16cid:durableId="1613584634">
    <w:abstractNumId w:val="10"/>
  </w:num>
  <w:num w:numId="5" w16cid:durableId="1406996859">
    <w:abstractNumId w:val="4"/>
  </w:num>
  <w:num w:numId="6" w16cid:durableId="667908052">
    <w:abstractNumId w:val="6"/>
  </w:num>
  <w:num w:numId="7" w16cid:durableId="21709481">
    <w:abstractNumId w:val="0"/>
  </w:num>
  <w:num w:numId="8" w16cid:durableId="1845700770">
    <w:abstractNumId w:val="3"/>
  </w:num>
  <w:num w:numId="9" w16cid:durableId="13849808">
    <w:abstractNumId w:val="9"/>
  </w:num>
  <w:num w:numId="10" w16cid:durableId="1914732327">
    <w:abstractNumId w:val="7"/>
  </w:num>
  <w:num w:numId="11" w16cid:durableId="45490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2D"/>
    <w:rsid w:val="001A432D"/>
    <w:rsid w:val="001E4B6F"/>
    <w:rsid w:val="003E11D6"/>
    <w:rsid w:val="00405AB7"/>
    <w:rsid w:val="005722F3"/>
    <w:rsid w:val="005D180F"/>
    <w:rsid w:val="005D7FB9"/>
    <w:rsid w:val="00747F90"/>
    <w:rsid w:val="008D69DB"/>
    <w:rsid w:val="00921464"/>
    <w:rsid w:val="00956358"/>
    <w:rsid w:val="00BA68A0"/>
    <w:rsid w:val="00BB3AA1"/>
    <w:rsid w:val="00D449CF"/>
    <w:rsid w:val="00F631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DD24"/>
  <w15:chartTrackingRefBased/>
  <w15:docId w15:val="{701104BA-DB83-466F-A330-3F7889E7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32D"/>
    <w:rPr>
      <w:rFonts w:eastAsiaTheme="majorEastAsia" w:cstheme="majorBidi"/>
      <w:color w:val="272727" w:themeColor="text1" w:themeTint="D8"/>
    </w:rPr>
  </w:style>
  <w:style w:type="paragraph" w:styleId="Title">
    <w:name w:val="Title"/>
    <w:basedOn w:val="Normal"/>
    <w:next w:val="Normal"/>
    <w:link w:val="TitleChar"/>
    <w:uiPriority w:val="10"/>
    <w:qFormat/>
    <w:rsid w:val="001A4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32D"/>
    <w:pPr>
      <w:spacing w:before="160"/>
      <w:jc w:val="center"/>
    </w:pPr>
    <w:rPr>
      <w:i/>
      <w:iCs/>
      <w:color w:val="404040" w:themeColor="text1" w:themeTint="BF"/>
    </w:rPr>
  </w:style>
  <w:style w:type="character" w:customStyle="1" w:styleId="QuoteChar">
    <w:name w:val="Quote Char"/>
    <w:basedOn w:val="DefaultParagraphFont"/>
    <w:link w:val="Quote"/>
    <w:uiPriority w:val="29"/>
    <w:rsid w:val="001A432D"/>
    <w:rPr>
      <w:i/>
      <w:iCs/>
      <w:color w:val="404040" w:themeColor="text1" w:themeTint="BF"/>
    </w:rPr>
  </w:style>
  <w:style w:type="paragraph" w:styleId="ListParagraph">
    <w:name w:val="List Paragraph"/>
    <w:basedOn w:val="Normal"/>
    <w:uiPriority w:val="34"/>
    <w:qFormat/>
    <w:rsid w:val="001A432D"/>
    <w:pPr>
      <w:ind w:left="720"/>
      <w:contextualSpacing/>
    </w:pPr>
  </w:style>
  <w:style w:type="character" w:styleId="IntenseEmphasis">
    <w:name w:val="Intense Emphasis"/>
    <w:basedOn w:val="DefaultParagraphFont"/>
    <w:uiPriority w:val="21"/>
    <w:qFormat/>
    <w:rsid w:val="001A432D"/>
    <w:rPr>
      <w:i/>
      <w:iCs/>
      <w:color w:val="0F4761" w:themeColor="accent1" w:themeShade="BF"/>
    </w:rPr>
  </w:style>
  <w:style w:type="paragraph" w:styleId="IntenseQuote">
    <w:name w:val="Intense Quote"/>
    <w:basedOn w:val="Normal"/>
    <w:next w:val="Normal"/>
    <w:link w:val="IntenseQuoteChar"/>
    <w:uiPriority w:val="30"/>
    <w:qFormat/>
    <w:rsid w:val="001A4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32D"/>
    <w:rPr>
      <w:i/>
      <w:iCs/>
      <w:color w:val="0F4761" w:themeColor="accent1" w:themeShade="BF"/>
    </w:rPr>
  </w:style>
  <w:style w:type="character" w:styleId="IntenseReference">
    <w:name w:val="Intense Reference"/>
    <w:basedOn w:val="DefaultParagraphFont"/>
    <w:uiPriority w:val="32"/>
    <w:qFormat/>
    <w:rsid w:val="001A432D"/>
    <w:rPr>
      <w:b/>
      <w:bCs/>
      <w:smallCaps/>
      <w:color w:val="0F4761" w:themeColor="accent1" w:themeShade="BF"/>
      <w:spacing w:val="5"/>
    </w:rPr>
  </w:style>
  <w:style w:type="paragraph" w:styleId="NoSpacing">
    <w:name w:val="No Spacing"/>
    <w:uiPriority w:val="1"/>
    <w:qFormat/>
    <w:rsid w:val="001A432D"/>
    <w:pPr>
      <w:spacing w:after="0" w:line="240" w:lineRule="auto"/>
    </w:pPr>
  </w:style>
  <w:style w:type="paragraph" w:styleId="NormalWeb">
    <w:name w:val="Normal (Web)"/>
    <w:basedOn w:val="Normal"/>
    <w:uiPriority w:val="99"/>
    <w:unhideWhenUsed/>
    <w:rsid w:val="005D7FB9"/>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891">
      <w:bodyDiv w:val="1"/>
      <w:marLeft w:val="0"/>
      <w:marRight w:val="0"/>
      <w:marTop w:val="0"/>
      <w:marBottom w:val="0"/>
      <w:divBdr>
        <w:top w:val="none" w:sz="0" w:space="0" w:color="auto"/>
        <w:left w:val="none" w:sz="0" w:space="0" w:color="auto"/>
        <w:bottom w:val="none" w:sz="0" w:space="0" w:color="auto"/>
        <w:right w:val="none" w:sz="0" w:space="0" w:color="auto"/>
      </w:divBdr>
      <w:divsChild>
        <w:div w:id="1759448610">
          <w:marLeft w:val="360"/>
          <w:marRight w:val="0"/>
          <w:marTop w:val="200"/>
          <w:marBottom w:val="0"/>
          <w:divBdr>
            <w:top w:val="none" w:sz="0" w:space="0" w:color="auto"/>
            <w:left w:val="none" w:sz="0" w:space="0" w:color="auto"/>
            <w:bottom w:val="none" w:sz="0" w:space="0" w:color="auto"/>
            <w:right w:val="none" w:sz="0" w:space="0" w:color="auto"/>
          </w:divBdr>
        </w:div>
        <w:div w:id="757218262">
          <w:marLeft w:val="360"/>
          <w:marRight w:val="0"/>
          <w:marTop w:val="200"/>
          <w:marBottom w:val="0"/>
          <w:divBdr>
            <w:top w:val="none" w:sz="0" w:space="0" w:color="auto"/>
            <w:left w:val="none" w:sz="0" w:space="0" w:color="auto"/>
            <w:bottom w:val="none" w:sz="0" w:space="0" w:color="auto"/>
            <w:right w:val="none" w:sz="0" w:space="0" w:color="auto"/>
          </w:divBdr>
        </w:div>
        <w:div w:id="1477213506">
          <w:marLeft w:val="360"/>
          <w:marRight w:val="0"/>
          <w:marTop w:val="200"/>
          <w:marBottom w:val="0"/>
          <w:divBdr>
            <w:top w:val="none" w:sz="0" w:space="0" w:color="auto"/>
            <w:left w:val="none" w:sz="0" w:space="0" w:color="auto"/>
            <w:bottom w:val="none" w:sz="0" w:space="0" w:color="auto"/>
            <w:right w:val="none" w:sz="0" w:space="0" w:color="auto"/>
          </w:divBdr>
        </w:div>
      </w:divsChild>
    </w:div>
    <w:div w:id="54399281">
      <w:bodyDiv w:val="1"/>
      <w:marLeft w:val="0"/>
      <w:marRight w:val="0"/>
      <w:marTop w:val="0"/>
      <w:marBottom w:val="0"/>
      <w:divBdr>
        <w:top w:val="none" w:sz="0" w:space="0" w:color="auto"/>
        <w:left w:val="none" w:sz="0" w:space="0" w:color="auto"/>
        <w:bottom w:val="none" w:sz="0" w:space="0" w:color="auto"/>
        <w:right w:val="none" w:sz="0" w:space="0" w:color="auto"/>
      </w:divBdr>
      <w:divsChild>
        <w:div w:id="296035969">
          <w:marLeft w:val="360"/>
          <w:marRight w:val="0"/>
          <w:marTop w:val="200"/>
          <w:marBottom w:val="0"/>
          <w:divBdr>
            <w:top w:val="none" w:sz="0" w:space="0" w:color="auto"/>
            <w:left w:val="none" w:sz="0" w:space="0" w:color="auto"/>
            <w:bottom w:val="none" w:sz="0" w:space="0" w:color="auto"/>
            <w:right w:val="none" w:sz="0" w:space="0" w:color="auto"/>
          </w:divBdr>
        </w:div>
        <w:div w:id="1817598695">
          <w:marLeft w:val="360"/>
          <w:marRight w:val="0"/>
          <w:marTop w:val="200"/>
          <w:marBottom w:val="0"/>
          <w:divBdr>
            <w:top w:val="none" w:sz="0" w:space="0" w:color="auto"/>
            <w:left w:val="none" w:sz="0" w:space="0" w:color="auto"/>
            <w:bottom w:val="none" w:sz="0" w:space="0" w:color="auto"/>
            <w:right w:val="none" w:sz="0" w:space="0" w:color="auto"/>
          </w:divBdr>
        </w:div>
      </w:divsChild>
    </w:div>
    <w:div w:id="496114743">
      <w:bodyDiv w:val="1"/>
      <w:marLeft w:val="0"/>
      <w:marRight w:val="0"/>
      <w:marTop w:val="0"/>
      <w:marBottom w:val="0"/>
      <w:divBdr>
        <w:top w:val="none" w:sz="0" w:space="0" w:color="auto"/>
        <w:left w:val="none" w:sz="0" w:space="0" w:color="auto"/>
        <w:bottom w:val="none" w:sz="0" w:space="0" w:color="auto"/>
        <w:right w:val="none" w:sz="0" w:space="0" w:color="auto"/>
      </w:divBdr>
      <w:divsChild>
        <w:div w:id="1176963657">
          <w:marLeft w:val="360"/>
          <w:marRight w:val="0"/>
          <w:marTop w:val="200"/>
          <w:marBottom w:val="0"/>
          <w:divBdr>
            <w:top w:val="none" w:sz="0" w:space="0" w:color="auto"/>
            <w:left w:val="none" w:sz="0" w:space="0" w:color="auto"/>
            <w:bottom w:val="none" w:sz="0" w:space="0" w:color="auto"/>
            <w:right w:val="none" w:sz="0" w:space="0" w:color="auto"/>
          </w:divBdr>
        </w:div>
        <w:div w:id="2089382364">
          <w:marLeft w:val="360"/>
          <w:marRight w:val="0"/>
          <w:marTop w:val="200"/>
          <w:marBottom w:val="0"/>
          <w:divBdr>
            <w:top w:val="none" w:sz="0" w:space="0" w:color="auto"/>
            <w:left w:val="none" w:sz="0" w:space="0" w:color="auto"/>
            <w:bottom w:val="none" w:sz="0" w:space="0" w:color="auto"/>
            <w:right w:val="none" w:sz="0" w:space="0" w:color="auto"/>
          </w:divBdr>
        </w:div>
        <w:div w:id="1252660914">
          <w:marLeft w:val="360"/>
          <w:marRight w:val="0"/>
          <w:marTop w:val="200"/>
          <w:marBottom w:val="0"/>
          <w:divBdr>
            <w:top w:val="none" w:sz="0" w:space="0" w:color="auto"/>
            <w:left w:val="none" w:sz="0" w:space="0" w:color="auto"/>
            <w:bottom w:val="none" w:sz="0" w:space="0" w:color="auto"/>
            <w:right w:val="none" w:sz="0" w:space="0" w:color="auto"/>
          </w:divBdr>
        </w:div>
        <w:div w:id="786193852">
          <w:marLeft w:val="360"/>
          <w:marRight w:val="0"/>
          <w:marTop w:val="200"/>
          <w:marBottom w:val="0"/>
          <w:divBdr>
            <w:top w:val="none" w:sz="0" w:space="0" w:color="auto"/>
            <w:left w:val="none" w:sz="0" w:space="0" w:color="auto"/>
            <w:bottom w:val="none" w:sz="0" w:space="0" w:color="auto"/>
            <w:right w:val="none" w:sz="0" w:space="0" w:color="auto"/>
          </w:divBdr>
        </w:div>
      </w:divsChild>
    </w:div>
    <w:div w:id="520096153">
      <w:bodyDiv w:val="1"/>
      <w:marLeft w:val="0"/>
      <w:marRight w:val="0"/>
      <w:marTop w:val="0"/>
      <w:marBottom w:val="0"/>
      <w:divBdr>
        <w:top w:val="none" w:sz="0" w:space="0" w:color="auto"/>
        <w:left w:val="none" w:sz="0" w:space="0" w:color="auto"/>
        <w:bottom w:val="none" w:sz="0" w:space="0" w:color="auto"/>
        <w:right w:val="none" w:sz="0" w:space="0" w:color="auto"/>
      </w:divBdr>
    </w:div>
    <w:div w:id="641693661">
      <w:bodyDiv w:val="1"/>
      <w:marLeft w:val="0"/>
      <w:marRight w:val="0"/>
      <w:marTop w:val="0"/>
      <w:marBottom w:val="0"/>
      <w:divBdr>
        <w:top w:val="none" w:sz="0" w:space="0" w:color="auto"/>
        <w:left w:val="none" w:sz="0" w:space="0" w:color="auto"/>
        <w:bottom w:val="none" w:sz="0" w:space="0" w:color="auto"/>
        <w:right w:val="none" w:sz="0" w:space="0" w:color="auto"/>
      </w:divBdr>
      <w:divsChild>
        <w:div w:id="1239511074">
          <w:marLeft w:val="360"/>
          <w:marRight w:val="0"/>
          <w:marTop w:val="200"/>
          <w:marBottom w:val="0"/>
          <w:divBdr>
            <w:top w:val="none" w:sz="0" w:space="0" w:color="auto"/>
            <w:left w:val="none" w:sz="0" w:space="0" w:color="auto"/>
            <w:bottom w:val="none" w:sz="0" w:space="0" w:color="auto"/>
            <w:right w:val="none" w:sz="0" w:space="0" w:color="auto"/>
          </w:divBdr>
        </w:div>
        <w:div w:id="1863013478">
          <w:marLeft w:val="360"/>
          <w:marRight w:val="0"/>
          <w:marTop w:val="200"/>
          <w:marBottom w:val="0"/>
          <w:divBdr>
            <w:top w:val="none" w:sz="0" w:space="0" w:color="auto"/>
            <w:left w:val="none" w:sz="0" w:space="0" w:color="auto"/>
            <w:bottom w:val="none" w:sz="0" w:space="0" w:color="auto"/>
            <w:right w:val="none" w:sz="0" w:space="0" w:color="auto"/>
          </w:divBdr>
        </w:div>
        <w:div w:id="2087533080">
          <w:marLeft w:val="360"/>
          <w:marRight w:val="0"/>
          <w:marTop w:val="200"/>
          <w:marBottom w:val="0"/>
          <w:divBdr>
            <w:top w:val="none" w:sz="0" w:space="0" w:color="auto"/>
            <w:left w:val="none" w:sz="0" w:space="0" w:color="auto"/>
            <w:bottom w:val="none" w:sz="0" w:space="0" w:color="auto"/>
            <w:right w:val="none" w:sz="0" w:space="0" w:color="auto"/>
          </w:divBdr>
        </w:div>
        <w:div w:id="1083064896">
          <w:marLeft w:val="360"/>
          <w:marRight w:val="0"/>
          <w:marTop w:val="200"/>
          <w:marBottom w:val="0"/>
          <w:divBdr>
            <w:top w:val="none" w:sz="0" w:space="0" w:color="auto"/>
            <w:left w:val="none" w:sz="0" w:space="0" w:color="auto"/>
            <w:bottom w:val="none" w:sz="0" w:space="0" w:color="auto"/>
            <w:right w:val="none" w:sz="0" w:space="0" w:color="auto"/>
          </w:divBdr>
        </w:div>
      </w:divsChild>
    </w:div>
    <w:div w:id="766845640">
      <w:bodyDiv w:val="1"/>
      <w:marLeft w:val="0"/>
      <w:marRight w:val="0"/>
      <w:marTop w:val="0"/>
      <w:marBottom w:val="0"/>
      <w:divBdr>
        <w:top w:val="none" w:sz="0" w:space="0" w:color="auto"/>
        <w:left w:val="none" w:sz="0" w:space="0" w:color="auto"/>
        <w:bottom w:val="none" w:sz="0" w:space="0" w:color="auto"/>
        <w:right w:val="none" w:sz="0" w:space="0" w:color="auto"/>
      </w:divBdr>
      <w:divsChild>
        <w:div w:id="1532035129">
          <w:marLeft w:val="360"/>
          <w:marRight w:val="0"/>
          <w:marTop w:val="200"/>
          <w:marBottom w:val="0"/>
          <w:divBdr>
            <w:top w:val="none" w:sz="0" w:space="0" w:color="auto"/>
            <w:left w:val="none" w:sz="0" w:space="0" w:color="auto"/>
            <w:bottom w:val="none" w:sz="0" w:space="0" w:color="auto"/>
            <w:right w:val="none" w:sz="0" w:space="0" w:color="auto"/>
          </w:divBdr>
        </w:div>
        <w:div w:id="291324924">
          <w:marLeft w:val="360"/>
          <w:marRight w:val="0"/>
          <w:marTop w:val="200"/>
          <w:marBottom w:val="0"/>
          <w:divBdr>
            <w:top w:val="none" w:sz="0" w:space="0" w:color="auto"/>
            <w:left w:val="none" w:sz="0" w:space="0" w:color="auto"/>
            <w:bottom w:val="none" w:sz="0" w:space="0" w:color="auto"/>
            <w:right w:val="none" w:sz="0" w:space="0" w:color="auto"/>
          </w:divBdr>
        </w:div>
        <w:div w:id="294676812">
          <w:marLeft w:val="360"/>
          <w:marRight w:val="0"/>
          <w:marTop w:val="200"/>
          <w:marBottom w:val="0"/>
          <w:divBdr>
            <w:top w:val="none" w:sz="0" w:space="0" w:color="auto"/>
            <w:left w:val="none" w:sz="0" w:space="0" w:color="auto"/>
            <w:bottom w:val="none" w:sz="0" w:space="0" w:color="auto"/>
            <w:right w:val="none" w:sz="0" w:space="0" w:color="auto"/>
          </w:divBdr>
        </w:div>
      </w:divsChild>
    </w:div>
    <w:div w:id="1075860390">
      <w:bodyDiv w:val="1"/>
      <w:marLeft w:val="0"/>
      <w:marRight w:val="0"/>
      <w:marTop w:val="0"/>
      <w:marBottom w:val="0"/>
      <w:divBdr>
        <w:top w:val="none" w:sz="0" w:space="0" w:color="auto"/>
        <w:left w:val="none" w:sz="0" w:space="0" w:color="auto"/>
        <w:bottom w:val="none" w:sz="0" w:space="0" w:color="auto"/>
        <w:right w:val="none" w:sz="0" w:space="0" w:color="auto"/>
      </w:divBdr>
      <w:divsChild>
        <w:div w:id="120615568">
          <w:marLeft w:val="360"/>
          <w:marRight w:val="0"/>
          <w:marTop w:val="200"/>
          <w:marBottom w:val="0"/>
          <w:divBdr>
            <w:top w:val="none" w:sz="0" w:space="0" w:color="auto"/>
            <w:left w:val="none" w:sz="0" w:space="0" w:color="auto"/>
            <w:bottom w:val="none" w:sz="0" w:space="0" w:color="auto"/>
            <w:right w:val="none" w:sz="0" w:space="0" w:color="auto"/>
          </w:divBdr>
        </w:div>
        <w:div w:id="1432048573">
          <w:marLeft w:val="360"/>
          <w:marRight w:val="0"/>
          <w:marTop w:val="200"/>
          <w:marBottom w:val="0"/>
          <w:divBdr>
            <w:top w:val="none" w:sz="0" w:space="0" w:color="auto"/>
            <w:left w:val="none" w:sz="0" w:space="0" w:color="auto"/>
            <w:bottom w:val="none" w:sz="0" w:space="0" w:color="auto"/>
            <w:right w:val="none" w:sz="0" w:space="0" w:color="auto"/>
          </w:divBdr>
        </w:div>
        <w:div w:id="15163001">
          <w:marLeft w:val="360"/>
          <w:marRight w:val="0"/>
          <w:marTop w:val="200"/>
          <w:marBottom w:val="0"/>
          <w:divBdr>
            <w:top w:val="none" w:sz="0" w:space="0" w:color="auto"/>
            <w:left w:val="none" w:sz="0" w:space="0" w:color="auto"/>
            <w:bottom w:val="none" w:sz="0" w:space="0" w:color="auto"/>
            <w:right w:val="none" w:sz="0" w:space="0" w:color="auto"/>
          </w:divBdr>
        </w:div>
        <w:div w:id="1677272649">
          <w:marLeft w:val="360"/>
          <w:marRight w:val="0"/>
          <w:marTop w:val="200"/>
          <w:marBottom w:val="0"/>
          <w:divBdr>
            <w:top w:val="none" w:sz="0" w:space="0" w:color="auto"/>
            <w:left w:val="none" w:sz="0" w:space="0" w:color="auto"/>
            <w:bottom w:val="none" w:sz="0" w:space="0" w:color="auto"/>
            <w:right w:val="none" w:sz="0" w:space="0" w:color="auto"/>
          </w:divBdr>
        </w:div>
        <w:div w:id="38943369">
          <w:marLeft w:val="360"/>
          <w:marRight w:val="0"/>
          <w:marTop w:val="200"/>
          <w:marBottom w:val="0"/>
          <w:divBdr>
            <w:top w:val="none" w:sz="0" w:space="0" w:color="auto"/>
            <w:left w:val="none" w:sz="0" w:space="0" w:color="auto"/>
            <w:bottom w:val="none" w:sz="0" w:space="0" w:color="auto"/>
            <w:right w:val="none" w:sz="0" w:space="0" w:color="auto"/>
          </w:divBdr>
        </w:div>
      </w:divsChild>
    </w:div>
    <w:div w:id="1798334701">
      <w:bodyDiv w:val="1"/>
      <w:marLeft w:val="0"/>
      <w:marRight w:val="0"/>
      <w:marTop w:val="0"/>
      <w:marBottom w:val="0"/>
      <w:divBdr>
        <w:top w:val="none" w:sz="0" w:space="0" w:color="auto"/>
        <w:left w:val="none" w:sz="0" w:space="0" w:color="auto"/>
        <w:bottom w:val="none" w:sz="0" w:space="0" w:color="auto"/>
        <w:right w:val="none" w:sz="0" w:space="0" w:color="auto"/>
      </w:divBdr>
    </w:div>
    <w:div w:id="1967150791">
      <w:bodyDiv w:val="1"/>
      <w:marLeft w:val="0"/>
      <w:marRight w:val="0"/>
      <w:marTop w:val="0"/>
      <w:marBottom w:val="0"/>
      <w:divBdr>
        <w:top w:val="none" w:sz="0" w:space="0" w:color="auto"/>
        <w:left w:val="none" w:sz="0" w:space="0" w:color="auto"/>
        <w:bottom w:val="none" w:sz="0" w:space="0" w:color="auto"/>
        <w:right w:val="none" w:sz="0" w:space="0" w:color="auto"/>
      </w:divBdr>
      <w:divsChild>
        <w:div w:id="1368719888">
          <w:marLeft w:val="360"/>
          <w:marRight w:val="0"/>
          <w:marTop w:val="200"/>
          <w:marBottom w:val="0"/>
          <w:divBdr>
            <w:top w:val="none" w:sz="0" w:space="0" w:color="auto"/>
            <w:left w:val="none" w:sz="0" w:space="0" w:color="auto"/>
            <w:bottom w:val="none" w:sz="0" w:space="0" w:color="auto"/>
            <w:right w:val="none" w:sz="0" w:space="0" w:color="auto"/>
          </w:divBdr>
        </w:div>
        <w:div w:id="169565132">
          <w:marLeft w:val="360"/>
          <w:marRight w:val="0"/>
          <w:marTop w:val="200"/>
          <w:marBottom w:val="0"/>
          <w:divBdr>
            <w:top w:val="none" w:sz="0" w:space="0" w:color="auto"/>
            <w:left w:val="none" w:sz="0" w:space="0" w:color="auto"/>
            <w:bottom w:val="none" w:sz="0" w:space="0" w:color="auto"/>
            <w:right w:val="none" w:sz="0" w:space="0" w:color="auto"/>
          </w:divBdr>
        </w:div>
        <w:div w:id="1562059912">
          <w:marLeft w:val="360"/>
          <w:marRight w:val="0"/>
          <w:marTop w:val="200"/>
          <w:marBottom w:val="0"/>
          <w:divBdr>
            <w:top w:val="none" w:sz="0" w:space="0" w:color="auto"/>
            <w:left w:val="none" w:sz="0" w:space="0" w:color="auto"/>
            <w:bottom w:val="none" w:sz="0" w:space="0" w:color="auto"/>
            <w:right w:val="none" w:sz="0" w:space="0" w:color="auto"/>
          </w:divBdr>
        </w:div>
        <w:div w:id="1007829767">
          <w:marLeft w:val="360"/>
          <w:marRight w:val="0"/>
          <w:marTop w:val="200"/>
          <w:marBottom w:val="0"/>
          <w:divBdr>
            <w:top w:val="none" w:sz="0" w:space="0" w:color="auto"/>
            <w:left w:val="none" w:sz="0" w:space="0" w:color="auto"/>
            <w:bottom w:val="none" w:sz="0" w:space="0" w:color="auto"/>
            <w:right w:val="none" w:sz="0" w:space="0" w:color="auto"/>
          </w:divBdr>
        </w:div>
      </w:divsChild>
    </w:div>
    <w:div w:id="2061828735">
      <w:bodyDiv w:val="1"/>
      <w:marLeft w:val="0"/>
      <w:marRight w:val="0"/>
      <w:marTop w:val="0"/>
      <w:marBottom w:val="0"/>
      <w:divBdr>
        <w:top w:val="none" w:sz="0" w:space="0" w:color="auto"/>
        <w:left w:val="none" w:sz="0" w:space="0" w:color="auto"/>
        <w:bottom w:val="none" w:sz="0" w:space="0" w:color="auto"/>
        <w:right w:val="none" w:sz="0" w:space="0" w:color="auto"/>
      </w:divBdr>
      <w:divsChild>
        <w:div w:id="718166652">
          <w:marLeft w:val="360"/>
          <w:marRight w:val="0"/>
          <w:marTop w:val="200"/>
          <w:marBottom w:val="0"/>
          <w:divBdr>
            <w:top w:val="none" w:sz="0" w:space="0" w:color="auto"/>
            <w:left w:val="none" w:sz="0" w:space="0" w:color="auto"/>
            <w:bottom w:val="none" w:sz="0" w:space="0" w:color="auto"/>
            <w:right w:val="none" w:sz="0" w:space="0" w:color="auto"/>
          </w:divBdr>
        </w:div>
        <w:div w:id="55205788">
          <w:marLeft w:val="360"/>
          <w:marRight w:val="0"/>
          <w:marTop w:val="200"/>
          <w:marBottom w:val="0"/>
          <w:divBdr>
            <w:top w:val="none" w:sz="0" w:space="0" w:color="auto"/>
            <w:left w:val="none" w:sz="0" w:space="0" w:color="auto"/>
            <w:bottom w:val="none" w:sz="0" w:space="0" w:color="auto"/>
            <w:right w:val="none" w:sz="0" w:space="0" w:color="auto"/>
          </w:divBdr>
        </w:div>
        <w:div w:id="2097088835">
          <w:marLeft w:val="360"/>
          <w:marRight w:val="0"/>
          <w:marTop w:val="200"/>
          <w:marBottom w:val="0"/>
          <w:divBdr>
            <w:top w:val="none" w:sz="0" w:space="0" w:color="auto"/>
            <w:left w:val="none" w:sz="0" w:space="0" w:color="auto"/>
            <w:bottom w:val="none" w:sz="0" w:space="0" w:color="auto"/>
            <w:right w:val="none" w:sz="0" w:space="0" w:color="auto"/>
          </w:divBdr>
        </w:div>
        <w:div w:id="44538891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 McNeill</dc:creator>
  <cp:keywords/>
  <dc:description/>
  <cp:lastModifiedBy>Rhod McNeill</cp:lastModifiedBy>
  <cp:revision>6</cp:revision>
  <dcterms:created xsi:type="dcterms:W3CDTF">2026-03-16T01:15:00Z</dcterms:created>
  <dcterms:modified xsi:type="dcterms:W3CDTF">2026-03-16T02:28:00Z</dcterms:modified>
</cp:coreProperties>
</file>