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98CFA" w14:textId="77777777" w:rsidR="00DC58A6" w:rsidRDefault="00DC58A6" w:rsidP="00DC58A6">
      <w:pPr>
        <w:autoSpaceDE w:val="0"/>
        <w:autoSpaceDN w:val="0"/>
        <w:adjustRightInd w:val="0"/>
        <w:spacing w:before="180" w:after="0" w:line="240" w:lineRule="auto"/>
        <w:jc w:val="center"/>
        <w:rPr>
          <w:rFonts w:ascii="Calibri" w:hAnsi="Calibri" w:cs="Calibri"/>
          <w:b/>
          <w:color w:val="000000" w:themeColor="text1"/>
          <w:kern w:val="0"/>
        </w:rPr>
      </w:pPr>
      <w:r>
        <w:rPr>
          <w:rFonts w:ascii="Calibri" w:hAnsi="Calibri" w:cs="Calibri"/>
          <w:b/>
          <w:color w:val="000000" w:themeColor="text1"/>
          <w:kern w:val="0"/>
        </w:rPr>
        <w:t xml:space="preserve">The Fake and the Fallen </w:t>
      </w:r>
      <w:r>
        <w:rPr>
          <w:rFonts w:ascii="Calibri" w:hAnsi="Calibri" w:cs="Calibri"/>
          <w:b/>
          <w:color w:val="000000" w:themeColor="text1"/>
          <w:kern w:val="0"/>
        </w:rPr>
        <w:br/>
        <w:t>John 18:1-27</w:t>
      </w:r>
    </w:p>
    <w:p w14:paraId="18550E76" w14:textId="0804CC55" w:rsidR="00DC58A6" w:rsidRPr="00DC58A6" w:rsidRDefault="00DC58A6" w:rsidP="00DC58A6">
      <w:p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Cs/>
          <w:color w:val="000000" w:themeColor="text1"/>
          <w:kern w:val="0"/>
        </w:rPr>
      </w:pPr>
      <w:r>
        <w:rPr>
          <w:rFonts w:ascii="Calibri" w:hAnsi="Calibri" w:cs="Calibri"/>
          <w:bCs/>
          <w:color w:val="000000" w:themeColor="text1"/>
          <w:kern w:val="0"/>
        </w:rPr>
        <w:t>PNP:  Two warnings every follower of Jesus must hear.</w:t>
      </w:r>
    </w:p>
    <w:p w14:paraId="190AF8D9" w14:textId="53B840B5" w:rsidR="00DC58A6" w:rsidRPr="00DC58A6" w:rsidRDefault="00DC58A6" w:rsidP="00DC58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Cs/>
          <w:color w:val="000000" w:themeColor="text1"/>
          <w:kern w:val="0"/>
        </w:rPr>
      </w:pPr>
      <w:r w:rsidRPr="00F56C94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 xml:space="preserve">Judas </w:t>
      </w:r>
      <w:r w:rsidRPr="00F56C94">
        <w:rPr>
          <w:rFonts w:ascii="Calibri" w:hAnsi="Calibri" w:cs="Calibri"/>
          <w:bCs/>
          <w:color w:val="000000" w:themeColor="text1"/>
          <w:kern w:val="0"/>
        </w:rPr>
        <w:t xml:space="preserve">reminds us that not every person who walks </w:t>
      </w:r>
      <w:r w:rsidRPr="00F56C94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 xml:space="preserve">with </w:t>
      </w:r>
      <w:r w:rsidRPr="00F56C94">
        <w:rPr>
          <w:rFonts w:ascii="Calibri" w:hAnsi="Calibri" w:cs="Calibri"/>
          <w:bCs/>
          <w:color w:val="000000" w:themeColor="text1"/>
          <w:kern w:val="0"/>
        </w:rPr>
        <w:t xml:space="preserve">Jesus is </w:t>
      </w:r>
      <w:r w:rsidRPr="00F56C94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 xml:space="preserve">saved </w:t>
      </w:r>
      <w:r w:rsidRPr="00F56C94">
        <w:rPr>
          <w:rFonts w:ascii="Calibri" w:hAnsi="Calibri" w:cs="Calibri"/>
          <w:bCs/>
          <w:color w:val="000000" w:themeColor="text1"/>
          <w:kern w:val="0"/>
        </w:rPr>
        <w:t>(vv. 1-14)</w:t>
      </w:r>
    </w:p>
    <w:p w14:paraId="54F95A33" w14:textId="77777777" w:rsidR="00DC58A6" w:rsidRPr="00F56C94" w:rsidRDefault="00DC58A6" w:rsidP="00DC58A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Cs/>
          <w:color w:val="000000" w:themeColor="text1"/>
          <w:kern w:val="0"/>
        </w:rPr>
      </w:pPr>
      <w:r w:rsidRPr="00F56C94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 xml:space="preserve">Peter </w:t>
      </w:r>
      <w:r w:rsidRPr="00F56C94">
        <w:rPr>
          <w:rFonts w:ascii="Calibri" w:hAnsi="Calibri" w:cs="Calibri"/>
          <w:bCs/>
          <w:color w:val="000000" w:themeColor="text1"/>
          <w:kern w:val="0"/>
        </w:rPr>
        <w:t xml:space="preserve">reminds us that not every person who walks </w:t>
      </w:r>
      <w:r w:rsidRPr="00F56C94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away</w:t>
      </w:r>
      <w:r w:rsidRPr="00F56C94">
        <w:rPr>
          <w:rFonts w:ascii="Calibri" w:hAnsi="Calibri" w:cs="Calibri"/>
          <w:bCs/>
          <w:color w:val="000000" w:themeColor="text1"/>
          <w:kern w:val="0"/>
        </w:rPr>
        <w:t xml:space="preserve"> </w:t>
      </w:r>
      <w:r w:rsidRPr="00F56C94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>from</w:t>
      </w:r>
      <w:r w:rsidRPr="00F56C94">
        <w:rPr>
          <w:rFonts w:ascii="Calibri" w:hAnsi="Calibri" w:cs="Calibri"/>
          <w:bCs/>
          <w:color w:val="000000" w:themeColor="text1"/>
          <w:kern w:val="0"/>
        </w:rPr>
        <w:t xml:space="preserve"> Jesus is </w:t>
      </w:r>
      <w:r w:rsidRPr="00F56C94">
        <w:rPr>
          <w:rFonts w:ascii="Calibri" w:hAnsi="Calibri" w:cs="Calibri"/>
          <w:b/>
          <w:i/>
          <w:iCs/>
          <w:color w:val="000000" w:themeColor="text1"/>
          <w:kern w:val="0"/>
          <w:u w:val="single"/>
        </w:rPr>
        <w:t xml:space="preserve">lost </w:t>
      </w:r>
      <w:r w:rsidRPr="00F56C94">
        <w:rPr>
          <w:rFonts w:ascii="Calibri" w:hAnsi="Calibri" w:cs="Calibri"/>
          <w:bCs/>
          <w:color w:val="000000" w:themeColor="text1"/>
          <w:kern w:val="0"/>
        </w:rPr>
        <w:t>(vv. 15-27)</w:t>
      </w:r>
    </w:p>
    <w:p w14:paraId="7D06274C" w14:textId="77777777" w:rsidR="00DC58A6" w:rsidRPr="00F56C94" w:rsidRDefault="00DC58A6" w:rsidP="00DC58A6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color w:val="EE0000"/>
          <w:kern w:val="0"/>
        </w:rPr>
      </w:pPr>
    </w:p>
    <w:p w14:paraId="701E8777" w14:textId="77777777" w:rsidR="00DC58A6" w:rsidRPr="00117EBB" w:rsidRDefault="00DC58A6" w:rsidP="00DC58A6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</w:rPr>
        <w:t xml:space="preserve">After Jesus had said these things, he went out with his disciples across the Kidron Valley, where there was a garden, and he and his disciples went into it. </w:t>
      </w: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2 </w:t>
      </w:r>
      <w:r w:rsidRPr="00117EBB">
        <w:rPr>
          <w:rFonts w:ascii="Calibri" w:hAnsi="Calibri" w:cs="Calibri"/>
          <w:b/>
          <w:color w:val="EE0000"/>
          <w:kern w:val="0"/>
        </w:rPr>
        <w:t xml:space="preserve">Judas, who betrayed him, also knew the place, because Jesus often met there with his disciples. </w:t>
      </w: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3 </w:t>
      </w:r>
      <w:r w:rsidRPr="00117EBB">
        <w:rPr>
          <w:rFonts w:ascii="Calibri" w:hAnsi="Calibri" w:cs="Calibri"/>
          <w:b/>
          <w:color w:val="EE0000"/>
          <w:kern w:val="0"/>
        </w:rPr>
        <w:t xml:space="preserve">So Judas took a company of soldiers and some officials from the chief priests and the Pharisees and came there with lanterns, torches, and weapons. </w:t>
      </w:r>
    </w:p>
    <w:p w14:paraId="5E3FDFFB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4 </w:t>
      </w:r>
      <w:r w:rsidRPr="00117EBB">
        <w:rPr>
          <w:rFonts w:ascii="Calibri" w:hAnsi="Calibri" w:cs="Calibri"/>
          <w:b/>
          <w:color w:val="EE0000"/>
          <w:kern w:val="0"/>
        </w:rPr>
        <w:t xml:space="preserve">Then Jesus, knowing everything that was about to happen to him, went out and said to them, “Who is it that you’re seeking?” </w:t>
      </w:r>
    </w:p>
    <w:p w14:paraId="538094D9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5 </w:t>
      </w:r>
      <w:r w:rsidRPr="00117EBB">
        <w:rPr>
          <w:rFonts w:ascii="Calibri" w:hAnsi="Calibri" w:cs="Calibri"/>
          <w:b/>
          <w:color w:val="EE0000"/>
          <w:kern w:val="0"/>
        </w:rPr>
        <w:t xml:space="preserve">“Jesus of Nazareth,” they answered. </w:t>
      </w:r>
    </w:p>
    <w:p w14:paraId="06DB1B8F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</w:rPr>
        <w:t xml:space="preserve">“I am he,” Jesus told them. </w:t>
      </w:r>
    </w:p>
    <w:p w14:paraId="1EBCDE72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</w:rPr>
        <w:t xml:space="preserve">Judas, who betrayed him, was also standing with them. </w:t>
      </w: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6 </w:t>
      </w:r>
      <w:r w:rsidRPr="00117EBB">
        <w:rPr>
          <w:rFonts w:ascii="Calibri" w:hAnsi="Calibri" w:cs="Calibri"/>
          <w:b/>
          <w:color w:val="EE0000"/>
          <w:kern w:val="0"/>
        </w:rPr>
        <w:t xml:space="preserve">When Jesus told them, “I am he,” they stepped back and fell to the ground. </w:t>
      </w:r>
    </w:p>
    <w:p w14:paraId="4EAE764F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7 </w:t>
      </w:r>
      <w:r w:rsidRPr="00117EBB">
        <w:rPr>
          <w:rFonts w:ascii="Calibri" w:hAnsi="Calibri" w:cs="Calibri"/>
          <w:b/>
          <w:color w:val="EE0000"/>
          <w:kern w:val="0"/>
        </w:rPr>
        <w:t xml:space="preserve">Then he asked them again, “Who is it that you’re seeking?” </w:t>
      </w:r>
    </w:p>
    <w:p w14:paraId="15FD85B3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</w:rPr>
        <w:t xml:space="preserve">“Jesus of Nazareth,” they said. </w:t>
      </w:r>
    </w:p>
    <w:p w14:paraId="39FEE511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8 </w:t>
      </w:r>
      <w:r w:rsidRPr="00117EBB">
        <w:rPr>
          <w:rFonts w:ascii="Calibri" w:hAnsi="Calibri" w:cs="Calibri"/>
          <w:b/>
          <w:color w:val="EE0000"/>
          <w:kern w:val="0"/>
        </w:rPr>
        <w:t>“I told you I am he,” Jesus replied. “</w:t>
      </w:r>
      <w:proofErr w:type="gramStart"/>
      <w:r w:rsidRPr="00117EBB">
        <w:rPr>
          <w:rFonts w:ascii="Calibri" w:hAnsi="Calibri" w:cs="Calibri"/>
          <w:b/>
          <w:color w:val="EE0000"/>
          <w:kern w:val="0"/>
        </w:rPr>
        <w:t>So</w:t>
      </w:r>
      <w:proofErr w:type="gramEnd"/>
      <w:r w:rsidRPr="00117EBB">
        <w:rPr>
          <w:rFonts w:ascii="Calibri" w:hAnsi="Calibri" w:cs="Calibri"/>
          <w:b/>
          <w:color w:val="EE0000"/>
          <w:kern w:val="0"/>
        </w:rPr>
        <w:t xml:space="preserve"> if you’re looking for me, let these men go.” </w:t>
      </w: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9 </w:t>
      </w:r>
      <w:r w:rsidRPr="00117EBB">
        <w:rPr>
          <w:rFonts w:ascii="Calibri" w:hAnsi="Calibri" w:cs="Calibri"/>
          <w:b/>
          <w:color w:val="EE0000"/>
          <w:kern w:val="0"/>
        </w:rPr>
        <w:t xml:space="preserve">This was to fulfill the words he had said: “I have not lost one of those you have given me.” </w:t>
      </w:r>
    </w:p>
    <w:p w14:paraId="02A68A22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10 </w:t>
      </w:r>
      <w:r w:rsidRPr="00117EBB">
        <w:rPr>
          <w:rFonts w:ascii="Calibri" w:hAnsi="Calibri" w:cs="Calibri"/>
          <w:b/>
          <w:color w:val="EE0000"/>
          <w:kern w:val="0"/>
        </w:rPr>
        <w:t xml:space="preserve">Then Simon Peter, who had a sword, drew it, struck the high priest’s servant, and cut off his right ear. (The servant’s name was Malchus.) </w:t>
      </w:r>
    </w:p>
    <w:p w14:paraId="4A0DDC5E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11 </w:t>
      </w:r>
      <w:r w:rsidRPr="00117EBB">
        <w:rPr>
          <w:rFonts w:ascii="Calibri" w:hAnsi="Calibri" w:cs="Calibri"/>
          <w:b/>
          <w:color w:val="EE0000"/>
          <w:kern w:val="0"/>
        </w:rPr>
        <w:t xml:space="preserve">At that, Jesus said to Peter, “Put your sword away! Am I not to drink the cup the </w:t>
      </w:r>
      <w:proofErr w:type="gramStart"/>
      <w:r w:rsidRPr="00117EBB">
        <w:rPr>
          <w:rFonts w:ascii="Calibri" w:hAnsi="Calibri" w:cs="Calibri"/>
          <w:b/>
          <w:color w:val="EE0000"/>
          <w:kern w:val="0"/>
        </w:rPr>
        <w:t>Father</w:t>
      </w:r>
      <w:proofErr w:type="gramEnd"/>
      <w:r w:rsidRPr="00117EBB">
        <w:rPr>
          <w:rFonts w:ascii="Calibri" w:hAnsi="Calibri" w:cs="Calibri"/>
          <w:b/>
          <w:color w:val="EE0000"/>
          <w:kern w:val="0"/>
        </w:rPr>
        <w:t xml:space="preserve"> has given me?” </w:t>
      </w:r>
    </w:p>
    <w:p w14:paraId="10CBEDD3" w14:textId="77777777" w:rsidR="00DC58A6" w:rsidRPr="00117EBB" w:rsidRDefault="00DC58A6" w:rsidP="00DC58A6">
      <w:p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</w:rPr>
        <w:t>JESUS ARRESTED AND TAKEN TO ANNAS</w:t>
      </w:r>
    </w:p>
    <w:p w14:paraId="7A6F82CD" w14:textId="77777777" w:rsidR="00DC58A6" w:rsidRPr="00117EBB" w:rsidRDefault="00DC58A6" w:rsidP="00DC58A6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12 </w:t>
      </w:r>
      <w:r w:rsidRPr="00117EBB">
        <w:rPr>
          <w:rFonts w:ascii="Calibri" w:hAnsi="Calibri" w:cs="Calibri"/>
          <w:b/>
          <w:color w:val="EE0000"/>
          <w:kern w:val="0"/>
        </w:rPr>
        <w:t xml:space="preserve">Then the company of soldiers, the commander, and the Jewish officials arrested Jesus and tied him up. </w:t>
      </w: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13 </w:t>
      </w:r>
      <w:r w:rsidRPr="00117EBB">
        <w:rPr>
          <w:rFonts w:ascii="Calibri" w:hAnsi="Calibri" w:cs="Calibri"/>
          <w:b/>
          <w:color w:val="EE0000"/>
          <w:kern w:val="0"/>
        </w:rPr>
        <w:t xml:space="preserve">First they led him to Annas, since he was the father-in-law of Caiaphas, who was high priest that year. </w:t>
      </w: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14 </w:t>
      </w:r>
      <w:r w:rsidRPr="00117EBB">
        <w:rPr>
          <w:rFonts w:ascii="Calibri" w:hAnsi="Calibri" w:cs="Calibri"/>
          <w:b/>
          <w:color w:val="EE0000"/>
          <w:kern w:val="0"/>
        </w:rPr>
        <w:t xml:space="preserve">Caiaphas was the one who had advised the Jews that it would be better for one man to die for the people. </w:t>
      </w:r>
    </w:p>
    <w:p w14:paraId="22F9F9CC" w14:textId="77777777" w:rsidR="00DC58A6" w:rsidRPr="00117EBB" w:rsidRDefault="00DC58A6" w:rsidP="00DC58A6">
      <w:p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</w:rPr>
        <w:t>PETER DENIES JESUS</w:t>
      </w:r>
    </w:p>
    <w:p w14:paraId="6AF0BC3B" w14:textId="77777777" w:rsidR="00DC58A6" w:rsidRPr="00117EBB" w:rsidRDefault="00DC58A6" w:rsidP="00DC58A6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15 </w:t>
      </w:r>
      <w:r w:rsidRPr="00117EBB">
        <w:rPr>
          <w:rFonts w:ascii="Calibri" w:hAnsi="Calibri" w:cs="Calibri"/>
          <w:b/>
          <w:color w:val="EE0000"/>
          <w:kern w:val="0"/>
        </w:rPr>
        <w:t xml:space="preserve">Simon Peter was following Jesus, as was another disciple. That disciple was an acquaintance of the high priest; </w:t>
      </w:r>
      <w:proofErr w:type="gramStart"/>
      <w:r w:rsidRPr="00117EBB">
        <w:rPr>
          <w:rFonts w:ascii="Calibri" w:hAnsi="Calibri" w:cs="Calibri"/>
          <w:b/>
          <w:color w:val="EE0000"/>
          <w:kern w:val="0"/>
        </w:rPr>
        <w:t>so</w:t>
      </w:r>
      <w:proofErr w:type="gramEnd"/>
      <w:r w:rsidRPr="00117EBB">
        <w:rPr>
          <w:rFonts w:ascii="Calibri" w:hAnsi="Calibri" w:cs="Calibri"/>
          <w:b/>
          <w:color w:val="EE0000"/>
          <w:kern w:val="0"/>
        </w:rPr>
        <w:t xml:space="preserve"> he went with Jesus into the high priest’s courtyard. </w:t>
      </w: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16 </w:t>
      </w:r>
      <w:r w:rsidRPr="00117EBB">
        <w:rPr>
          <w:rFonts w:ascii="Calibri" w:hAnsi="Calibri" w:cs="Calibri"/>
          <w:b/>
          <w:color w:val="EE0000"/>
          <w:kern w:val="0"/>
        </w:rPr>
        <w:t xml:space="preserve">But Peter remained standing outside by the door. </w:t>
      </w:r>
      <w:proofErr w:type="gramStart"/>
      <w:r w:rsidRPr="00117EBB">
        <w:rPr>
          <w:rFonts w:ascii="Calibri" w:hAnsi="Calibri" w:cs="Calibri"/>
          <w:b/>
          <w:color w:val="EE0000"/>
          <w:kern w:val="0"/>
        </w:rPr>
        <w:t>So</w:t>
      </w:r>
      <w:proofErr w:type="gramEnd"/>
      <w:r w:rsidRPr="00117EBB">
        <w:rPr>
          <w:rFonts w:ascii="Calibri" w:hAnsi="Calibri" w:cs="Calibri"/>
          <w:b/>
          <w:color w:val="EE0000"/>
          <w:kern w:val="0"/>
        </w:rPr>
        <w:t xml:space="preserve"> the other disciple, the one known to the high priest, went out and spoke to the girl who was the doorkeeper and brought Peter in. </w:t>
      </w:r>
    </w:p>
    <w:p w14:paraId="30721B52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17 </w:t>
      </w:r>
      <w:r w:rsidRPr="00117EBB">
        <w:rPr>
          <w:rFonts w:ascii="Calibri" w:hAnsi="Calibri" w:cs="Calibri"/>
          <w:b/>
          <w:color w:val="EE0000"/>
          <w:kern w:val="0"/>
        </w:rPr>
        <w:t xml:space="preserve">Then the servant girl who was the doorkeeper said to Peter, “You aren’t one of this man’s disciples too, are you?” </w:t>
      </w:r>
    </w:p>
    <w:p w14:paraId="248EE43E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</w:rPr>
        <w:t xml:space="preserve">“I am not,” he said. </w:t>
      </w: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18 </w:t>
      </w:r>
      <w:r w:rsidRPr="00117EBB">
        <w:rPr>
          <w:rFonts w:ascii="Calibri" w:hAnsi="Calibri" w:cs="Calibri"/>
          <w:b/>
          <w:color w:val="EE0000"/>
          <w:kern w:val="0"/>
        </w:rPr>
        <w:t xml:space="preserve">Now the servants and the officials had made a charcoal fire, because it was cold. They were standing there warming themselves, and Peter was standing with them, warming himself. </w:t>
      </w:r>
    </w:p>
    <w:p w14:paraId="18D6F4FE" w14:textId="77777777" w:rsidR="00DC58A6" w:rsidRPr="00117EBB" w:rsidRDefault="00DC58A6" w:rsidP="00DC58A6">
      <w:p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</w:rPr>
        <w:t>JESUS BEFORE ANNAS</w:t>
      </w:r>
    </w:p>
    <w:p w14:paraId="09817F48" w14:textId="77777777" w:rsidR="00DC58A6" w:rsidRPr="00117EBB" w:rsidRDefault="00DC58A6" w:rsidP="00DC58A6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19 </w:t>
      </w:r>
      <w:r w:rsidRPr="00117EBB">
        <w:rPr>
          <w:rFonts w:ascii="Calibri" w:hAnsi="Calibri" w:cs="Calibri"/>
          <w:b/>
          <w:color w:val="EE0000"/>
          <w:kern w:val="0"/>
        </w:rPr>
        <w:t xml:space="preserve">The high priest questioned Jesus about his disciples and about his teaching. </w:t>
      </w:r>
    </w:p>
    <w:p w14:paraId="47FC99D0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20 </w:t>
      </w:r>
      <w:r w:rsidRPr="00117EBB">
        <w:rPr>
          <w:rFonts w:ascii="Calibri" w:hAnsi="Calibri" w:cs="Calibri"/>
          <w:b/>
          <w:color w:val="EE0000"/>
          <w:kern w:val="0"/>
        </w:rPr>
        <w:t xml:space="preserve">“I have spoken openly to the world,” Jesus answered him. “I have always taught in the synagogue and in the temple, where all the Jews gather, and I haven’t spoken anything in secret. </w:t>
      </w: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21 </w:t>
      </w:r>
      <w:r w:rsidRPr="00117EBB">
        <w:rPr>
          <w:rFonts w:ascii="Calibri" w:hAnsi="Calibri" w:cs="Calibri"/>
          <w:b/>
          <w:color w:val="EE0000"/>
          <w:kern w:val="0"/>
        </w:rPr>
        <w:t xml:space="preserve">Why do you question me? Question those who heard what I told them. Look, they know what I said.” </w:t>
      </w:r>
    </w:p>
    <w:p w14:paraId="40A5A44B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22 </w:t>
      </w:r>
      <w:r w:rsidRPr="00117EBB">
        <w:rPr>
          <w:rFonts w:ascii="Calibri" w:hAnsi="Calibri" w:cs="Calibri"/>
          <w:b/>
          <w:color w:val="EE0000"/>
          <w:kern w:val="0"/>
        </w:rPr>
        <w:t xml:space="preserve">When he had said these things, one of the officials standing by slapped Jesus, saying, “Is this the way you answer the high priest?” </w:t>
      </w:r>
    </w:p>
    <w:p w14:paraId="2D9CA205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23 </w:t>
      </w:r>
      <w:r w:rsidRPr="00117EBB">
        <w:rPr>
          <w:rFonts w:ascii="Calibri" w:hAnsi="Calibri" w:cs="Calibri"/>
          <w:b/>
          <w:color w:val="EE0000"/>
          <w:kern w:val="0"/>
        </w:rPr>
        <w:t xml:space="preserve">“If I have spoken wrongly,” Jesus answered him, “give evidence about the wrong; but if rightly, why do you hit me?” </w:t>
      </w: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24 </w:t>
      </w:r>
      <w:r w:rsidRPr="00117EBB">
        <w:rPr>
          <w:rFonts w:ascii="Calibri" w:hAnsi="Calibri" w:cs="Calibri"/>
          <w:b/>
          <w:color w:val="EE0000"/>
          <w:kern w:val="0"/>
        </w:rPr>
        <w:t xml:space="preserve">Then Annas sent him bound to Caiaphas the high priest. </w:t>
      </w:r>
    </w:p>
    <w:p w14:paraId="6D006C4F" w14:textId="77777777" w:rsidR="00DC58A6" w:rsidRPr="00117EBB" w:rsidRDefault="00DC58A6" w:rsidP="00DC58A6">
      <w:pPr>
        <w:autoSpaceDE w:val="0"/>
        <w:autoSpaceDN w:val="0"/>
        <w:adjustRightInd w:val="0"/>
        <w:spacing w:before="180" w:after="0" w:line="240" w:lineRule="auto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</w:rPr>
        <w:t>PETER DENIES JESUS TWICE MORE</w:t>
      </w:r>
    </w:p>
    <w:p w14:paraId="44481261" w14:textId="77777777" w:rsidR="00DC58A6" w:rsidRPr="00117EBB" w:rsidRDefault="00DC58A6" w:rsidP="00DC58A6">
      <w:pPr>
        <w:autoSpaceDE w:val="0"/>
        <w:autoSpaceDN w:val="0"/>
        <w:adjustRightInd w:val="0"/>
        <w:spacing w:before="180" w:after="0" w:line="240" w:lineRule="auto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25 </w:t>
      </w:r>
      <w:r w:rsidRPr="00117EBB">
        <w:rPr>
          <w:rFonts w:ascii="Calibri" w:hAnsi="Calibri" w:cs="Calibri"/>
          <w:b/>
          <w:color w:val="EE0000"/>
          <w:kern w:val="0"/>
        </w:rPr>
        <w:t xml:space="preserve">Now Simon Peter was standing and warming himself. They said to him, “You aren’t one of his disciples too, are you?” </w:t>
      </w:r>
    </w:p>
    <w:p w14:paraId="1BF5DA7F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</w:rPr>
        <w:t xml:space="preserve">He denied it and said, “I am not.” </w:t>
      </w:r>
    </w:p>
    <w:p w14:paraId="41CC0A03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26 </w:t>
      </w:r>
      <w:r w:rsidRPr="00117EBB">
        <w:rPr>
          <w:rFonts w:ascii="Calibri" w:hAnsi="Calibri" w:cs="Calibri"/>
          <w:b/>
          <w:color w:val="EE0000"/>
          <w:kern w:val="0"/>
        </w:rPr>
        <w:t xml:space="preserve">One of the high priest’s servants, a relative of the man whose ear Peter had cut off, said, “Didn’t I see you with him in the garden?” </w:t>
      </w:r>
    </w:p>
    <w:p w14:paraId="4BA8E0B1" w14:textId="77777777" w:rsidR="00DC58A6" w:rsidRPr="00117EBB" w:rsidRDefault="00DC58A6" w:rsidP="00DC58A6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Calibri" w:hAnsi="Calibri" w:cs="Calibri"/>
          <w:b/>
          <w:color w:val="EE0000"/>
          <w:kern w:val="0"/>
        </w:rPr>
      </w:pPr>
      <w:r w:rsidRPr="00117EBB">
        <w:rPr>
          <w:rFonts w:ascii="Calibri" w:hAnsi="Calibri" w:cs="Calibri"/>
          <w:b/>
          <w:color w:val="EE0000"/>
          <w:kern w:val="0"/>
          <w:vertAlign w:val="superscript"/>
        </w:rPr>
        <w:t>27 </w:t>
      </w:r>
      <w:r w:rsidRPr="00117EBB">
        <w:rPr>
          <w:rFonts w:ascii="Calibri" w:hAnsi="Calibri" w:cs="Calibri"/>
          <w:b/>
          <w:color w:val="EE0000"/>
          <w:kern w:val="0"/>
        </w:rPr>
        <w:t xml:space="preserve">Peter denied it again. Immediately a rooster crowed. </w:t>
      </w:r>
    </w:p>
    <w:p w14:paraId="28C0CAB5" w14:textId="77777777" w:rsidR="00DC58A6" w:rsidRPr="00F56C94" w:rsidRDefault="00DC58A6" w:rsidP="00DC58A6">
      <w:pPr>
        <w:rPr>
          <w:rFonts w:ascii="Calibri" w:hAnsi="Calibri" w:cs="Calibri"/>
          <w:b/>
          <w:color w:val="EE0000"/>
        </w:rPr>
      </w:pPr>
    </w:p>
    <w:p w14:paraId="679B77CE" w14:textId="77777777" w:rsidR="00A76E31" w:rsidRDefault="00A76E31"/>
    <w:sectPr w:rsidR="00A76E31" w:rsidSect="00DC58A6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4980"/>
    <w:multiLevelType w:val="hybridMultilevel"/>
    <w:tmpl w:val="4DAA052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757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8A6"/>
    <w:rsid w:val="000A2C08"/>
    <w:rsid w:val="00A76E31"/>
    <w:rsid w:val="00C75933"/>
    <w:rsid w:val="00D71C74"/>
    <w:rsid w:val="00DB28D7"/>
    <w:rsid w:val="00DC5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1D6F04"/>
  <w15:chartTrackingRefBased/>
  <w15:docId w15:val="{0BAB7E7B-0989-144F-ABEB-77FD54C29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8A6"/>
  </w:style>
  <w:style w:type="paragraph" w:styleId="Heading1">
    <w:name w:val="heading 1"/>
    <w:basedOn w:val="Normal"/>
    <w:next w:val="Normal"/>
    <w:link w:val="Heading1Char"/>
    <w:uiPriority w:val="9"/>
    <w:qFormat/>
    <w:rsid w:val="00DC58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58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58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58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58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58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58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58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58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5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5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5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58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58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58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58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58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58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58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C5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58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C5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C58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58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58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58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5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58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58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685</Words>
  <Characters>2975</Characters>
  <Application>Microsoft Office Word</Application>
  <DocSecurity>0</DocSecurity>
  <Lines>61</Lines>
  <Paragraphs>42</Paragraphs>
  <ScaleCrop>false</ScaleCrop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Veal</dc:creator>
  <cp:keywords/>
  <dc:description/>
  <cp:lastModifiedBy>Brian Veal</cp:lastModifiedBy>
  <cp:revision>1</cp:revision>
  <dcterms:created xsi:type="dcterms:W3CDTF">2026-03-12T18:54:00Z</dcterms:created>
  <dcterms:modified xsi:type="dcterms:W3CDTF">2026-03-12T18:58:00Z</dcterms:modified>
</cp:coreProperties>
</file>