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3D589" w14:textId="4A20808F" w:rsidR="00051402" w:rsidRPr="005B4C7D" w:rsidRDefault="005B4C7D">
      <w:pPr>
        <w:rPr>
          <w:b/>
          <w:bCs/>
          <w:sz w:val="28"/>
          <w:szCs w:val="28"/>
        </w:rPr>
      </w:pPr>
      <w:r w:rsidRPr="005B4C7D">
        <w:rPr>
          <w:b/>
          <w:bCs/>
          <w:sz w:val="28"/>
          <w:szCs w:val="28"/>
        </w:rPr>
        <w:t>Discussion Questions</w:t>
      </w:r>
    </w:p>
    <w:p w14:paraId="3CCBFD79" w14:textId="2B2EAD93" w:rsidR="005B4C7D" w:rsidRPr="005B4C7D" w:rsidRDefault="005B4C7D">
      <w:pPr>
        <w:rPr>
          <w:sz w:val="28"/>
          <w:szCs w:val="28"/>
        </w:rPr>
      </w:pPr>
      <w:r w:rsidRPr="005B4C7D">
        <w:rPr>
          <w:sz w:val="28"/>
          <w:szCs w:val="28"/>
        </w:rPr>
        <w:t>Galatians 1:1-10: The Anti-Gospel</w:t>
      </w:r>
    </w:p>
    <w:p w14:paraId="139DD8AC" w14:textId="77777777" w:rsidR="005B4C7D" w:rsidRPr="005B4C7D" w:rsidRDefault="005B4C7D">
      <w:pPr>
        <w:rPr>
          <w:sz w:val="28"/>
          <w:szCs w:val="28"/>
        </w:rPr>
      </w:pPr>
    </w:p>
    <w:p w14:paraId="64E3F8B1" w14:textId="77777777" w:rsidR="005B4C7D" w:rsidRPr="005B4C7D" w:rsidRDefault="005B4C7D" w:rsidP="005B4C7D">
      <w:pPr>
        <w:jc w:val="left"/>
        <w:rPr>
          <w:b/>
          <w:bCs/>
          <w:sz w:val="28"/>
          <w:szCs w:val="28"/>
        </w:rPr>
      </w:pPr>
      <w:r w:rsidRPr="005B4C7D">
        <w:rPr>
          <w:b/>
          <w:bCs/>
          <w:sz w:val="28"/>
          <w:szCs w:val="28"/>
        </w:rPr>
        <w:t>Ice Breakers</w:t>
      </w:r>
    </w:p>
    <w:p w14:paraId="52E51616" w14:textId="553148B0" w:rsidR="005B4C7D" w:rsidRPr="005B4C7D" w:rsidRDefault="005B4C7D" w:rsidP="005B4C7D">
      <w:pPr>
        <w:numPr>
          <w:ilvl w:val="0"/>
          <w:numId w:val="1"/>
        </w:numPr>
        <w:jc w:val="left"/>
        <w:rPr>
          <w:sz w:val="28"/>
          <w:szCs w:val="28"/>
        </w:rPr>
      </w:pPr>
      <w:r w:rsidRPr="005B4C7D">
        <w:rPr>
          <w:sz w:val="28"/>
          <w:szCs w:val="28"/>
        </w:rPr>
        <w:t>What’s something you’ve tried to give up (for Lent or otherwise) that was harder than you expected? Why was it so difficult?</w:t>
      </w:r>
    </w:p>
    <w:p w14:paraId="5FA43881" w14:textId="77777777" w:rsidR="005B4C7D" w:rsidRPr="005B4C7D" w:rsidRDefault="005B4C7D" w:rsidP="005B4C7D">
      <w:pPr>
        <w:numPr>
          <w:ilvl w:val="0"/>
          <w:numId w:val="1"/>
        </w:numPr>
        <w:jc w:val="left"/>
        <w:rPr>
          <w:sz w:val="28"/>
          <w:szCs w:val="28"/>
        </w:rPr>
      </w:pPr>
      <w:r w:rsidRPr="005B4C7D">
        <w:rPr>
          <w:sz w:val="28"/>
          <w:szCs w:val="28"/>
        </w:rPr>
        <w:t>Have you ever worked really hard at something and still felt like it wasn’t enough? What was that experience like?</w:t>
      </w:r>
    </w:p>
    <w:p w14:paraId="67757E8C" w14:textId="77777777" w:rsidR="005B4C7D" w:rsidRPr="005B4C7D" w:rsidRDefault="005B4C7D" w:rsidP="005B4C7D">
      <w:pPr>
        <w:ind w:left="720"/>
        <w:jc w:val="left"/>
        <w:rPr>
          <w:sz w:val="28"/>
          <w:szCs w:val="28"/>
        </w:rPr>
      </w:pPr>
    </w:p>
    <w:p w14:paraId="3A189A56" w14:textId="58D241F5" w:rsidR="005B4C7D" w:rsidRPr="005B4C7D" w:rsidRDefault="005B4C7D" w:rsidP="005B4C7D">
      <w:pPr>
        <w:jc w:val="left"/>
        <w:rPr>
          <w:b/>
          <w:bCs/>
          <w:sz w:val="28"/>
          <w:szCs w:val="28"/>
        </w:rPr>
      </w:pPr>
      <w:r w:rsidRPr="005B4C7D">
        <w:rPr>
          <w:b/>
          <w:bCs/>
          <w:sz w:val="28"/>
          <w:szCs w:val="28"/>
        </w:rPr>
        <w:t xml:space="preserve">Take turns reading a verse each of </w:t>
      </w:r>
      <w:r w:rsidRPr="005B4C7D">
        <w:rPr>
          <w:b/>
          <w:bCs/>
          <w:sz w:val="28"/>
          <w:szCs w:val="28"/>
        </w:rPr>
        <w:t>Galatians 1:1–10</w:t>
      </w:r>
      <w:r w:rsidRPr="005B4C7D">
        <w:rPr>
          <w:b/>
          <w:bCs/>
          <w:sz w:val="28"/>
          <w:szCs w:val="28"/>
        </w:rPr>
        <w:t>.</w:t>
      </w:r>
    </w:p>
    <w:p w14:paraId="5CE5972D" w14:textId="77777777" w:rsidR="005B4C7D" w:rsidRPr="005B4C7D" w:rsidRDefault="005B4C7D" w:rsidP="005B4C7D">
      <w:pPr>
        <w:numPr>
          <w:ilvl w:val="0"/>
          <w:numId w:val="2"/>
        </w:numPr>
        <w:jc w:val="left"/>
        <w:rPr>
          <w:sz w:val="28"/>
          <w:szCs w:val="28"/>
        </w:rPr>
      </w:pPr>
      <w:r w:rsidRPr="005B4C7D">
        <w:rPr>
          <w:sz w:val="28"/>
          <w:szCs w:val="28"/>
        </w:rPr>
        <w:t>In Galatians 1:6–7, Paul says the Galatians are turning to a “different gospel.” Why do you think he reacts so strongly and urgently?</w:t>
      </w:r>
    </w:p>
    <w:p w14:paraId="6EE5938E" w14:textId="77777777" w:rsidR="005B4C7D" w:rsidRPr="005B4C7D" w:rsidRDefault="005B4C7D" w:rsidP="005B4C7D">
      <w:pPr>
        <w:numPr>
          <w:ilvl w:val="0"/>
          <w:numId w:val="2"/>
        </w:numPr>
        <w:jc w:val="left"/>
        <w:rPr>
          <w:sz w:val="28"/>
          <w:szCs w:val="28"/>
        </w:rPr>
      </w:pPr>
      <w:r w:rsidRPr="005B4C7D">
        <w:rPr>
          <w:sz w:val="28"/>
          <w:szCs w:val="28"/>
        </w:rPr>
        <w:t>According to Galatians 1:3–4, what has God done for us in Christ? What stands out to you in Paul’s summary of the gospel?</w:t>
      </w:r>
    </w:p>
    <w:p w14:paraId="785A923D" w14:textId="77777777" w:rsidR="005B4C7D" w:rsidRPr="005B4C7D" w:rsidRDefault="005B4C7D" w:rsidP="005B4C7D">
      <w:pPr>
        <w:numPr>
          <w:ilvl w:val="0"/>
          <w:numId w:val="2"/>
        </w:numPr>
        <w:jc w:val="left"/>
        <w:rPr>
          <w:sz w:val="28"/>
          <w:szCs w:val="28"/>
        </w:rPr>
      </w:pPr>
      <w:r w:rsidRPr="005B4C7D">
        <w:rPr>
          <w:sz w:val="28"/>
          <w:szCs w:val="28"/>
        </w:rPr>
        <w:t>Paul says the Galatians are “deserting the One who called” them. What does that language reveal about what’s really at stake?</w:t>
      </w:r>
    </w:p>
    <w:p w14:paraId="040312F4" w14:textId="77777777" w:rsidR="005B4C7D" w:rsidRPr="005B4C7D" w:rsidRDefault="005B4C7D" w:rsidP="005B4C7D">
      <w:pPr>
        <w:numPr>
          <w:ilvl w:val="0"/>
          <w:numId w:val="3"/>
        </w:numPr>
        <w:jc w:val="left"/>
        <w:rPr>
          <w:sz w:val="28"/>
          <w:szCs w:val="28"/>
        </w:rPr>
      </w:pPr>
      <w:r w:rsidRPr="005B4C7D">
        <w:rPr>
          <w:sz w:val="28"/>
          <w:szCs w:val="28"/>
        </w:rPr>
        <w:t>How would you explain the difference between the true gospel and the “anti-gospel” in your own words?</w:t>
      </w:r>
    </w:p>
    <w:p w14:paraId="04FACBF3" w14:textId="77777777" w:rsidR="005B4C7D" w:rsidRPr="005B4C7D" w:rsidRDefault="005B4C7D" w:rsidP="005B4C7D">
      <w:pPr>
        <w:numPr>
          <w:ilvl w:val="0"/>
          <w:numId w:val="3"/>
        </w:numPr>
        <w:jc w:val="left"/>
        <w:rPr>
          <w:sz w:val="28"/>
          <w:szCs w:val="28"/>
        </w:rPr>
      </w:pPr>
      <w:r w:rsidRPr="005B4C7D">
        <w:rPr>
          <w:sz w:val="28"/>
          <w:szCs w:val="28"/>
        </w:rPr>
        <w:t>Which modern version of the anti-gospel (progressive, small-c conservative, or theology-as-ultimate) feels most tempting or familiar to you? Why?</w:t>
      </w:r>
    </w:p>
    <w:p w14:paraId="246ECA53" w14:textId="77777777" w:rsidR="005B4C7D" w:rsidRPr="005B4C7D" w:rsidRDefault="005B4C7D" w:rsidP="005B4C7D">
      <w:pPr>
        <w:numPr>
          <w:ilvl w:val="0"/>
          <w:numId w:val="3"/>
        </w:numPr>
        <w:jc w:val="left"/>
        <w:rPr>
          <w:sz w:val="28"/>
          <w:szCs w:val="28"/>
        </w:rPr>
      </w:pPr>
      <w:r w:rsidRPr="005B4C7D">
        <w:rPr>
          <w:sz w:val="28"/>
          <w:szCs w:val="28"/>
        </w:rPr>
        <w:t>The sermon described rescue as implying helplessness. Why is admitting helplessness so difficult for us?</w:t>
      </w:r>
    </w:p>
    <w:p w14:paraId="478EEE6A" w14:textId="77777777" w:rsidR="005B4C7D" w:rsidRPr="005B4C7D" w:rsidRDefault="005B4C7D" w:rsidP="005B4C7D">
      <w:pPr>
        <w:jc w:val="left"/>
        <w:rPr>
          <w:sz w:val="28"/>
          <w:szCs w:val="28"/>
        </w:rPr>
      </w:pPr>
    </w:p>
    <w:p w14:paraId="49548999" w14:textId="3AD8043B" w:rsidR="005B4C7D" w:rsidRPr="005B4C7D" w:rsidRDefault="005B4C7D" w:rsidP="005B4C7D">
      <w:pPr>
        <w:jc w:val="left"/>
        <w:rPr>
          <w:b/>
          <w:bCs/>
          <w:sz w:val="28"/>
          <w:szCs w:val="28"/>
        </w:rPr>
      </w:pPr>
      <w:r w:rsidRPr="005B4C7D">
        <w:rPr>
          <w:b/>
          <w:bCs/>
          <w:sz w:val="28"/>
          <w:szCs w:val="28"/>
        </w:rPr>
        <w:t>Break into groups of three.  Answer the following questions together then pray for each other.</w:t>
      </w:r>
    </w:p>
    <w:p w14:paraId="4B2F9C4E" w14:textId="77777777" w:rsidR="005B4C7D" w:rsidRPr="005B4C7D" w:rsidRDefault="005B4C7D" w:rsidP="005B4C7D">
      <w:pPr>
        <w:numPr>
          <w:ilvl w:val="0"/>
          <w:numId w:val="4"/>
        </w:numPr>
        <w:jc w:val="left"/>
        <w:rPr>
          <w:sz w:val="28"/>
          <w:szCs w:val="28"/>
        </w:rPr>
      </w:pPr>
      <w:r w:rsidRPr="005B4C7D">
        <w:rPr>
          <w:sz w:val="28"/>
          <w:szCs w:val="28"/>
        </w:rPr>
        <w:t>When you come to church or pray, do you tend to feel close to God based on how your week has gone? What might that reveal about what you’re trusting in?</w:t>
      </w:r>
    </w:p>
    <w:p w14:paraId="7C8C417C" w14:textId="77777777" w:rsidR="005B4C7D" w:rsidRPr="005B4C7D" w:rsidRDefault="005B4C7D" w:rsidP="005B4C7D">
      <w:pPr>
        <w:numPr>
          <w:ilvl w:val="0"/>
          <w:numId w:val="4"/>
        </w:numPr>
        <w:jc w:val="left"/>
        <w:rPr>
          <w:sz w:val="28"/>
          <w:szCs w:val="28"/>
        </w:rPr>
      </w:pPr>
      <w:r w:rsidRPr="005B4C7D">
        <w:rPr>
          <w:sz w:val="28"/>
          <w:szCs w:val="28"/>
        </w:rPr>
        <w:t>Have you ever experienced a “moment of clarity” where the love of Jesus became personally real to you? If so, how did it begin to change what you wanted, not just what you did?</w:t>
      </w:r>
    </w:p>
    <w:p w14:paraId="497EEE63" w14:textId="77777777" w:rsidR="005B4C7D" w:rsidRPr="005B4C7D" w:rsidRDefault="005B4C7D" w:rsidP="005B4C7D">
      <w:pPr>
        <w:jc w:val="left"/>
        <w:rPr>
          <w:sz w:val="26"/>
          <w:szCs w:val="26"/>
        </w:rPr>
      </w:pPr>
    </w:p>
    <w:sectPr w:rsidR="005B4C7D" w:rsidRPr="005B4C7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B77CD"/>
    <w:multiLevelType w:val="multilevel"/>
    <w:tmpl w:val="90EC4E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5E7E2B"/>
    <w:multiLevelType w:val="multilevel"/>
    <w:tmpl w:val="F87A0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8C25EF"/>
    <w:multiLevelType w:val="multilevel"/>
    <w:tmpl w:val="0F544B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9852BF"/>
    <w:multiLevelType w:val="multilevel"/>
    <w:tmpl w:val="4D263B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491911">
    <w:abstractNumId w:val="1"/>
  </w:num>
  <w:num w:numId="2" w16cid:durableId="81723786">
    <w:abstractNumId w:val="0"/>
  </w:num>
  <w:num w:numId="3" w16cid:durableId="1897157433">
    <w:abstractNumId w:val="2"/>
  </w:num>
  <w:num w:numId="4" w16cid:durableId="14066834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7D"/>
    <w:rsid w:val="00051402"/>
    <w:rsid w:val="001F529A"/>
    <w:rsid w:val="005B4C7D"/>
    <w:rsid w:val="00841D1B"/>
    <w:rsid w:val="00BB04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FCCA"/>
  <w15:chartTrackingRefBased/>
  <w15:docId w15:val="{E2C9EF9C-E931-4653-BDEA-60B30B75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C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C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C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C7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C7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C7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C7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C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C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C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C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C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C7D"/>
    <w:rPr>
      <w:rFonts w:eastAsiaTheme="majorEastAsia" w:cstheme="majorBidi"/>
      <w:color w:val="272727" w:themeColor="text1" w:themeTint="D8"/>
    </w:rPr>
  </w:style>
  <w:style w:type="paragraph" w:styleId="Title">
    <w:name w:val="Title"/>
    <w:basedOn w:val="Normal"/>
    <w:next w:val="Normal"/>
    <w:link w:val="TitleChar"/>
    <w:uiPriority w:val="10"/>
    <w:qFormat/>
    <w:rsid w:val="005B4C7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C7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C7D"/>
    <w:pPr>
      <w:spacing w:before="160" w:after="160"/>
    </w:pPr>
    <w:rPr>
      <w:i/>
      <w:iCs/>
      <w:color w:val="404040" w:themeColor="text1" w:themeTint="BF"/>
    </w:rPr>
  </w:style>
  <w:style w:type="character" w:customStyle="1" w:styleId="QuoteChar">
    <w:name w:val="Quote Char"/>
    <w:basedOn w:val="DefaultParagraphFont"/>
    <w:link w:val="Quote"/>
    <w:uiPriority w:val="29"/>
    <w:rsid w:val="005B4C7D"/>
    <w:rPr>
      <w:i/>
      <w:iCs/>
      <w:color w:val="404040" w:themeColor="text1" w:themeTint="BF"/>
    </w:rPr>
  </w:style>
  <w:style w:type="paragraph" w:styleId="ListParagraph">
    <w:name w:val="List Paragraph"/>
    <w:basedOn w:val="Normal"/>
    <w:uiPriority w:val="34"/>
    <w:qFormat/>
    <w:rsid w:val="005B4C7D"/>
    <w:pPr>
      <w:ind w:left="720"/>
      <w:contextualSpacing/>
    </w:pPr>
  </w:style>
  <w:style w:type="character" w:styleId="IntenseEmphasis">
    <w:name w:val="Intense Emphasis"/>
    <w:basedOn w:val="DefaultParagraphFont"/>
    <w:uiPriority w:val="21"/>
    <w:qFormat/>
    <w:rsid w:val="005B4C7D"/>
    <w:rPr>
      <w:i/>
      <w:iCs/>
      <w:color w:val="0F4761" w:themeColor="accent1" w:themeShade="BF"/>
    </w:rPr>
  </w:style>
  <w:style w:type="paragraph" w:styleId="IntenseQuote">
    <w:name w:val="Intense Quote"/>
    <w:basedOn w:val="Normal"/>
    <w:next w:val="Normal"/>
    <w:link w:val="IntenseQuoteChar"/>
    <w:uiPriority w:val="30"/>
    <w:qFormat/>
    <w:rsid w:val="005B4C7D"/>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5B4C7D"/>
    <w:rPr>
      <w:i/>
      <w:iCs/>
      <w:color w:val="0F4761" w:themeColor="accent1" w:themeShade="BF"/>
    </w:rPr>
  </w:style>
  <w:style w:type="character" w:styleId="IntenseReference">
    <w:name w:val="Intense Reference"/>
    <w:basedOn w:val="DefaultParagraphFont"/>
    <w:uiPriority w:val="32"/>
    <w:qFormat/>
    <w:rsid w:val="005B4C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1</cp:revision>
  <dcterms:created xsi:type="dcterms:W3CDTF">2026-02-15T00:05:00Z</dcterms:created>
  <dcterms:modified xsi:type="dcterms:W3CDTF">2026-02-15T00:08:00Z</dcterms:modified>
</cp:coreProperties>
</file>