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CB07" w14:textId="262D28B4" w:rsidR="00835065" w:rsidRDefault="00C32A09" w:rsidP="00835065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>Jesus Loves Me</w:t>
      </w:r>
      <w:r w:rsidR="007A3983" w:rsidRPr="007A3983">
        <w:rPr>
          <w:rFonts w:ascii="Calibri" w:hAnsi="Calibri" w:cs="Calibri"/>
          <w:b/>
          <w:color w:val="000000" w:themeColor="text1"/>
          <w:kern w:val="0"/>
        </w:rPr>
        <w:br/>
        <w:t>John 1</w:t>
      </w:r>
      <w:r>
        <w:rPr>
          <w:rFonts w:ascii="Calibri" w:hAnsi="Calibri" w:cs="Calibri"/>
          <w:b/>
          <w:color w:val="000000" w:themeColor="text1"/>
          <w:kern w:val="0"/>
        </w:rPr>
        <w:t>5:1-25</w:t>
      </w:r>
    </w:p>
    <w:p w14:paraId="7BC445CB" w14:textId="42754E68" w:rsidR="007A3983" w:rsidRPr="007A3983" w:rsidRDefault="00BB4979" w:rsidP="007A3983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 xml:space="preserve">PNP: </w:t>
      </w:r>
      <w:r w:rsidR="00C32A09">
        <w:rPr>
          <w:rFonts w:ascii="Calibri" w:hAnsi="Calibri" w:cs="Calibri"/>
          <w:bCs/>
          <w:color w:val="000000" w:themeColor="text1"/>
          <w:kern w:val="0"/>
        </w:rPr>
        <w:t>Two results of staying connected to Jesus</w:t>
      </w:r>
    </w:p>
    <w:p w14:paraId="6A7B9E8B" w14:textId="24116FD6" w:rsidR="00BB4979" w:rsidRPr="00546887" w:rsidRDefault="00A53A33" w:rsidP="003619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 w:rsidRPr="00546887">
        <w:rPr>
          <w:rFonts w:ascii="Calibri" w:hAnsi="Calibri" w:cs="Calibri"/>
          <w:bCs/>
          <w:color w:val="000000" w:themeColor="text1"/>
          <w:kern w:val="0"/>
        </w:rPr>
        <w:t xml:space="preserve">If you are connected to Jesus, you will </w:t>
      </w:r>
      <w:r w:rsidRPr="0054688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produce</w:t>
      </w:r>
      <w:r w:rsidRPr="00546887">
        <w:rPr>
          <w:rFonts w:ascii="Calibri" w:hAnsi="Calibri" w:cs="Calibri"/>
          <w:bCs/>
          <w:color w:val="000000" w:themeColor="text1"/>
          <w:kern w:val="0"/>
        </w:rPr>
        <w:t xml:space="preserve"> good </w:t>
      </w:r>
      <w:r w:rsidRPr="0054688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fruit</w:t>
      </w:r>
      <w:r w:rsidR="00361965" w:rsidRPr="0054688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 </w:t>
      </w:r>
      <w:r w:rsidR="00361965" w:rsidRPr="00546887">
        <w:rPr>
          <w:rFonts w:ascii="Calibri" w:hAnsi="Calibri" w:cs="Calibri"/>
          <w:bCs/>
          <w:color w:val="000000" w:themeColor="text1"/>
          <w:kern w:val="0"/>
        </w:rPr>
        <w:t>(vv. 1-8)</w:t>
      </w:r>
    </w:p>
    <w:p w14:paraId="154DE460" w14:textId="77777777" w:rsidR="00546887" w:rsidRPr="00546887" w:rsidRDefault="00A53A33" w:rsidP="00C32A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46887">
        <w:rPr>
          <w:rFonts w:ascii="Calibri" w:hAnsi="Calibri" w:cs="Calibri"/>
          <w:bCs/>
          <w:color w:val="000000" w:themeColor="text1"/>
          <w:kern w:val="0"/>
        </w:rPr>
        <w:t xml:space="preserve">If you are connected to Jesus, you will stay </w:t>
      </w:r>
      <w:r w:rsidRPr="0054688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rooted </w:t>
      </w:r>
      <w:r w:rsidRPr="00546887">
        <w:rPr>
          <w:rFonts w:ascii="Calibri" w:hAnsi="Calibri" w:cs="Calibri"/>
          <w:bCs/>
          <w:color w:val="000000" w:themeColor="text1"/>
          <w:kern w:val="0"/>
        </w:rPr>
        <w:t xml:space="preserve">in His </w:t>
      </w:r>
      <w:r w:rsidRPr="0054688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love</w:t>
      </w:r>
      <w:r w:rsidR="00361965" w:rsidRPr="00546887">
        <w:rPr>
          <w:rFonts w:ascii="Calibri" w:hAnsi="Calibri" w:cs="Calibri"/>
          <w:bCs/>
          <w:color w:val="000000" w:themeColor="text1"/>
          <w:kern w:val="0"/>
        </w:rPr>
        <w:t>. (vv. 9-</w:t>
      </w:r>
      <w:r w:rsidRPr="00546887">
        <w:rPr>
          <w:rFonts w:ascii="Calibri" w:hAnsi="Calibri" w:cs="Calibri"/>
          <w:bCs/>
          <w:color w:val="000000" w:themeColor="text1"/>
          <w:kern w:val="0"/>
        </w:rPr>
        <w:t>25</w:t>
      </w:r>
      <w:r w:rsidR="00361965" w:rsidRPr="00546887">
        <w:rPr>
          <w:rFonts w:ascii="Calibri" w:hAnsi="Calibri" w:cs="Calibri"/>
          <w:bCs/>
          <w:color w:val="000000" w:themeColor="text1"/>
          <w:kern w:val="0"/>
        </w:rPr>
        <w:t>)</w:t>
      </w:r>
    </w:p>
    <w:p w14:paraId="5FF17849" w14:textId="3504D436" w:rsidR="00C32A09" w:rsidRPr="00546887" w:rsidRDefault="00C32A09" w:rsidP="0054688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546887">
        <w:rPr>
          <w:rFonts w:ascii="Open Sans" w:hAnsi="Open Sans" w:cs="Calibri"/>
          <w:b/>
          <w:i/>
          <w:iCs/>
          <w:color w:val="EE0000"/>
          <w:kern w:val="0"/>
          <w:sz w:val="48"/>
        </w:rPr>
        <w:t>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“I am the true vine, and my </w:t>
      </w:r>
      <w:proofErr w:type="gramStart"/>
      <w:r w:rsidRPr="00546887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 is the gardener.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Every branch in me that does not produce fruit he removes, and he prunes every branch that produces fruit so that it will produce more fruit.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3 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You are already clean because of the word I have spoken to you.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4 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Remain in me, and I in you. Just as a branch is unable to produce fruit by itself unless it remains on the vine, neither can you unless you remain in me.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5 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I am the vine; you are the branches. The one who remains in me and I in him produces much fruit, because you can do nothing without me.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6 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If anyone does not remain in me, he is thrown aside like a branch and he withers. They gather them, throw them into the fire, and they are burned.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7 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If you remain in me and my words remain in you, ask whatever you want and it will be done for you. </w:t>
      </w:r>
      <w:r w:rsidRPr="00546887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8 </w:t>
      </w:r>
      <w:r w:rsidRPr="00546887">
        <w:rPr>
          <w:rFonts w:ascii="Calibri" w:hAnsi="Calibri" w:cs="Calibri"/>
          <w:b/>
          <w:i/>
          <w:iCs/>
          <w:color w:val="EE0000"/>
          <w:kern w:val="0"/>
        </w:rPr>
        <w:t xml:space="preserve">My Father is glorified by this: that you produce much fruit and prove to be my disciples. </w:t>
      </w:r>
    </w:p>
    <w:p w14:paraId="215F61C1" w14:textId="77777777" w:rsidR="00C32A09" w:rsidRPr="00C32A09" w:rsidRDefault="00C32A09" w:rsidP="00C32A09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9 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“As the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has loved me, I have also loved you. Remain in my love.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10 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If you keep my commands you will remain in my love, just as I have kept my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Father’s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commands and remain in his love. </w:t>
      </w:r>
    </w:p>
    <w:p w14:paraId="6335E9B3" w14:textId="77777777" w:rsidR="00C32A09" w:rsidRPr="00C32A09" w:rsidRDefault="00C32A09" w:rsidP="00C32A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11 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“I have told you these things so that my joy may be in you and your joy may be complete. </w:t>
      </w:r>
    </w:p>
    <w:p w14:paraId="265367E6" w14:textId="77777777" w:rsidR="00C32A09" w:rsidRPr="00C32A09" w:rsidRDefault="00C32A09" w:rsidP="00C32A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12 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“This is my command: Love one another as I have loved you.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13 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No one has greater love than this: to lay down his life for his friends.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14 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You are my friends if you do what I command you.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15 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>I do not call you servants anymore, because a servant doesn’t know what his master</w:t>
      </w:r>
      <w:r w:rsidRPr="00C32A09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is doing. I have called you friends, because I have made known to you everything I have heard from my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16 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You did not choose me, but I chose you. I appointed you to go and produce fruit and that your fruit should remain, so that whatever you ask the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in my name, he will give you. </w:t>
      </w:r>
    </w:p>
    <w:p w14:paraId="68C59D4C" w14:textId="77777777" w:rsidR="00C32A09" w:rsidRPr="00C32A09" w:rsidRDefault="00C32A09" w:rsidP="00C32A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17 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“This is what I command you: Love one another. </w:t>
      </w:r>
    </w:p>
    <w:p w14:paraId="5961608C" w14:textId="42B03CD3" w:rsidR="00C32A09" w:rsidRPr="00C32A09" w:rsidRDefault="00C32A09" w:rsidP="00C32A09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18 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“If the world hates you, understand that it hated me before it hated you.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19 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If you were of the world, the world would love you as its own. However, because you are not of the world, but I have chosen you out of it, the world hates you.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20 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Remember the word I spoke to you: ‘A servant is not greater than his master.’ If they persecuted me, they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will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also persecute you. If they kept my word, they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will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 also keep yours.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21 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But they will do all these things to you on account of my name, because they don’t know the one who sent me.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22 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If I had not come and spoken to them, they would not be guilty of sin. Now they have no excuse for their sin.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23 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The one who hates me also hates my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24 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If I had not done the works among them that no one else has done, they would not be guilty of sin. Now they have seen and hated both me and my </w:t>
      </w:r>
      <w:proofErr w:type="gramStart"/>
      <w:r w:rsidRPr="00C32A09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C32A09">
        <w:rPr>
          <w:rFonts w:ascii="Calibri" w:hAnsi="Calibri" w:cs="Calibri"/>
          <w:b/>
          <w:i/>
          <w:iCs/>
          <w:color w:val="EE0000"/>
          <w:kern w:val="0"/>
        </w:rPr>
        <w:t xml:space="preserve">. </w:t>
      </w:r>
      <w:r w:rsidRPr="00C32A09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25 </w:t>
      </w:r>
      <w:r w:rsidRPr="00C32A09">
        <w:rPr>
          <w:rFonts w:ascii="Calibri" w:hAnsi="Calibri" w:cs="Calibri"/>
          <w:b/>
          <w:i/>
          <w:iCs/>
          <w:color w:val="EE0000"/>
          <w:kern w:val="0"/>
        </w:rPr>
        <w:t>But this happened so that the statement written in their law might be fulfilled: They hated me for no reason.</w:t>
      </w:r>
      <w:r w:rsidRPr="00C32A09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</w:p>
    <w:p w14:paraId="3E34905F" w14:textId="77777777" w:rsidR="00C32A09" w:rsidRPr="00C32A09" w:rsidRDefault="00C32A09"/>
    <w:sectPr w:rsidR="00C32A09" w:rsidRPr="00C32A09" w:rsidSect="008350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B11D" w14:textId="77777777" w:rsidR="001C4074" w:rsidRDefault="001C4074" w:rsidP="00835065">
      <w:pPr>
        <w:spacing w:after="0" w:line="240" w:lineRule="auto"/>
      </w:pPr>
      <w:r>
        <w:separator/>
      </w:r>
    </w:p>
  </w:endnote>
  <w:endnote w:type="continuationSeparator" w:id="0">
    <w:p w14:paraId="01A87BE0" w14:textId="77777777" w:rsidR="001C4074" w:rsidRDefault="001C4074" w:rsidP="0083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E899" w14:textId="77777777" w:rsidR="001C4074" w:rsidRDefault="001C4074" w:rsidP="00835065">
      <w:pPr>
        <w:spacing w:after="0" w:line="240" w:lineRule="auto"/>
      </w:pPr>
      <w:r>
        <w:separator/>
      </w:r>
    </w:p>
  </w:footnote>
  <w:footnote w:type="continuationSeparator" w:id="0">
    <w:p w14:paraId="5FC94442" w14:textId="77777777" w:rsidR="001C4074" w:rsidRDefault="001C4074" w:rsidP="0083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25A9"/>
    <w:multiLevelType w:val="hybridMultilevel"/>
    <w:tmpl w:val="5AFABAE0"/>
    <w:lvl w:ilvl="0" w:tplc="C060D26C">
      <w:start w:val="1"/>
      <w:numFmt w:val="upperRoman"/>
      <w:lvlText w:val="%1."/>
      <w:lvlJc w:val="right"/>
      <w:pPr>
        <w:ind w:left="720" w:hanging="360"/>
      </w:pPr>
      <w:rPr>
        <w:b w:val="0"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5"/>
    <w:rsid w:val="00015220"/>
    <w:rsid w:val="000A2C08"/>
    <w:rsid w:val="00166D9B"/>
    <w:rsid w:val="001C4074"/>
    <w:rsid w:val="002E1E6E"/>
    <w:rsid w:val="00361965"/>
    <w:rsid w:val="004601B4"/>
    <w:rsid w:val="00487D23"/>
    <w:rsid w:val="004E61ED"/>
    <w:rsid w:val="00523C4D"/>
    <w:rsid w:val="00546887"/>
    <w:rsid w:val="00725998"/>
    <w:rsid w:val="007A3983"/>
    <w:rsid w:val="00835065"/>
    <w:rsid w:val="00914182"/>
    <w:rsid w:val="00991423"/>
    <w:rsid w:val="00A53A33"/>
    <w:rsid w:val="00A76E31"/>
    <w:rsid w:val="00BB4979"/>
    <w:rsid w:val="00C03650"/>
    <w:rsid w:val="00C32A09"/>
    <w:rsid w:val="00C75933"/>
    <w:rsid w:val="00D71C74"/>
    <w:rsid w:val="00E1375E"/>
    <w:rsid w:val="00E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D9456"/>
  <w15:chartTrackingRefBased/>
  <w15:docId w15:val="{352D89EB-E73C-284D-BEF3-0F5AFC2D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615</Words>
  <Characters>2378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4</cp:revision>
  <cp:lastPrinted>2026-02-12T16:39:00Z</cp:lastPrinted>
  <dcterms:created xsi:type="dcterms:W3CDTF">2026-02-12T16:37:00Z</dcterms:created>
  <dcterms:modified xsi:type="dcterms:W3CDTF">2026-02-12T20:52:00Z</dcterms:modified>
</cp:coreProperties>
</file>