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wxgyrfqoq6rn" w:id="0"/>
      <w:bookmarkEnd w:id="0"/>
      <w:r w:rsidDel="00000000" w:rsidR="00000000" w:rsidRPr="00000000">
        <w:rPr>
          <w:i w:val="1"/>
          <w:iCs w:val="1"/>
          <w:sz w:val="22"/>
          <w:szCs w:val="22"/>
          <w:rtl w:val="0"/>
        </w:rPr>
        <w:t xml:space="preserve">February 12,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i2gvcg615e4l" w:id="1"/>
      <w:bookmarkEnd w:id="1"/>
      <w:r w:rsidDel="00000000" w:rsidR="00000000" w:rsidRPr="00000000">
        <w:rPr>
          <w:b w:val="1"/>
          <w:bCs w:val="1"/>
          <w:sz w:val="34"/>
          <w:szCs w:val="34"/>
          <w:rtl w:val="0"/>
        </w:rPr>
        <w:t xml:space="preserve">PRACTICE STRENGTHENS RENEWED THINKING</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w:t>
      </w:r>
      <w:r w:rsidDel="00000000" w:rsidR="00000000" w:rsidRPr="00000000">
        <w:rPr>
          <w:rtl w:val="0"/>
        </w:rPr>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Romans 12:2</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Do not conform to the pattern of this world, but be transformed by the renewing of your mind. Then you will be able to test and approve what God’s will is—his good, pleasing and perfect will.</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tg0oarziippj"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Renewed thinking is reinforced through repetition. What you repeatedly practice shapes how you think, respond, and believe over time. Without intentional practice, old patterns resurface—especially when pressure increases, fatigue sets in, or familiar routines return. This is not because renewal has failed, but because renewal requires reinforcement to remain steady and active.</w:t>
      </w:r>
    </w:p>
    <w:p w:rsidR="00000000" w:rsidDel="00000000" w:rsidP="00000000" w:rsidRDefault="00000000" w:rsidRPr="00000000" w14:paraId="00000009">
      <w:pPr>
        <w:spacing w:after="240" w:before="240" w:lineRule="auto"/>
        <w:rPr/>
      </w:pPr>
      <w:r w:rsidDel="00000000" w:rsidR="00000000" w:rsidRPr="00000000">
        <w:rPr>
          <w:rtl w:val="0"/>
        </w:rPr>
        <w:t xml:space="preserve">God renews the mind by retraining it. Practice is how new thought patterns become familiar and trusted. When truth is practiced consistently, it begins to lead automatically rather than being accessed only in moments of crisis. Over time, truth becomes instinctive instead of intentional, guiding responses before old habits have a chance to speak.</w:t>
      </w:r>
    </w:p>
    <w:p w:rsidR="00000000" w:rsidDel="00000000" w:rsidP="00000000" w:rsidRDefault="00000000" w:rsidRPr="00000000" w14:paraId="0000000A">
      <w:pPr>
        <w:spacing w:after="240" w:before="240" w:lineRule="auto"/>
        <w:rPr/>
      </w:pPr>
      <w:r w:rsidDel="00000000" w:rsidR="00000000" w:rsidRPr="00000000">
        <w:rPr>
          <w:rtl w:val="0"/>
        </w:rPr>
        <w:t xml:space="preserve">This is why small, daily practices matter. They rewire responses and protect healing under pressure. Renewal is not maintained by intensity or emotional highs, but by consistency. What feels small today—one thought redirected, one response slowed, one truth repeated—may be shaping your freedom more than you realize.</w:t>
      </w:r>
    </w:p>
    <w:p w:rsidR="00000000" w:rsidDel="00000000" w:rsidP="00000000" w:rsidRDefault="00000000" w:rsidRPr="00000000" w14:paraId="0000000B">
      <w:pPr>
        <w:spacing w:after="240" w:before="240" w:lineRule="auto"/>
        <w:rPr/>
      </w:pPr>
      <w:r w:rsidDel="00000000" w:rsidR="00000000" w:rsidRPr="00000000">
        <w:rPr>
          <w:rtl w:val="0"/>
        </w:rPr>
        <w:t xml:space="preserve">Practice today is shaping your freedom tomorrow. Every repeated choice is training your mind toward life—or back toward old patterns. God is renewing you patiently, one practiced thought at a time, forming stability where there once was reactivity and peace where there once was strain.</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Reinforcing Renewed Thinking</w: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Identify one recurring thought</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Replace it with Scripture</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Practice speaking truth consistently</w:t>
        <w:br w:type="textWrapping"/>
      </w:r>
    </w:p>
    <w:p w:rsidR="00000000" w:rsidDel="00000000" w:rsidP="00000000" w:rsidRDefault="00000000" w:rsidRPr="00000000" w14:paraId="0000001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“God, help me practice renewed thinking daily. Let truth reshape how I respond and decide. In Jesus’ name, Amen.”</w: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rPr>
      </w:pPr>
      <w:bookmarkStart w:colFirst="0" w:colLast="0" w:name="_h6sju1iczpxf" w:id="3"/>
      <w:bookmarkEnd w:id="3"/>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b w:val="1"/>
          <w:bCs w:val="1"/>
        </w:rPr>
      </w:pPr>
      <w:r w:rsidDel="00000000" w:rsidR="00000000" w:rsidRPr="00000000">
        <w:rPr>
          <w:rtl w:val="0"/>
        </w:rPr>
        <w:t xml:space="preserve">What thought pattern needs reinforcement through practice?</w:t>
      </w:r>
      <w:r w:rsidDel="00000000" w:rsidR="00000000" w:rsidRPr="00000000">
        <w:rPr>
          <w:rtl w:val="0"/>
        </w:rPr>
      </w:r>
    </w:p>
    <w:p w:rsidR="00000000" w:rsidDel="00000000" w:rsidP="00000000" w:rsidRDefault="00000000" w:rsidRPr="00000000" w14:paraId="0000001D">
      <w:pPr>
        <w:spacing w:after="240" w:before="240" w:lineRule="auto"/>
        <w:rPr>
          <w:b w:val="1"/>
          <w:bCs w:val="1"/>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