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Study Questions for “The World-Tilting Gospel”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14: Culmination: Putting It All Together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it mean that God is sovereign over all creation?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is sin such a “massive, universal, nightmare factor?”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do all definitions belong to God?  Does this mean we don't even get to define ourselves?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Solomon said: “Vanity of vanities.  All is vanity.”  Why is it impossible to extract a life of meaning and fulfillment without God?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world uses weights, standards, and measures, as does God Himself.  Which are trustworthy and immutable (don’t change)?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 has fallen short of the image of God.  Jesus came to save believers from their sins by dying on the cross.  How does a true believer’s life respond to this truth?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cross represents the focal point of all of history.  NT believers look back while OT believers looked forward.  Why is this the most significant historical event?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of the 5 Solas, Solus Christus, means “in Christ alone.”  Why is faith in Jesus Christ alone sufficient for Godly living?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author illustrates our service to God with a picture of a soldier being given his equipment and training.  What is he supposed to do with his provisions, training, and directions?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This chapter concludes with Acts 17:6b.  What is the author challenging you to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