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Study Questions for “The World-Tilting Gospel”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Chapter One: Who are we?  Getting at the truth of our identities.  Knowing God and Man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is it of the utmost importance that we pursue knowing God and a relationship with Him?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Who is John Calvin and what did he have to say that has bearing on us today?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does Bud Goodheart believe and why is he missing the mark?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does Lodo Legup believe and why is he wrong in his assumption?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does Misty Call believe and why is she misguided at best and at worst completely lost?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you been guilty of falling into any of these beliefs or thinking patterns?  If so, why should this thinking be dangerous to you?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the point of view of the Bible, where does your heart reside in your body?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does the patriarch Jacob have to do with your heart?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Jeremiah 17:9- “The heart is deceitful above all things, and desperately sick; who can understand it?”  Why is this a foundational verse with regard to our own view of God and creation?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author, Dan Phillips’, self-diagnosis was wrong and potentially fatal, and it took the doctor’s perspective and action to save him.  How does the Old Testament complete the picture of our salvation?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