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Three: Like Father, Like Son: Any Hope That Was an Isolated Incident?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is the fall 1 of 2 of the most significant events in all of history?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sin and is it really that bad?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meant by original sin?  Total depravity?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man, on his own, produce righteousness?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gave 2 extreme prescriptions.  What are they?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one example of each: How are Adam and Jesus similar and dissimilar?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2 senses of death?  Is there hope for either state?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critical is it that we recognize our own sin?  And what about repentance?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can a physically dead person hope to produce, achieve, or overcome?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must our sense of things (view of ourselves and the world) be shattered by an “offensive” Gospel?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