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E83E" w14:textId="6200B199" w:rsidR="00F855B1" w:rsidRPr="00F855B1" w:rsidRDefault="00F855B1">
      <w:pPr>
        <w:rPr>
          <w:b/>
          <w:bCs/>
          <w:sz w:val="26"/>
          <w:szCs w:val="26"/>
        </w:rPr>
      </w:pPr>
      <w:r w:rsidRPr="00F855B1">
        <w:rPr>
          <w:b/>
          <w:bCs/>
          <w:sz w:val="26"/>
          <w:szCs w:val="26"/>
        </w:rPr>
        <w:t>A New Kind of Eyes</w:t>
      </w:r>
    </w:p>
    <w:p w14:paraId="25543537" w14:textId="257A446C" w:rsidR="00051402" w:rsidRPr="00F855B1" w:rsidRDefault="00F855B1">
      <w:pPr>
        <w:rPr>
          <w:sz w:val="26"/>
          <w:szCs w:val="26"/>
        </w:rPr>
      </w:pPr>
      <w:r w:rsidRPr="00F855B1">
        <w:rPr>
          <w:sz w:val="26"/>
          <w:szCs w:val="26"/>
        </w:rPr>
        <w:t>Discussion Questions based on John 9</w:t>
      </w:r>
    </w:p>
    <w:p w14:paraId="2F92E5AE" w14:textId="77777777" w:rsidR="00F855B1" w:rsidRPr="00F855B1" w:rsidRDefault="00F855B1">
      <w:pPr>
        <w:rPr>
          <w:sz w:val="26"/>
          <w:szCs w:val="26"/>
        </w:rPr>
      </w:pPr>
    </w:p>
    <w:p w14:paraId="67EFE895" w14:textId="77777777" w:rsidR="00F855B1" w:rsidRPr="00F855B1" w:rsidRDefault="00F855B1" w:rsidP="00F855B1">
      <w:pPr>
        <w:jc w:val="left"/>
        <w:rPr>
          <w:sz w:val="26"/>
          <w:szCs w:val="26"/>
        </w:rPr>
      </w:pPr>
    </w:p>
    <w:p w14:paraId="25861EEB" w14:textId="77777777" w:rsidR="00F855B1" w:rsidRPr="00F855B1" w:rsidRDefault="00F855B1" w:rsidP="00F855B1">
      <w:pPr>
        <w:jc w:val="left"/>
        <w:rPr>
          <w:b/>
          <w:bCs/>
          <w:sz w:val="26"/>
          <w:szCs w:val="26"/>
        </w:rPr>
      </w:pPr>
      <w:r w:rsidRPr="00F855B1">
        <w:rPr>
          <w:b/>
          <w:bCs/>
          <w:sz w:val="26"/>
          <w:szCs w:val="26"/>
        </w:rPr>
        <w:t>Ice Breakers</w:t>
      </w:r>
    </w:p>
    <w:p w14:paraId="255CD38C" w14:textId="77777777" w:rsidR="00F855B1" w:rsidRPr="00F855B1" w:rsidRDefault="00F855B1" w:rsidP="00F855B1">
      <w:pPr>
        <w:numPr>
          <w:ilvl w:val="0"/>
          <w:numId w:val="2"/>
        </w:numPr>
        <w:jc w:val="left"/>
        <w:rPr>
          <w:sz w:val="26"/>
          <w:szCs w:val="26"/>
        </w:rPr>
      </w:pPr>
      <w:r w:rsidRPr="00F855B1">
        <w:rPr>
          <w:sz w:val="26"/>
          <w:szCs w:val="26"/>
        </w:rPr>
        <w:t>Can you remember a moment when something “clicked” for you, like a sudden realization or insight, similar to sitting up and really noticing something for the first time? What did it change in your perspective?</w:t>
      </w:r>
    </w:p>
    <w:p w14:paraId="24BAB51E" w14:textId="77777777" w:rsidR="00F855B1" w:rsidRDefault="00F855B1" w:rsidP="00F855B1">
      <w:pPr>
        <w:numPr>
          <w:ilvl w:val="0"/>
          <w:numId w:val="2"/>
        </w:numPr>
        <w:jc w:val="left"/>
        <w:rPr>
          <w:sz w:val="26"/>
          <w:szCs w:val="26"/>
        </w:rPr>
      </w:pPr>
      <w:r w:rsidRPr="00F855B1">
        <w:rPr>
          <w:sz w:val="26"/>
          <w:szCs w:val="26"/>
        </w:rPr>
        <w:t>If you could have one sense magically enhanced for a day—sight, hearing, taste, touch, or smell—which would you choose and why?</w:t>
      </w:r>
      <w:r w:rsidRPr="00F855B1">
        <w:rPr>
          <w:sz w:val="26"/>
          <w:szCs w:val="26"/>
        </w:rPr>
        <w:t xml:space="preserve">  </w:t>
      </w:r>
    </w:p>
    <w:p w14:paraId="22DC1A0C" w14:textId="77777777" w:rsidR="00F855B1" w:rsidRPr="00F855B1" w:rsidRDefault="00F855B1" w:rsidP="00F855B1">
      <w:pPr>
        <w:jc w:val="left"/>
        <w:rPr>
          <w:sz w:val="26"/>
          <w:szCs w:val="26"/>
        </w:rPr>
      </w:pPr>
    </w:p>
    <w:p w14:paraId="2A185141" w14:textId="1C6D35EE" w:rsidR="00F855B1" w:rsidRPr="00F855B1" w:rsidRDefault="00F855B1" w:rsidP="00F855B1">
      <w:pPr>
        <w:jc w:val="left"/>
        <w:rPr>
          <w:b/>
          <w:bCs/>
          <w:sz w:val="26"/>
          <w:szCs w:val="26"/>
        </w:rPr>
      </w:pPr>
      <w:r w:rsidRPr="00F855B1">
        <w:rPr>
          <w:b/>
          <w:bCs/>
          <w:sz w:val="26"/>
          <w:szCs w:val="26"/>
        </w:rPr>
        <w:t>Read J</w:t>
      </w:r>
      <w:r w:rsidRPr="00F855B1">
        <w:rPr>
          <w:b/>
          <w:bCs/>
          <w:sz w:val="26"/>
          <w:szCs w:val="26"/>
        </w:rPr>
        <w:t>ohn 9:1-</w:t>
      </w:r>
      <w:r w:rsidRPr="00F855B1">
        <w:rPr>
          <w:b/>
          <w:bCs/>
          <w:sz w:val="26"/>
          <w:szCs w:val="26"/>
        </w:rPr>
        <w:t>41 together as a group.  Each person can read two verses.</w:t>
      </w:r>
    </w:p>
    <w:p w14:paraId="6D136742" w14:textId="77777777" w:rsidR="00F855B1" w:rsidRPr="00F855B1" w:rsidRDefault="00F855B1" w:rsidP="00F855B1">
      <w:pPr>
        <w:numPr>
          <w:ilvl w:val="0"/>
          <w:numId w:val="2"/>
        </w:numPr>
        <w:jc w:val="left"/>
        <w:rPr>
          <w:sz w:val="26"/>
          <w:szCs w:val="26"/>
        </w:rPr>
      </w:pPr>
      <w:r w:rsidRPr="00F855B1">
        <w:rPr>
          <w:sz w:val="26"/>
          <w:szCs w:val="26"/>
        </w:rPr>
        <w:t>Why do you think Jesus denied that the man’s blindness was caused by sin, and instead said it happened “so that the works of God might be displayed in him” (John 9:3)? What does this teach us about suffering?</w:t>
      </w:r>
    </w:p>
    <w:p w14:paraId="1466E9DF" w14:textId="77777777" w:rsidR="00F855B1" w:rsidRPr="00F855B1" w:rsidRDefault="00F855B1" w:rsidP="00F855B1">
      <w:pPr>
        <w:numPr>
          <w:ilvl w:val="0"/>
          <w:numId w:val="2"/>
        </w:numPr>
        <w:jc w:val="left"/>
        <w:rPr>
          <w:sz w:val="26"/>
          <w:szCs w:val="26"/>
        </w:rPr>
      </w:pPr>
      <w:r w:rsidRPr="00F855B1">
        <w:rPr>
          <w:sz w:val="26"/>
          <w:szCs w:val="26"/>
        </w:rPr>
        <w:t>In John 9:38, the formerly blind man worships Jesus after receiving his sight. How does belief differ from worship, and why is worship such a key response to seeing Jesus?</w:t>
      </w:r>
    </w:p>
    <w:p w14:paraId="32113CBD" w14:textId="77777777" w:rsidR="00F855B1" w:rsidRPr="00F855B1" w:rsidRDefault="00F855B1" w:rsidP="00F855B1">
      <w:pPr>
        <w:numPr>
          <w:ilvl w:val="0"/>
          <w:numId w:val="2"/>
        </w:numPr>
        <w:jc w:val="left"/>
        <w:rPr>
          <w:sz w:val="26"/>
          <w:szCs w:val="26"/>
        </w:rPr>
      </w:pPr>
      <w:r w:rsidRPr="00F855B1">
        <w:rPr>
          <w:sz w:val="26"/>
          <w:szCs w:val="26"/>
        </w:rPr>
        <w:t>How can the idea that we “get what we deserve” distort our view of others and God</w:t>
      </w:r>
      <w:r w:rsidRPr="00F855B1">
        <w:rPr>
          <w:sz w:val="26"/>
          <w:szCs w:val="26"/>
        </w:rPr>
        <w:t>?</w:t>
      </w:r>
    </w:p>
    <w:p w14:paraId="17CF57F8" w14:textId="77777777" w:rsidR="00F855B1" w:rsidRPr="00F855B1" w:rsidRDefault="00F855B1" w:rsidP="00F855B1">
      <w:pPr>
        <w:numPr>
          <w:ilvl w:val="0"/>
          <w:numId w:val="2"/>
        </w:numPr>
        <w:jc w:val="left"/>
        <w:rPr>
          <w:sz w:val="26"/>
          <w:szCs w:val="26"/>
        </w:rPr>
      </w:pPr>
      <w:r w:rsidRPr="00F855B1">
        <w:rPr>
          <w:sz w:val="26"/>
          <w:szCs w:val="26"/>
        </w:rPr>
        <w:t>The Pharisees in John 9 were spiritually blind due to pride. What are some ways pride can prevent us from seeing God at work in our own lives?</w:t>
      </w:r>
    </w:p>
    <w:p w14:paraId="59638364" w14:textId="77777777" w:rsidR="00F855B1" w:rsidRPr="00F855B1" w:rsidRDefault="00F855B1" w:rsidP="00F855B1">
      <w:pPr>
        <w:numPr>
          <w:ilvl w:val="0"/>
          <w:numId w:val="2"/>
        </w:numPr>
        <w:jc w:val="left"/>
        <w:rPr>
          <w:sz w:val="26"/>
          <w:szCs w:val="26"/>
        </w:rPr>
      </w:pPr>
      <w:r w:rsidRPr="00F855B1">
        <w:rPr>
          <w:sz w:val="26"/>
          <w:szCs w:val="26"/>
        </w:rPr>
        <w:t>Spiritual sight opens us to recognize our sin and the beauty of grace. Can you share a time when you gained spiritual insight that shifted how you viewed yourself or God?</w:t>
      </w:r>
    </w:p>
    <w:p w14:paraId="09113147" w14:textId="77777777" w:rsidR="00F855B1" w:rsidRDefault="00F855B1" w:rsidP="00F855B1">
      <w:pPr>
        <w:numPr>
          <w:ilvl w:val="0"/>
          <w:numId w:val="2"/>
        </w:numPr>
        <w:jc w:val="left"/>
        <w:rPr>
          <w:sz w:val="26"/>
          <w:szCs w:val="26"/>
        </w:rPr>
      </w:pPr>
      <w:r w:rsidRPr="00F855B1">
        <w:rPr>
          <w:sz w:val="26"/>
          <w:szCs w:val="26"/>
        </w:rPr>
        <w:t>How does worshiping Jesus break the “rinse and repeat” cycle of chasing meaning in other things, as described in the story?</w:t>
      </w:r>
    </w:p>
    <w:p w14:paraId="5D0DB0BA" w14:textId="77777777" w:rsidR="00F855B1" w:rsidRPr="00F855B1" w:rsidRDefault="00F855B1" w:rsidP="00F855B1">
      <w:pPr>
        <w:jc w:val="left"/>
        <w:rPr>
          <w:sz w:val="26"/>
          <w:szCs w:val="26"/>
        </w:rPr>
      </w:pPr>
    </w:p>
    <w:p w14:paraId="3A080D32" w14:textId="3DA06611" w:rsidR="00F855B1" w:rsidRPr="00F855B1" w:rsidRDefault="00F855B1" w:rsidP="00F855B1">
      <w:pPr>
        <w:jc w:val="left"/>
        <w:rPr>
          <w:b/>
          <w:bCs/>
          <w:sz w:val="26"/>
          <w:szCs w:val="26"/>
        </w:rPr>
      </w:pPr>
      <w:r w:rsidRPr="00F855B1">
        <w:rPr>
          <w:b/>
          <w:bCs/>
          <w:sz w:val="26"/>
          <w:szCs w:val="26"/>
        </w:rPr>
        <w:t>Divide into groups of two or three.  Answer the final two questions and pray for each other.</w:t>
      </w:r>
    </w:p>
    <w:p w14:paraId="15BEC72D" w14:textId="77777777" w:rsidR="00F855B1" w:rsidRPr="00F855B1" w:rsidRDefault="00F855B1" w:rsidP="00F855B1">
      <w:pPr>
        <w:numPr>
          <w:ilvl w:val="0"/>
          <w:numId w:val="2"/>
        </w:numPr>
        <w:jc w:val="left"/>
        <w:rPr>
          <w:sz w:val="26"/>
          <w:szCs w:val="26"/>
        </w:rPr>
      </w:pPr>
      <w:r w:rsidRPr="00F855B1">
        <w:rPr>
          <w:sz w:val="26"/>
          <w:szCs w:val="26"/>
        </w:rPr>
        <w:t>Jesus opens our spiritual eyes. What practical steps can we take to invite Him to do that in our daily lives?</w:t>
      </w:r>
    </w:p>
    <w:p w14:paraId="0E8C8A39" w14:textId="37E63652" w:rsidR="00F855B1" w:rsidRPr="00F855B1" w:rsidRDefault="00F855B1" w:rsidP="00F855B1">
      <w:pPr>
        <w:numPr>
          <w:ilvl w:val="0"/>
          <w:numId w:val="2"/>
        </w:numPr>
        <w:jc w:val="left"/>
        <w:rPr>
          <w:sz w:val="26"/>
          <w:szCs w:val="26"/>
        </w:rPr>
      </w:pPr>
      <w:r w:rsidRPr="00F855B1">
        <w:rPr>
          <w:sz w:val="26"/>
          <w:szCs w:val="26"/>
        </w:rPr>
        <w:t>Jesus’ death on the cross allowed us to receive “a new kind of eyes.” How does understanding this shape the way we respond to God’s love and grace in our own lives?</w:t>
      </w:r>
    </w:p>
    <w:p w14:paraId="04155CB2" w14:textId="77777777" w:rsidR="00F855B1" w:rsidRPr="00F855B1" w:rsidRDefault="00F855B1" w:rsidP="00F855B1">
      <w:pPr>
        <w:jc w:val="left"/>
        <w:rPr>
          <w:sz w:val="26"/>
          <w:szCs w:val="26"/>
        </w:rPr>
      </w:pPr>
    </w:p>
    <w:sectPr w:rsidR="00F855B1" w:rsidRPr="00F855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238"/>
    <w:multiLevelType w:val="multilevel"/>
    <w:tmpl w:val="2FF67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F467F8"/>
    <w:multiLevelType w:val="multilevel"/>
    <w:tmpl w:val="E20474BA"/>
    <w:lvl w:ilvl="0">
      <w:start w:val="1"/>
      <w:numFmt w:val="decimal"/>
      <w:lvlText w:val="%1."/>
      <w:lvlJc w:val="left"/>
      <w:pPr>
        <w:tabs>
          <w:tab w:val="num" w:pos="360"/>
        </w:tabs>
        <w:ind w:left="360" w:hanging="360"/>
      </w:pPr>
      <w:rPr>
        <w:rFonts w:asciiTheme="minorHAnsi" w:eastAsiaTheme="minorHAnsi" w:hAnsiTheme="minorHAnsi"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280025">
    <w:abstractNumId w:val="1"/>
  </w:num>
  <w:num w:numId="2" w16cid:durableId="1852793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5B1"/>
    <w:rsid w:val="00010B65"/>
    <w:rsid w:val="00051402"/>
    <w:rsid w:val="001F529A"/>
    <w:rsid w:val="00BB042D"/>
    <w:rsid w:val="00F855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1304"/>
  <w15:chartTrackingRefBased/>
  <w15:docId w15:val="{7953E9EA-E825-4307-81ED-4D602C0D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5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5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5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5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5B1"/>
    <w:rPr>
      <w:rFonts w:eastAsiaTheme="majorEastAsia" w:cstheme="majorBidi"/>
      <w:color w:val="272727" w:themeColor="text1" w:themeTint="D8"/>
    </w:rPr>
  </w:style>
  <w:style w:type="paragraph" w:styleId="Title">
    <w:name w:val="Title"/>
    <w:basedOn w:val="Normal"/>
    <w:next w:val="Normal"/>
    <w:link w:val="TitleChar"/>
    <w:uiPriority w:val="10"/>
    <w:qFormat/>
    <w:rsid w:val="00F855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5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5B1"/>
    <w:pPr>
      <w:spacing w:before="160" w:after="160"/>
    </w:pPr>
    <w:rPr>
      <w:i/>
      <w:iCs/>
      <w:color w:val="404040" w:themeColor="text1" w:themeTint="BF"/>
    </w:rPr>
  </w:style>
  <w:style w:type="character" w:customStyle="1" w:styleId="QuoteChar">
    <w:name w:val="Quote Char"/>
    <w:basedOn w:val="DefaultParagraphFont"/>
    <w:link w:val="Quote"/>
    <w:uiPriority w:val="29"/>
    <w:rsid w:val="00F855B1"/>
    <w:rPr>
      <w:i/>
      <w:iCs/>
      <w:color w:val="404040" w:themeColor="text1" w:themeTint="BF"/>
    </w:rPr>
  </w:style>
  <w:style w:type="paragraph" w:styleId="ListParagraph">
    <w:name w:val="List Paragraph"/>
    <w:basedOn w:val="Normal"/>
    <w:uiPriority w:val="34"/>
    <w:qFormat/>
    <w:rsid w:val="00F855B1"/>
    <w:pPr>
      <w:ind w:left="720"/>
      <w:contextualSpacing/>
    </w:pPr>
  </w:style>
  <w:style w:type="character" w:styleId="IntenseEmphasis">
    <w:name w:val="Intense Emphasis"/>
    <w:basedOn w:val="DefaultParagraphFont"/>
    <w:uiPriority w:val="21"/>
    <w:qFormat/>
    <w:rsid w:val="00F855B1"/>
    <w:rPr>
      <w:i/>
      <w:iCs/>
      <w:color w:val="0F4761" w:themeColor="accent1" w:themeShade="BF"/>
    </w:rPr>
  </w:style>
  <w:style w:type="paragraph" w:styleId="IntenseQuote">
    <w:name w:val="Intense Quote"/>
    <w:basedOn w:val="Normal"/>
    <w:next w:val="Normal"/>
    <w:link w:val="IntenseQuoteChar"/>
    <w:uiPriority w:val="30"/>
    <w:qFormat/>
    <w:rsid w:val="00F855B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855B1"/>
    <w:rPr>
      <w:i/>
      <w:iCs/>
      <w:color w:val="0F4761" w:themeColor="accent1" w:themeShade="BF"/>
    </w:rPr>
  </w:style>
  <w:style w:type="character" w:styleId="IntenseReference">
    <w:name w:val="Intense Reference"/>
    <w:basedOn w:val="DefaultParagraphFont"/>
    <w:uiPriority w:val="32"/>
    <w:qFormat/>
    <w:rsid w:val="00F855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1</cp:revision>
  <dcterms:created xsi:type="dcterms:W3CDTF">2026-01-31T23:58:00Z</dcterms:created>
  <dcterms:modified xsi:type="dcterms:W3CDTF">2026-02-01T00:06:00Z</dcterms:modified>
</cp:coreProperties>
</file>