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5B13" w14:textId="77777777" w:rsidR="007E1AB2" w:rsidRPr="007E1AB2" w:rsidRDefault="007E1AB2" w:rsidP="007E1AB2">
      <w:pPr>
        <w:spacing w:after="0" w:line="240" w:lineRule="auto"/>
        <w:ind w:left="360"/>
        <w:rPr>
          <w:rFonts w:ascii="Trebuchet MS" w:hAnsi="Trebuchet MS" w:cs="Calibri"/>
          <w:b/>
          <w:bCs/>
          <w:sz w:val="24"/>
          <w:szCs w:val="24"/>
          <w:lang w:val="en-US" w:eastAsia="en-CA"/>
        </w:rPr>
      </w:pPr>
    </w:p>
    <w:p w14:paraId="6341C43A" w14:textId="77777777" w:rsidR="007E1AB2" w:rsidRPr="007E1AB2" w:rsidRDefault="007E1AB2" w:rsidP="007E1AB2">
      <w:pPr>
        <w:spacing w:after="0" w:line="240" w:lineRule="auto"/>
        <w:jc w:val="center"/>
        <w:rPr>
          <w:rFonts w:ascii="Trebuchet MS" w:hAnsi="Trebuchet MS" w:cs="Calibri"/>
          <w:b/>
          <w:sz w:val="24"/>
          <w:szCs w:val="24"/>
          <w:lang w:val="en-US"/>
        </w:rPr>
      </w:pPr>
      <w:r w:rsidRPr="007E1AB2">
        <w:rPr>
          <w:rFonts w:ascii="Trebuchet MS" w:hAnsi="Trebuchet MS" w:cs="Calibri"/>
          <w:b/>
          <w:sz w:val="24"/>
          <w:szCs w:val="24"/>
          <w:lang w:val="en-US"/>
        </w:rPr>
        <w:t>Sunday January 25, 2026</w:t>
      </w:r>
    </w:p>
    <w:p w14:paraId="2E99C9CC" w14:textId="77777777" w:rsidR="007E1AB2" w:rsidRPr="007E1AB2" w:rsidRDefault="007E1AB2" w:rsidP="007E1AB2">
      <w:pPr>
        <w:spacing w:after="0" w:line="240" w:lineRule="auto"/>
        <w:jc w:val="center"/>
        <w:rPr>
          <w:rFonts w:ascii="Trebuchet MS" w:hAnsi="Trebuchet MS" w:cs="Calibri"/>
          <w:b/>
          <w:sz w:val="24"/>
          <w:szCs w:val="24"/>
          <w:lang w:val="en-US"/>
        </w:rPr>
      </w:pPr>
      <w:r w:rsidRPr="007E1AB2">
        <w:rPr>
          <w:rFonts w:ascii="Trebuchet MS" w:hAnsi="Trebuchet MS" w:cs="Calibri"/>
          <w:b/>
          <w:sz w:val="24"/>
          <w:szCs w:val="24"/>
          <w:lang w:val="en-US"/>
        </w:rPr>
        <w:t>Squamish United Church</w:t>
      </w:r>
    </w:p>
    <w:p w14:paraId="31721BCF" w14:textId="77777777" w:rsidR="007E1AB2" w:rsidRPr="007E1AB2" w:rsidRDefault="007E1AB2" w:rsidP="007E1AB2">
      <w:pPr>
        <w:spacing w:after="0" w:line="240" w:lineRule="auto"/>
        <w:jc w:val="center"/>
        <w:rPr>
          <w:rFonts w:ascii="Trebuchet MS" w:hAnsi="Trebuchet MS" w:cs="Calibri"/>
          <w:b/>
          <w:sz w:val="24"/>
          <w:szCs w:val="24"/>
          <w:lang w:val="en-US"/>
        </w:rPr>
      </w:pPr>
      <w:r w:rsidRPr="007E1AB2">
        <w:rPr>
          <w:rFonts w:ascii="Trebuchet MS" w:hAnsi="Trebuchet MS" w:cs="Calibri"/>
          <w:b/>
          <w:sz w:val="24"/>
          <w:szCs w:val="24"/>
          <w:lang w:val="en-US"/>
        </w:rPr>
        <w:t>“Come and See”</w:t>
      </w:r>
    </w:p>
    <w:p w14:paraId="1A64F70F" w14:textId="5032B8EE" w:rsidR="007E1AB2" w:rsidRPr="007E1AB2" w:rsidRDefault="007E1AB2" w:rsidP="007E1AB2">
      <w:pPr>
        <w:spacing w:after="0" w:line="240" w:lineRule="auto"/>
        <w:jc w:val="center"/>
        <w:rPr>
          <w:rFonts w:ascii="Trebuchet MS" w:hAnsi="Trebuchet MS" w:cs="Calibri"/>
          <w:b/>
          <w:bCs/>
          <w:sz w:val="24"/>
          <w:szCs w:val="24"/>
        </w:rPr>
      </w:pPr>
      <w:r w:rsidRPr="007E1AB2">
        <w:rPr>
          <w:rFonts w:ascii="Trebuchet MS" w:hAnsi="Trebuchet MS" w:cs="Calibri"/>
          <w:b/>
          <w:sz w:val="24"/>
          <w:szCs w:val="24"/>
          <w:lang w:val="en-US"/>
        </w:rPr>
        <w:t>Isaiah 49:1-7</w:t>
      </w:r>
      <w:r w:rsidRPr="007E1AB2">
        <w:rPr>
          <w:rFonts w:ascii="Trebuchet MS" w:hAnsi="Trebuchet MS" w:cs="Calibri"/>
          <w:b/>
          <w:sz w:val="24"/>
          <w:szCs w:val="24"/>
          <w:lang w:val="en-US"/>
        </w:rPr>
        <w:t xml:space="preserve"> &amp; </w:t>
      </w:r>
      <w:r w:rsidRPr="007E1AB2">
        <w:rPr>
          <w:rFonts w:ascii="Trebuchet MS" w:hAnsi="Trebuchet MS" w:cs="Calibri"/>
          <w:b/>
          <w:bCs/>
          <w:sz w:val="24"/>
          <w:szCs w:val="24"/>
        </w:rPr>
        <w:t>John 1:29-41</w:t>
      </w:r>
    </w:p>
    <w:p w14:paraId="3E755049" w14:textId="77777777" w:rsidR="007E1AB2" w:rsidRPr="007E1AB2" w:rsidRDefault="007E1AB2" w:rsidP="007E1AB2">
      <w:pPr>
        <w:spacing w:after="0" w:line="240" w:lineRule="auto"/>
        <w:rPr>
          <w:rFonts w:ascii="Trebuchet MS" w:hAnsi="Trebuchet MS" w:cs="Calibri"/>
          <w:b/>
          <w:bCs/>
          <w:sz w:val="24"/>
          <w:szCs w:val="24"/>
        </w:rPr>
      </w:pPr>
    </w:p>
    <w:p w14:paraId="5E98F6B5" w14:textId="77777777" w:rsidR="007E1AB2" w:rsidRPr="007E1AB2" w:rsidRDefault="007E1AB2" w:rsidP="007E1AB2">
      <w:pPr>
        <w:pStyle w:val="NormalWeb"/>
        <w:rPr>
          <w:rFonts w:ascii="Trebuchet MS" w:hAnsi="Trebuchet MS"/>
        </w:rPr>
      </w:pPr>
      <w:r w:rsidRPr="007E1AB2">
        <w:rPr>
          <w:rFonts w:ascii="Trebuchet MS" w:hAnsi="Trebuchet MS"/>
        </w:rPr>
        <w:t>There is a quiet, holy humility in the opening of John’s Gospel that we sometimes miss because we rush too quickly to the calling of the disciples. John the Baptist sees Jesus coming toward him and says Look the Lamb of God. And then almost just as quickly John steps out of the centre. He says I am not the one. I am not the light. I am here to point the way to the one who is the Light. He loosens his grip on the crowd and redirects their attention. True discipleship always begins there. Not with claiming importance but with pointing beyond ourselves to the living Christ who is already moving toward us.</w:t>
      </w:r>
    </w:p>
    <w:p w14:paraId="2D3D5DD0" w14:textId="77777777" w:rsidR="007E1AB2" w:rsidRPr="007E1AB2" w:rsidRDefault="007E1AB2" w:rsidP="007E1AB2">
      <w:pPr>
        <w:pStyle w:val="NormalWeb"/>
        <w:rPr>
          <w:rFonts w:ascii="Trebuchet MS" w:hAnsi="Trebuchet MS"/>
        </w:rPr>
      </w:pPr>
      <w:r w:rsidRPr="007E1AB2">
        <w:rPr>
          <w:rFonts w:ascii="Trebuchet MS" w:hAnsi="Trebuchet MS"/>
        </w:rPr>
        <w:t xml:space="preserve">The next day, two of John’s disciples hear him speak and they follow Jesus. There is something wonderfully ordinary about that moment. No thunder. No sermon. No altar call. Just a quiet turning of bodies and hearts. Jesus notices them following and asks a question that echoes through every generation… </w:t>
      </w:r>
      <w:r w:rsidRPr="007E1AB2">
        <w:rPr>
          <w:rFonts w:ascii="Trebuchet MS" w:hAnsi="Trebuchet MS"/>
          <w:i/>
          <w:iCs/>
        </w:rPr>
        <w:t xml:space="preserve">What </w:t>
      </w:r>
      <w:r w:rsidRPr="007E1AB2">
        <w:rPr>
          <w:rFonts w:ascii="Trebuchet MS" w:hAnsi="Trebuchet MS"/>
        </w:rPr>
        <w:t xml:space="preserve">are you looking for? Not </w:t>
      </w:r>
      <w:r w:rsidRPr="007E1AB2">
        <w:rPr>
          <w:rFonts w:ascii="Trebuchet MS" w:hAnsi="Trebuchet MS"/>
          <w:i/>
          <w:iCs/>
        </w:rPr>
        <w:t xml:space="preserve">Who </w:t>
      </w:r>
      <w:r w:rsidRPr="007E1AB2">
        <w:rPr>
          <w:rFonts w:ascii="Trebuchet MS" w:hAnsi="Trebuchet MS"/>
        </w:rPr>
        <w:t xml:space="preserve">are you or </w:t>
      </w:r>
      <w:r w:rsidRPr="007E1AB2">
        <w:rPr>
          <w:rFonts w:ascii="Trebuchet MS" w:hAnsi="Trebuchet MS"/>
          <w:i/>
          <w:iCs/>
        </w:rPr>
        <w:t xml:space="preserve">What </w:t>
      </w:r>
      <w:r w:rsidRPr="007E1AB2">
        <w:rPr>
          <w:rFonts w:ascii="Trebuchet MS" w:hAnsi="Trebuchet MS"/>
        </w:rPr>
        <w:t xml:space="preserve">do you believe but </w:t>
      </w:r>
      <w:r w:rsidRPr="007E1AB2">
        <w:rPr>
          <w:rFonts w:ascii="Trebuchet MS" w:hAnsi="Trebuchet MS"/>
          <w:i/>
          <w:iCs/>
        </w:rPr>
        <w:t xml:space="preserve">What </w:t>
      </w:r>
      <w:r w:rsidRPr="007E1AB2">
        <w:rPr>
          <w:rFonts w:ascii="Trebuchet MS" w:hAnsi="Trebuchet MS"/>
        </w:rPr>
        <w:t>are you seeking. Long before you can become a disciple, you must have a desire to do the work.  Jesus takes their longing seriously. He does not correct it or spiritualize it. He simply asks them to name it.</w:t>
      </w:r>
    </w:p>
    <w:p w14:paraId="2644C929" w14:textId="77777777" w:rsidR="007E1AB2" w:rsidRPr="007E1AB2" w:rsidRDefault="007E1AB2" w:rsidP="007E1AB2">
      <w:pPr>
        <w:pStyle w:val="NormalWeb"/>
        <w:rPr>
          <w:rFonts w:ascii="Trebuchet MS" w:hAnsi="Trebuchet MS"/>
        </w:rPr>
      </w:pPr>
      <w:r w:rsidRPr="007E1AB2">
        <w:rPr>
          <w:rFonts w:ascii="Trebuchet MS" w:hAnsi="Trebuchet MS"/>
        </w:rPr>
        <w:t xml:space="preserve">They answer with another question Rabbi where are you staying? It is such a human question. Where do you live? Where can you be found? Where is home? Where does your life </w:t>
      </w:r>
      <w:proofErr w:type="gramStart"/>
      <w:r w:rsidRPr="007E1AB2">
        <w:rPr>
          <w:rFonts w:ascii="Trebuchet MS" w:hAnsi="Trebuchet MS"/>
        </w:rPr>
        <w:t>actually happen</w:t>
      </w:r>
      <w:proofErr w:type="gramEnd"/>
      <w:r w:rsidRPr="007E1AB2">
        <w:rPr>
          <w:rFonts w:ascii="Trebuchet MS" w:hAnsi="Trebuchet MS"/>
        </w:rPr>
        <w:t>? And Jesus replies with the simplest and most radical invitation of all Come and see. He does not give them an argument. He does not offer a doctrine. He offers presence. Come. Walk with me. Spend time. Pay attention. Discipleship in John’s Gospel does not begin with certainty but with curiosity. It begins with showing up with an eye to see what might happen next.</w:t>
      </w:r>
    </w:p>
    <w:p w14:paraId="37E5E025" w14:textId="77777777" w:rsidR="007E1AB2" w:rsidRPr="007E1AB2" w:rsidRDefault="007E1AB2" w:rsidP="007E1AB2">
      <w:pPr>
        <w:pStyle w:val="NormalWeb"/>
        <w:rPr>
          <w:rFonts w:ascii="Trebuchet MS" w:hAnsi="Trebuchet MS"/>
        </w:rPr>
      </w:pPr>
      <w:r w:rsidRPr="007E1AB2">
        <w:rPr>
          <w:rFonts w:ascii="Trebuchet MS" w:hAnsi="Trebuchet MS"/>
        </w:rPr>
        <w:t xml:space="preserve">Come and see is not a command. It is an invitation. It leaves room for choice. You can come or you can stay where you are. But if you come you will see. Not all at once. Not clearly. But enough to keep walking. Those two disciples go and see where Jesus is </w:t>
      </w:r>
      <w:proofErr w:type="gramStart"/>
      <w:r w:rsidRPr="007E1AB2">
        <w:rPr>
          <w:rFonts w:ascii="Trebuchet MS" w:hAnsi="Trebuchet MS"/>
        </w:rPr>
        <w:t>staying</w:t>
      </w:r>
      <w:proofErr w:type="gramEnd"/>
      <w:r w:rsidRPr="007E1AB2">
        <w:rPr>
          <w:rFonts w:ascii="Trebuchet MS" w:hAnsi="Trebuchet MS"/>
        </w:rPr>
        <w:t xml:space="preserve"> and they remain with him that day. And something happens in the staying. Something shifts. Andrew goes and finds his brother Simon and says We have found the Messiah. Notice that Andrew does not explain everything. He simply shares what he has experienced. Discipleship multiplies not through polished answers but through honest testimony. Come and see turns into Come and meet him.</w:t>
      </w:r>
    </w:p>
    <w:p w14:paraId="08D4B267" w14:textId="77777777" w:rsidR="007E1AB2" w:rsidRPr="007E1AB2" w:rsidRDefault="007E1AB2" w:rsidP="007E1AB2">
      <w:pPr>
        <w:pStyle w:val="NormalWeb"/>
        <w:rPr>
          <w:rFonts w:ascii="Trebuchet MS" w:hAnsi="Trebuchet MS"/>
        </w:rPr>
      </w:pPr>
      <w:r w:rsidRPr="007E1AB2">
        <w:rPr>
          <w:rFonts w:ascii="Trebuchet MS" w:hAnsi="Trebuchet MS"/>
        </w:rPr>
        <w:t>This is where the call of discipleship becomes communal. Andrew brings Simon. Later Philip will bring Nathanael. The movement of faith is relational. We are always being brought by someone and always being invited to bring someone else. And we do this not because we have it all figured out but because something in us has been stirred. We have heard a song beginning to rise.</w:t>
      </w:r>
    </w:p>
    <w:p w14:paraId="62CCCD6B" w14:textId="77777777" w:rsidR="007E1AB2" w:rsidRPr="007E1AB2" w:rsidRDefault="007E1AB2" w:rsidP="007E1AB2">
      <w:pPr>
        <w:pStyle w:val="NormalWeb"/>
        <w:rPr>
          <w:rFonts w:ascii="Trebuchet MS" w:hAnsi="Trebuchet MS"/>
        </w:rPr>
      </w:pPr>
      <w:r w:rsidRPr="007E1AB2">
        <w:rPr>
          <w:rFonts w:ascii="Trebuchet MS" w:hAnsi="Trebuchet MS"/>
        </w:rPr>
        <w:lastRenderedPageBreak/>
        <w:t>This is where the hymn Oh a Song Must Rise meets the Gospel so beautifully. The song insists that praise does not belong only to the confident or the certain. It rises from those who are searching, from those who are hurting, from those who are waking up to hope. A song must rise from the people. Not from perfection but from participation. Discipleship is not about having the loudest voice or the best pitch. It is about adding your voice to the song God is already singing in the world.</w:t>
      </w:r>
    </w:p>
    <w:p w14:paraId="65F15DF5" w14:textId="77777777" w:rsidR="007E1AB2" w:rsidRPr="007E1AB2" w:rsidRDefault="007E1AB2" w:rsidP="007E1AB2">
      <w:pPr>
        <w:pStyle w:val="NormalWeb"/>
        <w:rPr>
          <w:rFonts w:ascii="Trebuchet MS" w:hAnsi="Trebuchet MS"/>
        </w:rPr>
      </w:pPr>
      <w:r w:rsidRPr="007E1AB2">
        <w:rPr>
          <w:rFonts w:ascii="Trebuchet MS" w:hAnsi="Trebuchet MS"/>
        </w:rPr>
        <w:t>In John’s Gospel discipleship is not passive. It is responsive. IT requires action. The disciples hear and they follow. They ask and they stay. They see and then they tell. Their faith is not formed in isolation but in movement. Come and see leads to follow me which leads to go and tell. That is the rhythm. And it is a rhythm that still shapes the church today.</w:t>
      </w:r>
    </w:p>
    <w:p w14:paraId="77AE62E8" w14:textId="77777777" w:rsidR="007E1AB2" w:rsidRPr="007E1AB2" w:rsidRDefault="007E1AB2" w:rsidP="007E1AB2">
      <w:pPr>
        <w:pStyle w:val="NormalWeb"/>
        <w:rPr>
          <w:rFonts w:ascii="Trebuchet MS" w:hAnsi="Trebuchet MS"/>
        </w:rPr>
      </w:pPr>
      <w:r w:rsidRPr="007E1AB2">
        <w:rPr>
          <w:rFonts w:ascii="Trebuchet MS" w:hAnsi="Trebuchet MS"/>
        </w:rPr>
        <w:t>Discipleship is not about recruitment. It is about relationship. Jesus does not say Come and join my organization. He says Come and see where I live. Come and see how I love. Come and see what matters to me. To be a disciple is to spend time with Jesus and allow that time to change us. It is to listen long enough that our lives begin to echo his life. Like a song that gets stuck in your head and slowly reshapes the rhythm of your days.</w:t>
      </w:r>
    </w:p>
    <w:p w14:paraId="7815557D" w14:textId="77777777" w:rsidR="007E1AB2" w:rsidRPr="007E1AB2" w:rsidRDefault="007E1AB2" w:rsidP="007E1AB2">
      <w:pPr>
        <w:pStyle w:val="NormalWeb"/>
        <w:rPr>
          <w:rFonts w:ascii="Trebuchet MS" w:hAnsi="Trebuchet MS"/>
        </w:rPr>
      </w:pPr>
      <w:proofErr w:type="gramStart"/>
      <w:r w:rsidRPr="007E1AB2">
        <w:rPr>
          <w:rFonts w:ascii="Trebuchet MS" w:hAnsi="Trebuchet MS"/>
        </w:rPr>
        <w:t>Oh</w:t>
      </w:r>
      <w:proofErr w:type="gramEnd"/>
      <w:r w:rsidRPr="007E1AB2">
        <w:rPr>
          <w:rFonts w:ascii="Trebuchet MS" w:hAnsi="Trebuchet MS"/>
        </w:rPr>
        <w:t xml:space="preserve"> a song must rise from the earth, from the people, from the deep places of longing and joy. The hymn reminds us that faith is embodied. It is sung with breath and muscle and memory. Discipleship is lived in bodies and voices and choices. It is lived in how we treat one another how we spend our money and how we show up for the hurting and the forgotten. The song rises when faith moves from idea to action.</w:t>
      </w:r>
    </w:p>
    <w:p w14:paraId="657D9C50" w14:textId="77777777" w:rsidR="007E1AB2" w:rsidRPr="007E1AB2" w:rsidRDefault="007E1AB2" w:rsidP="007E1AB2">
      <w:pPr>
        <w:pStyle w:val="NormalWeb"/>
        <w:rPr>
          <w:rFonts w:ascii="Trebuchet MS" w:hAnsi="Trebuchet MS"/>
        </w:rPr>
      </w:pPr>
      <w:r w:rsidRPr="007E1AB2">
        <w:rPr>
          <w:rFonts w:ascii="Trebuchet MS" w:hAnsi="Trebuchet MS"/>
        </w:rPr>
        <w:t>John the Baptist understood this. His joy was not in keeping disciples for himself but in watching them follow Jesus. He says later He must increase and I must decrease. That is not self erasure. It is freedom. It is the freedom of knowing your purpose is to point to what is possible rather than to possess it. Discipleship frees us from being the centre of the story. It invites us into something larger more beautiful more demanding and more alive.</w:t>
      </w:r>
    </w:p>
    <w:p w14:paraId="1EE2854D" w14:textId="77777777" w:rsidR="007E1AB2" w:rsidRPr="007E1AB2" w:rsidRDefault="007E1AB2" w:rsidP="007E1AB2">
      <w:pPr>
        <w:pStyle w:val="NormalWeb"/>
        <w:rPr>
          <w:rFonts w:ascii="Trebuchet MS" w:hAnsi="Trebuchet MS"/>
        </w:rPr>
      </w:pPr>
      <w:r w:rsidRPr="007E1AB2">
        <w:rPr>
          <w:rFonts w:ascii="Trebuchet MS" w:hAnsi="Trebuchet MS"/>
        </w:rPr>
        <w:t>When Jesus renames Simon as Cephas Peter the rock it is not because Peter is already strong. It is because Jesus sees who he will become. Discipleship is always forward looking. Jesus calls us not only for who we are but for who we are becoming. Come and see is an invitation into transformation. Stay awhile. Walk with me. Let your life be reshaped.</w:t>
      </w:r>
    </w:p>
    <w:p w14:paraId="7320A573" w14:textId="77777777" w:rsidR="007E1AB2" w:rsidRPr="007E1AB2" w:rsidRDefault="007E1AB2" w:rsidP="007E1AB2">
      <w:pPr>
        <w:pStyle w:val="NormalWeb"/>
        <w:rPr>
          <w:rFonts w:ascii="Trebuchet MS" w:hAnsi="Trebuchet MS"/>
        </w:rPr>
      </w:pPr>
      <w:r w:rsidRPr="007E1AB2">
        <w:rPr>
          <w:rFonts w:ascii="Trebuchet MS" w:hAnsi="Trebuchet MS"/>
        </w:rPr>
        <w:t>The church at its best is a come and see community. Not a place where we pretend to have all the answers but a place where we practice paying attention. A place where questions are welcomed where faith is sung and spoken and lived. A place where the song rises not because everything is perfect but because God is present.</w:t>
      </w:r>
    </w:p>
    <w:p w14:paraId="46781BBF" w14:textId="77777777" w:rsidR="007E1AB2" w:rsidRPr="007E1AB2" w:rsidRDefault="007E1AB2" w:rsidP="007E1AB2">
      <w:pPr>
        <w:pStyle w:val="NormalWeb"/>
        <w:rPr>
          <w:rFonts w:ascii="Trebuchet MS" w:hAnsi="Trebuchet MS"/>
        </w:rPr>
      </w:pPr>
      <w:proofErr w:type="gramStart"/>
      <w:r w:rsidRPr="007E1AB2">
        <w:rPr>
          <w:rFonts w:ascii="Trebuchet MS" w:hAnsi="Trebuchet MS"/>
        </w:rPr>
        <w:t>Oh</w:t>
      </w:r>
      <w:proofErr w:type="gramEnd"/>
      <w:r w:rsidRPr="007E1AB2">
        <w:rPr>
          <w:rFonts w:ascii="Trebuchet MS" w:hAnsi="Trebuchet MS"/>
        </w:rPr>
        <w:t xml:space="preserve"> a song must rise and it must be our song. Not just the choir’s song. Not just the confident voices. But the hesitant voices. The tired voices. The voices learning the </w:t>
      </w:r>
      <w:r w:rsidRPr="007E1AB2">
        <w:rPr>
          <w:rFonts w:ascii="Trebuchet MS" w:hAnsi="Trebuchet MS"/>
        </w:rPr>
        <w:lastRenderedPageBreak/>
        <w:t>melody one note at a time. Discipleship is not about singing solo. It is about harmony. It is about listening to one another and making room for the Spirit to weave our voices together.</w:t>
      </w:r>
    </w:p>
    <w:p w14:paraId="08CD48AE" w14:textId="77777777" w:rsidR="007E1AB2" w:rsidRPr="007E1AB2" w:rsidRDefault="007E1AB2" w:rsidP="007E1AB2">
      <w:pPr>
        <w:pStyle w:val="NormalWeb"/>
        <w:rPr>
          <w:rFonts w:ascii="Trebuchet MS" w:hAnsi="Trebuchet MS"/>
        </w:rPr>
      </w:pPr>
      <w:r w:rsidRPr="007E1AB2">
        <w:rPr>
          <w:rFonts w:ascii="Trebuchet MS" w:hAnsi="Trebuchet MS"/>
        </w:rPr>
        <w:t>Come and see. Come and listen. Come and stay. That is how disciples are made. Not by pressure but by presence. Not by fear but by invitation. Jesus still stands among us asking What are you looking for? And still he offers the same open-ended grace filled response Come and see.</w:t>
      </w:r>
    </w:p>
    <w:p w14:paraId="4669E9F7" w14:textId="77777777" w:rsidR="007E1AB2" w:rsidRPr="007E1AB2" w:rsidRDefault="007E1AB2" w:rsidP="007E1AB2">
      <w:pPr>
        <w:pStyle w:val="NormalWeb"/>
        <w:rPr>
          <w:rFonts w:ascii="Trebuchet MS" w:hAnsi="Trebuchet MS"/>
        </w:rPr>
      </w:pPr>
      <w:r w:rsidRPr="007E1AB2">
        <w:rPr>
          <w:rFonts w:ascii="Trebuchet MS" w:hAnsi="Trebuchet MS"/>
        </w:rPr>
        <w:t xml:space="preserve">May we be a people who accept that invitation. May we stay long enough to be changed. May we sing with our lives until the song rises from this place and spills out into the world. And may others hear it and ask where </w:t>
      </w:r>
      <w:proofErr w:type="gramStart"/>
      <w:r w:rsidRPr="007E1AB2">
        <w:rPr>
          <w:rFonts w:ascii="Trebuchet MS" w:hAnsi="Trebuchet MS"/>
        </w:rPr>
        <w:t>does that sound</w:t>
      </w:r>
      <w:proofErr w:type="gramEnd"/>
      <w:r w:rsidRPr="007E1AB2">
        <w:rPr>
          <w:rFonts w:ascii="Trebuchet MS" w:hAnsi="Trebuchet MS"/>
        </w:rPr>
        <w:t xml:space="preserve"> come from and may we smile and say Come and see. May it be so.  Thanks be to God.  Amen</w:t>
      </w:r>
    </w:p>
    <w:p w14:paraId="05FC7E57" w14:textId="77777777" w:rsidR="00232250" w:rsidRPr="007E1AB2" w:rsidRDefault="00232250">
      <w:pPr>
        <w:rPr>
          <w:sz w:val="24"/>
          <w:szCs w:val="24"/>
        </w:rPr>
      </w:pPr>
    </w:p>
    <w:sectPr w:rsidR="00232250" w:rsidRPr="007E1A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AB2"/>
    <w:rsid w:val="00232250"/>
    <w:rsid w:val="003050B7"/>
    <w:rsid w:val="003E36D0"/>
    <w:rsid w:val="00443602"/>
    <w:rsid w:val="007E1AB2"/>
    <w:rsid w:val="00B850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D43F"/>
  <w15:chartTrackingRefBased/>
  <w15:docId w15:val="{9E83BAB8-C7E9-45EF-A21C-58C0F418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AB2"/>
  </w:style>
  <w:style w:type="paragraph" w:styleId="Heading1">
    <w:name w:val="heading 1"/>
    <w:basedOn w:val="Normal"/>
    <w:next w:val="Normal"/>
    <w:link w:val="Heading1Char"/>
    <w:uiPriority w:val="9"/>
    <w:qFormat/>
    <w:rsid w:val="007E1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AB2"/>
    <w:rPr>
      <w:rFonts w:eastAsiaTheme="majorEastAsia" w:cstheme="majorBidi"/>
      <w:color w:val="272727" w:themeColor="text1" w:themeTint="D8"/>
    </w:rPr>
  </w:style>
  <w:style w:type="paragraph" w:styleId="Title">
    <w:name w:val="Title"/>
    <w:basedOn w:val="Normal"/>
    <w:next w:val="Normal"/>
    <w:link w:val="TitleChar"/>
    <w:uiPriority w:val="10"/>
    <w:qFormat/>
    <w:rsid w:val="007E1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AB2"/>
    <w:pPr>
      <w:spacing w:before="160"/>
      <w:jc w:val="center"/>
    </w:pPr>
    <w:rPr>
      <w:i/>
      <w:iCs/>
      <w:color w:val="404040" w:themeColor="text1" w:themeTint="BF"/>
    </w:rPr>
  </w:style>
  <w:style w:type="character" w:customStyle="1" w:styleId="QuoteChar">
    <w:name w:val="Quote Char"/>
    <w:basedOn w:val="DefaultParagraphFont"/>
    <w:link w:val="Quote"/>
    <w:uiPriority w:val="29"/>
    <w:rsid w:val="007E1AB2"/>
    <w:rPr>
      <w:i/>
      <w:iCs/>
      <w:color w:val="404040" w:themeColor="text1" w:themeTint="BF"/>
    </w:rPr>
  </w:style>
  <w:style w:type="paragraph" w:styleId="ListParagraph">
    <w:name w:val="List Paragraph"/>
    <w:basedOn w:val="Normal"/>
    <w:uiPriority w:val="34"/>
    <w:qFormat/>
    <w:rsid w:val="007E1AB2"/>
    <w:pPr>
      <w:ind w:left="720"/>
      <w:contextualSpacing/>
    </w:pPr>
  </w:style>
  <w:style w:type="character" w:styleId="IntenseEmphasis">
    <w:name w:val="Intense Emphasis"/>
    <w:basedOn w:val="DefaultParagraphFont"/>
    <w:uiPriority w:val="21"/>
    <w:qFormat/>
    <w:rsid w:val="007E1AB2"/>
    <w:rPr>
      <w:i/>
      <w:iCs/>
      <w:color w:val="0F4761" w:themeColor="accent1" w:themeShade="BF"/>
    </w:rPr>
  </w:style>
  <w:style w:type="paragraph" w:styleId="IntenseQuote">
    <w:name w:val="Intense Quote"/>
    <w:basedOn w:val="Normal"/>
    <w:next w:val="Normal"/>
    <w:link w:val="IntenseQuoteChar"/>
    <w:uiPriority w:val="30"/>
    <w:qFormat/>
    <w:rsid w:val="007E1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AB2"/>
    <w:rPr>
      <w:i/>
      <w:iCs/>
      <w:color w:val="0F4761" w:themeColor="accent1" w:themeShade="BF"/>
    </w:rPr>
  </w:style>
  <w:style w:type="character" w:styleId="IntenseReference">
    <w:name w:val="Intense Reference"/>
    <w:basedOn w:val="DefaultParagraphFont"/>
    <w:uiPriority w:val="32"/>
    <w:qFormat/>
    <w:rsid w:val="007E1AB2"/>
    <w:rPr>
      <w:b/>
      <w:bCs/>
      <w:smallCaps/>
      <w:color w:val="0F4761" w:themeColor="accent1" w:themeShade="BF"/>
      <w:spacing w:val="5"/>
    </w:rPr>
  </w:style>
  <w:style w:type="paragraph" w:styleId="NormalWeb">
    <w:name w:val="Normal (Web)"/>
    <w:basedOn w:val="Normal"/>
    <w:uiPriority w:val="99"/>
    <w:semiHidden/>
    <w:unhideWhenUsed/>
    <w:rsid w:val="007E1AB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1048</Words>
  <Characters>5608</Characters>
  <Application>Microsoft Office Word</Application>
  <DocSecurity>0</DocSecurity>
  <Lines>175</Lines>
  <Paragraphs>162</Paragraphs>
  <ScaleCrop>false</ScaleCrop>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Spiller</dc:creator>
  <cp:keywords/>
  <dc:description/>
  <cp:lastModifiedBy>Anita Spiller</cp:lastModifiedBy>
  <cp:revision>1</cp:revision>
  <dcterms:created xsi:type="dcterms:W3CDTF">2026-01-26T15:56:00Z</dcterms:created>
  <dcterms:modified xsi:type="dcterms:W3CDTF">2026-01-26T15:58:00Z</dcterms:modified>
</cp:coreProperties>
</file>