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f74mtc7thtz" w:id="0"/>
      <w:bookmarkEnd w:id="0"/>
      <w:r w:rsidDel="00000000" w:rsidR="00000000" w:rsidRPr="00000000">
        <w:rPr>
          <w:b w:val="1"/>
          <w:bCs w:val="1"/>
          <w:sz w:val="34"/>
          <w:szCs w:val="34"/>
          <w:rtl w:val="0"/>
        </w:rPr>
        <w:t xml:space="preserve">DAY 16 — WALKING IN OBEDIENCE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Scripture:</w:t>
        <w:br w:type="textWrapping"/>
      </w:r>
      <w:r w:rsidDel="00000000" w:rsidR="00000000" w:rsidRPr="00000000">
        <w:rPr>
          <w:rtl w:val="0"/>
        </w:rPr>
        <w:t xml:space="preserve"> </w:t>
      </w:r>
      <w:r w:rsidDel="00000000" w:rsidR="00000000" w:rsidRPr="00000000">
        <w:rPr>
          <w:b w:val="1"/>
          <w:bCs w:val="1"/>
          <w:rtl w:val="0"/>
        </w:rPr>
        <w:t xml:space="preserve">John 14:15</w:t>
      </w:r>
    </w:p>
    <w:p w:rsidR="00000000" w:rsidDel="00000000" w:rsidP="00000000" w:rsidRDefault="00000000" w:rsidRPr="00000000" w14:paraId="00000003">
      <w:pPr>
        <w:spacing w:after="240" w:before="240" w:lineRule="auto"/>
        <w:rPr>
          <w:i w:val="1"/>
          <w:iCs w:val="1"/>
        </w:rPr>
      </w:pPr>
      <w:r w:rsidDel="00000000" w:rsidR="00000000" w:rsidRPr="00000000">
        <w:rPr>
          <w:i w:val="1"/>
          <w:iCs w:val="1"/>
          <w:rtl w:val="0"/>
        </w:rPr>
        <w:t xml:space="preserve">“If you love me, keep my commandments.</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1eli2m89u5tr"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Walking in obedience is love expressed through action. Obedience is not about rule-following or earning God’s approval; it is a response to relationship. Jesus teaches that obedience flows naturally from love — when we love Him, we desire to follow His ways.</w:t>
      </w:r>
    </w:p>
    <w:p w:rsidR="00000000" w:rsidDel="00000000" w:rsidP="00000000" w:rsidRDefault="00000000" w:rsidRPr="00000000" w14:paraId="00000006">
      <w:pPr>
        <w:spacing w:after="240" w:before="240" w:lineRule="auto"/>
        <w:rPr/>
      </w:pPr>
      <w:r w:rsidDel="00000000" w:rsidR="00000000" w:rsidRPr="00000000">
        <w:rPr>
          <w:rtl w:val="0"/>
        </w:rPr>
        <w:t xml:space="preserve">Often, obedience requires trust beyond understanding. God may call us to take steps that feel uncomfortable, inconvenient, or unclear. Obedience asks us to trust God’s character even when the outcome is uncertain. It is in these moments that faith becomes active rather than theoretical.</w:t>
      </w:r>
    </w:p>
    <w:p w:rsidR="00000000" w:rsidDel="00000000" w:rsidP="00000000" w:rsidRDefault="00000000" w:rsidRPr="00000000" w14:paraId="00000007">
      <w:pPr>
        <w:spacing w:after="240" w:before="240" w:lineRule="auto"/>
        <w:rPr/>
      </w:pPr>
      <w:r w:rsidDel="00000000" w:rsidR="00000000" w:rsidRPr="00000000">
        <w:rPr>
          <w:rtl w:val="0"/>
        </w:rPr>
        <w:t xml:space="preserve">Obedience shapes transformation because it aligns our lives with God’s will. Each act of obedience strengthens spiritual maturity, deepens trust, and opens space for God to work more fully in us. Obedience is not perfection — it is willingness. God honors hearts that are open and responsive to His leading.</w:t>
      </w:r>
    </w:p>
    <w:p w:rsidR="00000000" w:rsidDel="00000000" w:rsidP="00000000" w:rsidRDefault="00000000" w:rsidRPr="00000000" w14:paraId="00000008">
      <w:pPr>
        <w:spacing w:after="240" w:before="240" w:lineRule="auto"/>
        <w:rPr/>
      </w:pPr>
      <w:r w:rsidDel="00000000" w:rsidR="00000000" w:rsidRPr="00000000">
        <w:rPr>
          <w:rtl w:val="0"/>
        </w:rPr>
        <w:t xml:space="preserve">As this fast continues, God may highlight specific areas where obedience is required. These invitations are not burdens, but opportunities for growth. When we choose obedience, we experience freedom, clarity, and deeper intimacy with God.</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6xn2y8ffyuxj" w:id="2"/>
      <w:bookmarkEnd w:id="2"/>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vosd5kp6x5hc" w:id="3"/>
      <w:bookmarkEnd w:id="3"/>
      <w:r w:rsidDel="00000000" w:rsidR="00000000" w:rsidRPr="00000000">
        <w:rPr>
          <w:b w:val="1"/>
          <w:bCs w:val="1"/>
          <w:color w:val="000000"/>
          <w:sz w:val="26"/>
          <w:szCs w:val="26"/>
          <w:rtl w:val="0"/>
        </w:rPr>
        <w:t xml:space="preserve">🔥 Fast Focus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Today’s Focus:</w:t>
      </w:r>
      <w:r w:rsidDel="00000000" w:rsidR="00000000" w:rsidRPr="00000000">
        <w:rPr>
          <w:rtl w:val="0"/>
        </w:rPr>
        <w:t xml:space="preserve"> Trust &amp; Action</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Pay attention to promptings from God throughout the day</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Identify one area where obedience feels challenging</w:t>
        <w:br w:type="textWrapping"/>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Take one intentional step in obedience, trusting God with the result</w:t>
        <w:br w:type="textWrapping"/>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dnmf4bh11ri" w:id="4"/>
      <w:bookmarkEnd w:id="4"/>
      <w:r w:rsidDel="00000000" w:rsidR="00000000" w:rsidRPr="00000000">
        <w:rPr>
          <w:b w:val="1"/>
          <w:bCs w:val="1"/>
          <w:color w:val="000000"/>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“Help me obey You fully, Lord. Strengthen my trust when obedience feels difficult or unclear. Teach me to respond with love and faith, knowing You lead me with wisdom and care. In Jesus’ name, Amen.”</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6cuxvbhwfq7k" w:id="5"/>
      <w:bookmarkEnd w:id="5"/>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6">
      <w:pPr>
        <w:spacing w:after="240" w:before="240" w:lineRule="auto"/>
        <w:rPr/>
      </w:pPr>
      <w:r w:rsidDel="00000000" w:rsidR="00000000" w:rsidRPr="00000000">
        <w:rPr>
          <w:rtl w:val="0"/>
        </w:rPr>
        <w:t xml:space="preserve">Fasting sharpens spiritual sensitivity. Today, let obedience become your response to what God reveals as you quiet distractions and listen more closely.</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x5uolq9odqd8" w:id="6"/>
      <w:bookmarkEnd w:id="6"/>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step of obedience is God calling me to take, and how can I respond in faith today?</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