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F45B" w14:textId="77777777" w:rsidR="00620176" w:rsidRPr="00F30857" w:rsidRDefault="00620176" w:rsidP="00620176">
      <w:pPr>
        <w:pStyle w:val="NormalWeb"/>
        <w:spacing w:before="0" w:beforeAutospacing="0" w:after="0" w:afterAutospacing="0"/>
        <w:rPr>
          <w:sz w:val="40"/>
          <w:szCs w:val="40"/>
        </w:rPr>
      </w:pPr>
      <w:r w:rsidRPr="00F30857">
        <w:rPr>
          <w:color w:val="000000"/>
          <w:sz w:val="40"/>
          <w:szCs w:val="40"/>
        </w:rPr>
        <w:t>Pastor’s Message</w:t>
      </w:r>
      <w:r w:rsidRPr="00F30857">
        <w:rPr>
          <w:rStyle w:val="apple-tab-span"/>
          <w:rFonts w:eastAsiaTheme="majorEastAsia"/>
          <w:color w:val="000000"/>
          <w:sz w:val="40"/>
          <w:szCs w:val="40"/>
        </w:rPr>
        <w:tab/>
      </w:r>
      <w:r w:rsidRPr="00F30857">
        <w:rPr>
          <w:rStyle w:val="apple-tab-span"/>
          <w:rFonts w:eastAsiaTheme="majorEastAsia"/>
          <w:color w:val="000000"/>
          <w:sz w:val="40"/>
          <w:szCs w:val="40"/>
        </w:rPr>
        <w:tab/>
      </w:r>
      <w:r w:rsidRPr="00F30857">
        <w:rPr>
          <w:rStyle w:val="apple-tab-span"/>
          <w:rFonts w:eastAsiaTheme="majorEastAsia"/>
          <w:color w:val="000000"/>
          <w:sz w:val="40"/>
          <w:szCs w:val="40"/>
        </w:rPr>
        <w:tab/>
      </w:r>
      <w:r w:rsidRPr="00F30857">
        <w:rPr>
          <w:color w:val="000000"/>
          <w:sz w:val="40"/>
          <w:szCs w:val="40"/>
        </w:rPr>
        <w:t>“</w:t>
      </w:r>
      <w:r w:rsidRPr="00F30857">
        <w:rPr>
          <w:i/>
          <w:iCs/>
          <w:color w:val="000000"/>
          <w:sz w:val="40"/>
          <w:szCs w:val="40"/>
        </w:rPr>
        <w:t>The Summons</w:t>
      </w:r>
      <w:r w:rsidRPr="00F30857">
        <w:rPr>
          <w:color w:val="000000"/>
          <w:sz w:val="40"/>
          <w:szCs w:val="40"/>
        </w:rPr>
        <w:t>”</w:t>
      </w:r>
    </w:p>
    <w:p w14:paraId="2F411BE1" w14:textId="77777777" w:rsidR="00620176" w:rsidRDefault="00620176" w:rsidP="00620176">
      <w:pPr>
        <w:pStyle w:val="NormalWeb"/>
        <w:spacing w:before="0" w:beforeAutospacing="0" w:after="200" w:afterAutospacing="0"/>
      </w:pPr>
      <w:r>
        <w:rPr>
          <w:rFonts w:ascii="Arial" w:hAnsi="Arial" w:cs="Arial"/>
          <w:color w:val="000000"/>
          <w:sz w:val="30"/>
          <w:szCs w:val="30"/>
        </w:rPr>
        <w:t>Cousins… we never know what to expect from them. I have one cousin who’s served time behind bars and another cousin who volunteers their time at church. News of both surprised me when I heard these things about them, but because I didn’t have much contact with them growing up, I didn’t know them very well.</w:t>
      </w:r>
    </w:p>
    <w:p w14:paraId="6FD751E4" w14:textId="77777777" w:rsidR="00620176" w:rsidRDefault="00620176" w:rsidP="00620176">
      <w:pPr>
        <w:pStyle w:val="NormalWeb"/>
        <w:spacing w:before="0" w:beforeAutospacing="0" w:after="200" w:afterAutospacing="0"/>
      </w:pPr>
      <w:r>
        <w:rPr>
          <w:rFonts w:ascii="Arial" w:hAnsi="Arial" w:cs="Arial"/>
          <w:color w:val="000000"/>
          <w:sz w:val="30"/>
          <w:szCs w:val="30"/>
        </w:rPr>
        <w:t>This may be an explanation for John the Baptist’s “I did not know him” statements in our Gospel reading today. Allow me to refresh your memories…</w:t>
      </w:r>
    </w:p>
    <w:p w14:paraId="326D78C9" w14:textId="77777777" w:rsidR="00620176" w:rsidRDefault="00620176" w:rsidP="00620176">
      <w:pPr>
        <w:pStyle w:val="NormalWeb"/>
        <w:spacing w:before="0" w:beforeAutospacing="0" w:after="200" w:afterAutospacing="0"/>
      </w:pPr>
      <w:r>
        <w:rPr>
          <w:rFonts w:ascii="Arial" w:hAnsi="Arial" w:cs="Arial"/>
          <w:color w:val="000000"/>
          <w:sz w:val="30"/>
          <w:szCs w:val="30"/>
        </w:rPr>
        <w:t>John 1:31 “</w:t>
      </w:r>
      <w:r>
        <w:rPr>
          <w:color w:val="000000"/>
          <w:sz w:val="30"/>
          <w:szCs w:val="30"/>
        </w:rPr>
        <w:t xml:space="preserve"> I myself </w:t>
      </w:r>
      <w:r>
        <w:rPr>
          <w:color w:val="000000"/>
          <w:sz w:val="30"/>
          <w:szCs w:val="30"/>
          <w:u w:val="single"/>
        </w:rPr>
        <w:t>did not know him</w:t>
      </w:r>
      <w:r>
        <w:rPr>
          <w:color w:val="000000"/>
          <w:sz w:val="30"/>
          <w:szCs w:val="30"/>
        </w:rPr>
        <w:t xml:space="preserve">, but the reason I came baptizing with water was that he might be revealed to Israel.” </w:t>
      </w:r>
      <w:r>
        <w:rPr>
          <w:rFonts w:ascii="Arial" w:hAnsi="Arial" w:cs="Arial"/>
          <w:color w:val="000000"/>
          <w:sz w:val="30"/>
          <w:szCs w:val="30"/>
        </w:rPr>
        <w:t xml:space="preserve">Again in verse 33, John said, </w:t>
      </w:r>
      <w:r>
        <w:rPr>
          <w:color w:val="000000"/>
          <w:sz w:val="30"/>
          <w:szCs w:val="30"/>
        </w:rPr>
        <w:t> “</w:t>
      </w:r>
      <w:r>
        <w:rPr>
          <w:color w:val="000000"/>
          <w:sz w:val="30"/>
          <w:szCs w:val="30"/>
          <w:u w:val="single"/>
        </w:rPr>
        <w:t>And I myself did not know him</w:t>
      </w:r>
      <w:r>
        <w:rPr>
          <w:color w:val="000000"/>
          <w:sz w:val="30"/>
          <w:szCs w:val="30"/>
        </w:rPr>
        <w:t>, but the one who sent me to baptize with water told me, ‘The man on whom you see the Spirit come down and remain is the one who will baptize with the Holy Spirit.” </w:t>
      </w:r>
    </w:p>
    <w:p w14:paraId="2CBF92A9" w14:textId="77777777" w:rsidR="00620176" w:rsidRDefault="00620176" w:rsidP="00620176">
      <w:pPr>
        <w:pStyle w:val="NormalWeb"/>
        <w:spacing w:before="0" w:beforeAutospacing="0" w:after="200" w:afterAutospacing="0"/>
      </w:pPr>
      <w:r>
        <w:rPr>
          <w:rFonts w:ascii="Arial" w:hAnsi="Arial" w:cs="Arial"/>
          <w:color w:val="000000"/>
          <w:sz w:val="30"/>
          <w:szCs w:val="30"/>
        </w:rPr>
        <w:t>I have to admit that when I first read these words of John the Baptist regarding his cousin Jesus, it threw my brain for a little loop because I had reasoned that these two had known each other their whole lives.  But the more I thought about it and researched it, a new understanding started falling into place in my mind.</w:t>
      </w:r>
    </w:p>
    <w:p w14:paraId="4C6A167D" w14:textId="77777777" w:rsidR="00620176" w:rsidRDefault="00620176" w:rsidP="00620176">
      <w:pPr>
        <w:pStyle w:val="NormalWeb"/>
        <w:spacing w:before="0" w:beforeAutospacing="0" w:after="200" w:afterAutospacing="0"/>
      </w:pPr>
      <w:r>
        <w:rPr>
          <w:rFonts w:ascii="Arial" w:hAnsi="Arial" w:cs="Arial"/>
          <w:color w:val="000000"/>
          <w:sz w:val="30"/>
          <w:szCs w:val="30"/>
        </w:rPr>
        <w:t>One explanation for John’s “I did not know him” statements could be that he really didn’t know Jesus well because Jesus was raised in Nazareth, and John was raised near Jerusalem. By foot, this is between 56 and 62 miles depending upon which route is taken and it generally takes 3-4 days to hike it. </w:t>
      </w:r>
    </w:p>
    <w:p w14:paraId="1CEDA2FD" w14:textId="77777777" w:rsidR="00620176" w:rsidRDefault="00620176" w:rsidP="00620176">
      <w:pPr>
        <w:pStyle w:val="NormalWeb"/>
        <w:spacing w:before="0" w:beforeAutospacing="0" w:after="200" w:afterAutospacing="0"/>
      </w:pPr>
      <w:r>
        <w:rPr>
          <w:rFonts w:ascii="Arial" w:hAnsi="Arial" w:cs="Arial"/>
          <w:color w:val="000000"/>
          <w:sz w:val="30"/>
          <w:szCs w:val="30"/>
        </w:rPr>
        <w:t>I don’t know about you, but I’d need a very good reason to make a trip like that on foot. However, we know from Luke 2:</w:t>
      </w:r>
      <w:r>
        <w:rPr>
          <w:rFonts w:ascii="Arial" w:hAnsi="Arial" w:cs="Arial"/>
          <w:color w:val="000000"/>
          <w:sz w:val="30"/>
          <w:szCs w:val="30"/>
          <w:shd w:val="clear" w:color="auto" w:fill="FFFFFF"/>
        </w:rPr>
        <w:t>41 that “Every year Jesus’ parents went to Jerusalem for the Festival of the Passover.” This always led me to believe that the Holy Family would spend time with their extended family members from the Jerusalem area when they made pilgrimage each year. It only makes sense.</w:t>
      </w:r>
    </w:p>
    <w:p w14:paraId="639274C3"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 xml:space="preserve">So, maybe John the Baptist meant that he </w:t>
      </w:r>
      <w:r>
        <w:rPr>
          <w:rFonts w:ascii="Arial" w:hAnsi="Arial" w:cs="Arial"/>
          <w:color w:val="000000"/>
          <w:sz w:val="30"/>
          <w:szCs w:val="30"/>
          <w:u w:val="single"/>
          <w:shd w:val="clear" w:color="auto" w:fill="FFFFFF"/>
        </w:rPr>
        <w:t>did not know</w:t>
      </w:r>
      <w:r>
        <w:rPr>
          <w:rFonts w:ascii="Arial" w:hAnsi="Arial" w:cs="Arial"/>
          <w:color w:val="000000"/>
          <w:sz w:val="30"/>
          <w:szCs w:val="30"/>
          <w:shd w:val="clear" w:color="auto" w:fill="FFFFFF"/>
        </w:rPr>
        <w:t xml:space="preserve"> Jesus was the Messiah when he made his “I </w:t>
      </w:r>
      <w:r>
        <w:rPr>
          <w:rFonts w:ascii="Arial" w:hAnsi="Arial" w:cs="Arial"/>
          <w:color w:val="000000"/>
          <w:sz w:val="30"/>
          <w:szCs w:val="30"/>
          <w:u w:val="single"/>
          <w:shd w:val="clear" w:color="auto" w:fill="FFFFFF"/>
        </w:rPr>
        <w:t>did not know</w:t>
      </w:r>
      <w:r>
        <w:rPr>
          <w:rFonts w:ascii="Arial" w:hAnsi="Arial" w:cs="Arial"/>
          <w:color w:val="000000"/>
          <w:sz w:val="30"/>
          <w:szCs w:val="30"/>
          <w:shd w:val="clear" w:color="auto" w:fill="FFFFFF"/>
        </w:rPr>
        <w:t xml:space="preserve"> him” statements. That makes more sense to me because I find it highly unlikely that the boys </w:t>
      </w:r>
      <w:r>
        <w:rPr>
          <w:rFonts w:ascii="Arial" w:hAnsi="Arial" w:cs="Arial"/>
          <w:color w:val="000000"/>
          <w:sz w:val="30"/>
          <w:szCs w:val="30"/>
          <w:shd w:val="clear" w:color="auto" w:fill="FFFFFF"/>
        </w:rPr>
        <w:lastRenderedPageBreak/>
        <w:t>didn’t know each other. Being the same age, they probably played together over the Passover holiday.</w:t>
      </w:r>
    </w:p>
    <w:p w14:paraId="0496472B"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 xml:space="preserve">But here’s something that still confuses me: in Luke 1:42-43, John the Baptist’s mother Elizabeth, upon seeing her cousin Mary enter her home, exclaimed in a loud voice, “Blessed are you among women, and blessed is the child you will bear! But why am I so favored, that the </w:t>
      </w:r>
      <w:r>
        <w:rPr>
          <w:rFonts w:ascii="Arial" w:hAnsi="Arial" w:cs="Arial"/>
          <w:color w:val="000000"/>
          <w:sz w:val="30"/>
          <w:szCs w:val="30"/>
          <w:u w:val="single"/>
          <w:shd w:val="clear" w:color="auto" w:fill="FFFFFF"/>
        </w:rPr>
        <w:t xml:space="preserve">mother of my Lord </w:t>
      </w:r>
      <w:r>
        <w:rPr>
          <w:rFonts w:ascii="Arial" w:hAnsi="Arial" w:cs="Arial"/>
          <w:color w:val="000000"/>
          <w:sz w:val="30"/>
          <w:szCs w:val="30"/>
          <w:shd w:val="clear" w:color="auto" w:fill="FFFFFF"/>
        </w:rPr>
        <w:t>should come to me?”</w:t>
      </w:r>
    </w:p>
    <w:p w14:paraId="1434E66F"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If Elizabeth knew that her cousin Mary was the mother of God’s son, don’t you think she would have told her son this news? But… we don’t know at what age Elizabeth or her husband Zechariah died, so maybe they were unable to share this with their son. Or maybe they told him but John was a skeptic. Either way, he claimed that he did not know Jesus to be the Messiah.</w:t>
      </w:r>
    </w:p>
    <w:p w14:paraId="4C78F170"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Okay. As this sermon was supposed to be about answering God’s call, I should get this train back on its tracks and start unpacking that! Both of our scripture readings today were about people who answered God’s call, so let’s start with Paul’s greeting to the people of Corinth.</w:t>
      </w:r>
    </w:p>
    <w:p w14:paraId="56D3299B"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We know Paul (formerly known as Saul) answered the call from Jesus himself when he was stricken blind on the road to Damascus and Jesus’ voice came to him from heaven and asked, “Saul, Saul, why do you persecute me?” But in our reading today, Paul was commending the believers in Corinth for their great faith and for them answering the call from God to put their faith in Jesus. Because of their great faith, they were given blessings and every spiritual gift among their congregation. Praise be to God.</w:t>
      </w:r>
    </w:p>
    <w:p w14:paraId="7DF009EE"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We also heard from John the Baptist that he answered the call from God to baptize when he said, “...the one who sent me to baptize with water told me, ‘The man on whom you see the Spirit come down and remain is the one who will baptize with the Holy Spirit.’ I have seen and I testify that this is God’s Chosen One.” (Way to go, John!)</w:t>
      </w:r>
    </w:p>
    <w:p w14:paraId="7CB9DB81"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 xml:space="preserve">But wait! There’s more! Two of John the Baptist’s followers, when they heard what John said about Jesus being the Lamb of God and God’s Chosen One, heard God’s call in their hearts that caused them to </w:t>
      </w:r>
      <w:r>
        <w:rPr>
          <w:rFonts w:ascii="Arial" w:hAnsi="Arial" w:cs="Arial"/>
          <w:color w:val="000000"/>
          <w:sz w:val="30"/>
          <w:szCs w:val="30"/>
          <w:shd w:val="clear" w:color="auto" w:fill="FFFFFF"/>
        </w:rPr>
        <w:lastRenderedPageBreak/>
        <w:t>leave John and follow Jesus instead. One of them was Andrew who was the brother of Simon Peter. </w:t>
      </w:r>
    </w:p>
    <w:p w14:paraId="0126E15F"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Knowing that his brother had been awaiting the coming of the Messiah just as much as he had, the first thing Andrew did was go to Simon and tell him they had found the Messiah! Can you imagine that conversation?</w:t>
      </w:r>
    </w:p>
    <w:p w14:paraId="4BA0B694"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Andrew was either so excited or so moved that he convinced Simon to come and see for himself. And when he met Jesus, the first thing Jesus did was tell him he would now be known as Peter. </w:t>
      </w:r>
    </w:p>
    <w:p w14:paraId="6F892707"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That’s strange… usually friends don’t give you a nickname until you’ve known each other for a while, but the first thing Jesus did was say: (and I’m paraphrasing here…) Simon, I know you already. You will be known as The Rock. You are the foundation of my church.</w:t>
      </w:r>
    </w:p>
    <w:p w14:paraId="7BAB25FC"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And this is true in many ways. Peter was not only an enthusiastic follower of Jesus, but he was also the first Pope of the church after Jesus’ ascension into heaven. </w:t>
      </w:r>
    </w:p>
    <w:p w14:paraId="6FDD2ADB"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All of these people have answered the call to follow Jesus and place their salvation in his hands. We do that very same thing when we confess Jesus as Lord. Please join me in prayer as we bow our heads and ask for God’s guidance…</w:t>
      </w:r>
    </w:p>
    <w:p w14:paraId="12C20C92"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Holy God, we bow our heads and humble ourselves before you. We thank you for sharing your heart with us and we submit to your call upon our lives to be faithful followers of our Savior Jesus the Christ. </w:t>
      </w:r>
    </w:p>
    <w:p w14:paraId="3968FE01"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Lord, as we navigate the busy-ness of this world, we ask that you reveal yourself to us so that we may hear your call to go, follow, sit or stay. Stir us to action, to prayer and to obedience as we seek your voice in our souls amongst the noise in our heads. </w:t>
      </w:r>
    </w:p>
    <w:p w14:paraId="0BE5325A" w14:textId="77777777" w:rsidR="00620176" w:rsidRDefault="00620176" w:rsidP="00620176">
      <w:pPr>
        <w:pStyle w:val="NormalWeb"/>
        <w:spacing w:before="0" w:beforeAutospacing="0" w:after="200" w:afterAutospacing="0"/>
      </w:pPr>
      <w:r>
        <w:rPr>
          <w:rFonts w:ascii="Arial" w:hAnsi="Arial" w:cs="Arial"/>
          <w:color w:val="000000"/>
          <w:sz w:val="30"/>
          <w:szCs w:val="30"/>
          <w:shd w:val="clear" w:color="auto" w:fill="FFFFFF"/>
        </w:rPr>
        <w:t>Guide us, Lord. Change our hearts, change our names as you wish as you did for Simon Peter. May our will be your will and our hearts be your heart. Amen.</w:t>
      </w:r>
    </w:p>
    <w:p w14:paraId="68469F6D"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76"/>
    <w:rsid w:val="00596609"/>
    <w:rsid w:val="00620176"/>
    <w:rsid w:val="00A31640"/>
    <w:rsid w:val="00A5739B"/>
    <w:rsid w:val="00D530EB"/>
    <w:rsid w:val="00F038E0"/>
    <w:rsid w:val="00F30857"/>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D21D"/>
  <w15:chartTrackingRefBased/>
  <w15:docId w15:val="{97324CF0-7587-4218-BDB3-2E1665FD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176"/>
    <w:rPr>
      <w:rFonts w:eastAsiaTheme="majorEastAsia" w:cstheme="majorBidi"/>
      <w:color w:val="272727" w:themeColor="text1" w:themeTint="D8"/>
    </w:rPr>
  </w:style>
  <w:style w:type="paragraph" w:styleId="Title">
    <w:name w:val="Title"/>
    <w:basedOn w:val="Normal"/>
    <w:next w:val="Normal"/>
    <w:link w:val="TitleChar"/>
    <w:uiPriority w:val="10"/>
    <w:qFormat/>
    <w:rsid w:val="0062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176"/>
    <w:pPr>
      <w:spacing w:before="160"/>
      <w:jc w:val="center"/>
    </w:pPr>
    <w:rPr>
      <w:i/>
      <w:iCs/>
      <w:color w:val="404040" w:themeColor="text1" w:themeTint="BF"/>
    </w:rPr>
  </w:style>
  <w:style w:type="character" w:customStyle="1" w:styleId="QuoteChar">
    <w:name w:val="Quote Char"/>
    <w:basedOn w:val="DefaultParagraphFont"/>
    <w:link w:val="Quote"/>
    <w:uiPriority w:val="29"/>
    <w:rsid w:val="00620176"/>
    <w:rPr>
      <w:i/>
      <w:iCs/>
      <w:color w:val="404040" w:themeColor="text1" w:themeTint="BF"/>
    </w:rPr>
  </w:style>
  <w:style w:type="paragraph" w:styleId="ListParagraph">
    <w:name w:val="List Paragraph"/>
    <w:basedOn w:val="Normal"/>
    <w:uiPriority w:val="34"/>
    <w:qFormat/>
    <w:rsid w:val="00620176"/>
    <w:pPr>
      <w:ind w:left="720"/>
      <w:contextualSpacing/>
    </w:pPr>
  </w:style>
  <w:style w:type="character" w:styleId="IntenseEmphasis">
    <w:name w:val="Intense Emphasis"/>
    <w:basedOn w:val="DefaultParagraphFont"/>
    <w:uiPriority w:val="21"/>
    <w:qFormat/>
    <w:rsid w:val="00620176"/>
    <w:rPr>
      <w:i/>
      <w:iCs/>
      <w:color w:val="0F4761" w:themeColor="accent1" w:themeShade="BF"/>
    </w:rPr>
  </w:style>
  <w:style w:type="paragraph" w:styleId="IntenseQuote">
    <w:name w:val="Intense Quote"/>
    <w:basedOn w:val="Normal"/>
    <w:next w:val="Normal"/>
    <w:link w:val="IntenseQuoteChar"/>
    <w:uiPriority w:val="30"/>
    <w:qFormat/>
    <w:rsid w:val="00620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176"/>
    <w:rPr>
      <w:i/>
      <w:iCs/>
      <w:color w:val="0F4761" w:themeColor="accent1" w:themeShade="BF"/>
    </w:rPr>
  </w:style>
  <w:style w:type="character" w:styleId="IntenseReference">
    <w:name w:val="Intense Reference"/>
    <w:basedOn w:val="DefaultParagraphFont"/>
    <w:uiPriority w:val="32"/>
    <w:qFormat/>
    <w:rsid w:val="00620176"/>
    <w:rPr>
      <w:b/>
      <w:bCs/>
      <w:smallCaps/>
      <w:color w:val="0F4761" w:themeColor="accent1" w:themeShade="BF"/>
      <w:spacing w:val="5"/>
    </w:rPr>
  </w:style>
  <w:style w:type="paragraph" w:styleId="NormalWeb">
    <w:name w:val="Normal (Web)"/>
    <w:basedOn w:val="Normal"/>
    <w:uiPriority w:val="99"/>
    <w:semiHidden/>
    <w:unhideWhenUsed/>
    <w:rsid w:val="0062017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2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5</cp:revision>
  <cp:lastPrinted>2026-01-14T18:01:00Z</cp:lastPrinted>
  <dcterms:created xsi:type="dcterms:W3CDTF">2026-01-14T17:05:00Z</dcterms:created>
  <dcterms:modified xsi:type="dcterms:W3CDTF">2026-01-14T18:02:00Z</dcterms:modified>
</cp:coreProperties>
</file>