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va0oup87e5ld" w:id="0"/>
      <w:bookmarkEnd w:id="0"/>
      <w:r w:rsidDel="00000000" w:rsidR="00000000" w:rsidRPr="00000000">
        <w:rPr>
          <w:b w:val="1"/>
          <w:bCs w:val="1"/>
          <w:sz w:val="34"/>
          <w:szCs w:val="34"/>
          <w:rtl w:val="0"/>
        </w:rPr>
        <w:t xml:space="preserve">DAY 12 — DISCIPLINE OF THE MIND</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lvyr1gpwllvu"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Philippians 4:8</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Finally, brothers and sisters, whatever is true, whatever is noble, whatever is right, whatever is pure, whatever is lovely, whatever is admirable—if anything is excellent or praiseworthy—think about such things.</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chq0z5q51pgh"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What we focus on shapes who we become. Our thoughts are not neutral; they influence our emotions, attitudes, and actions. Scripture teaches that the mind must be trained and directed, not left to wander unchecked. Without discipline, our thoughts naturally drift toward worry, negativity, or distraction.</w:t>
      </w:r>
    </w:p>
    <w:p w:rsidR="00000000" w:rsidDel="00000000" w:rsidP="00000000" w:rsidRDefault="00000000" w:rsidRPr="00000000" w14:paraId="00000008">
      <w:pPr>
        <w:spacing w:after="240" w:before="240" w:lineRule="auto"/>
        <w:rPr/>
      </w:pPr>
      <w:r w:rsidDel="00000000" w:rsidR="00000000" w:rsidRPr="00000000">
        <w:rPr>
          <w:rtl w:val="0"/>
        </w:rPr>
        <w:t xml:space="preserve">The discipline of the mind is not about suppressing thoughts, but about intentionally choosing what we allow to dwell there. God invites us to focus on what is true, noble, right, pure, lovely, and admirable — thoughts that reflect His character and bring life. This discipline requires awareness and practice, especially in a world filled with constant noise and competing voices.</w:t>
      </w:r>
    </w:p>
    <w:p w:rsidR="00000000" w:rsidDel="00000000" w:rsidP="00000000" w:rsidRDefault="00000000" w:rsidRPr="00000000" w14:paraId="00000009">
      <w:pPr>
        <w:spacing w:after="240" w:before="240" w:lineRule="auto"/>
        <w:rPr/>
      </w:pPr>
      <w:r w:rsidDel="00000000" w:rsidR="00000000" w:rsidRPr="00000000">
        <w:rPr>
          <w:rtl w:val="0"/>
        </w:rPr>
        <w:t xml:space="preserve">As we fast, God may be revealing where our minds have been undisciplined — replaying fears, rehearsing past mistakes, or dwelling on worst-case scenarios. Discipline redirects attention. It teaches us to pause, recognize unhelpful thoughts, and replace them with truth that honors God.</w:t>
      </w:r>
    </w:p>
    <w:p w:rsidR="00000000" w:rsidDel="00000000" w:rsidP="00000000" w:rsidRDefault="00000000" w:rsidRPr="00000000" w14:paraId="0000000A">
      <w:pPr>
        <w:spacing w:after="240" w:before="240" w:lineRule="auto"/>
        <w:rPr/>
      </w:pPr>
      <w:r w:rsidDel="00000000" w:rsidR="00000000" w:rsidRPr="00000000">
        <w:rPr>
          <w:rtl w:val="0"/>
        </w:rPr>
        <w:t xml:space="preserve">Developing disciplined thinking is a daily process. Each time we redirect our thoughts toward what is life-giving, we strengthen spiritual focus and create space for peace. Over time, disciplined thoughts lead to transformed habits and renewed perspective.</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za37ast5upyh" w:id="3"/>
      <w:bookmarkEnd w:id="3"/>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y917btd6g763" w:id="4"/>
      <w:bookmarkEnd w:id="4"/>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sjf5yev0pt7z" w:id="5"/>
      <w:bookmarkEnd w:id="5"/>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if91xx8enmog" w:id="6"/>
      <w:bookmarkEnd w:id="6"/>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fzb0nlmtd3de" w:id="7"/>
      <w:bookmarkEnd w:id="7"/>
      <w:r w:rsidDel="00000000" w:rsidR="00000000" w:rsidRPr="00000000">
        <w:rPr>
          <w:b w:val="1"/>
          <w:bCs w:val="1"/>
          <w:color w:val="000000"/>
          <w:sz w:val="26"/>
          <w:szCs w:val="26"/>
          <w:rtl w:val="0"/>
        </w:rPr>
        <w:t xml:space="preserve">🔥 Fast Focus</w:t>
      </w:r>
    </w:p>
    <w:p w:rsidR="00000000" w:rsidDel="00000000" w:rsidP="00000000" w:rsidRDefault="00000000" w:rsidRPr="00000000" w14:paraId="00000011">
      <w:pPr>
        <w:spacing w:after="240" w:before="240" w:lineRule="auto"/>
        <w:rPr/>
      </w:pPr>
      <w:r w:rsidDel="00000000" w:rsidR="00000000" w:rsidRPr="00000000">
        <w:rPr>
          <w:rtl w:val="0"/>
        </w:rPr>
        <w:t xml:space="preserve">Today’s Focus: Redirecting Thought Patterns</w:t>
      </w:r>
    </w:p>
    <w:p w:rsidR="00000000" w:rsidDel="00000000" w:rsidP="00000000" w:rsidRDefault="00000000" w:rsidRPr="00000000" w14:paraId="00000012">
      <w:pPr>
        <w:spacing w:after="240" w:before="240" w:lineRule="auto"/>
        <w:rPr/>
      </w:pPr>
      <w:r w:rsidDel="00000000" w:rsidR="00000000" w:rsidRPr="00000000">
        <w:rPr>
          <w:rtl w:val="0"/>
        </w:rPr>
        <w:t xml:space="preserve">Practice:</w:t>
      </w:r>
    </w:p>
    <w:p w:rsidR="00000000" w:rsidDel="00000000" w:rsidP="00000000" w:rsidRDefault="00000000" w:rsidRPr="00000000" w14:paraId="00000013">
      <w:pPr>
        <w:numPr>
          <w:ilvl w:val="0"/>
          <w:numId w:val="1"/>
        </w:numPr>
        <w:spacing w:after="0" w:afterAutospacing="0" w:before="480" w:lineRule="auto"/>
        <w:ind w:left="720" w:hanging="360"/>
      </w:pPr>
      <w:r w:rsidDel="00000000" w:rsidR="00000000" w:rsidRPr="00000000">
        <w:rPr>
          <w:rtl w:val="0"/>
        </w:rPr>
        <w:t xml:space="preserve">Notice what occupies your thoughts throughout the day.</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Identify thoughts that drain peace or joy.</w:t>
        <w:br w:type="textWrapping"/>
      </w:r>
    </w:p>
    <w:p w:rsidR="00000000" w:rsidDel="00000000" w:rsidP="00000000" w:rsidRDefault="00000000" w:rsidRPr="00000000" w14:paraId="00000015">
      <w:pPr>
        <w:numPr>
          <w:ilvl w:val="0"/>
          <w:numId w:val="1"/>
        </w:numPr>
        <w:spacing w:after="480" w:before="0" w:beforeAutospacing="0" w:lineRule="auto"/>
        <w:ind w:left="720" w:hanging="360"/>
      </w:pPr>
      <w:r w:rsidDel="00000000" w:rsidR="00000000" w:rsidRPr="00000000">
        <w:rPr>
          <w:rtl w:val="0"/>
        </w:rPr>
        <w:t xml:space="preserve">Intentionally redirect your thinking toward what honors God.</w:t>
        <w:br w:type="textWrapping"/>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de4cab1kg9q" w:id="8"/>
      <w:bookmarkEnd w:id="8"/>
      <w:r w:rsidDel="00000000" w:rsidR="00000000" w:rsidRPr="00000000">
        <w:rPr>
          <w:b w:val="1"/>
          <w:bCs w:val="1"/>
          <w:color w:val="000000"/>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“Help me think on things that bring life. Teach me to discipline my mind and focus on what is true, good, and honoring to You. Redirect my thoughts and renew my perspective.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wh8rel4p18jp" w:id="9"/>
      <w:bookmarkEnd w:id="9"/>
      <w:r w:rsidDel="00000000" w:rsidR="00000000" w:rsidRPr="00000000">
        <w:rPr>
          <w:rFonts w:ascii="Arial Unicode MS" w:cs="Arial Unicode MS" w:eastAsia="Arial Unicode MS" w:hAnsi="Arial Unicode MS"/>
          <w:b w:val="1"/>
          <w:bCs w:val="1"/>
          <w:color w:val="000000"/>
          <w:sz w:val="26"/>
          <w:szCs w:val="26"/>
          <w:rtl w:val="0"/>
        </w:rPr>
        <w:t xml:space="preserve">✅ Fast Tie-In</w:t>
      </w:r>
    </w:p>
    <w:p w:rsidR="00000000" w:rsidDel="00000000" w:rsidP="00000000" w:rsidRDefault="00000000" w:rsidRPr="00000000" w14:paraId="0000001B">
      <w:pPr>
        <w:spacing w:after="240" w:before="240" w:lineRule="auto"/>
        <w:rPr/>
      </w:pPr>
      <w:r w:rsidDel="00000000" w:rsidR="00000000" w:rsidRPr="00000000">
        <w:rPr>
          <w:rtl w:val="0"/>
        </w:rPr>
        <w:t xml:space="preserve">Fasting heightens awareness of both physical and mental habits. As you deny yourself physically today, practice denying unhelpful thoughts and choosing what brings spiritual life.</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emv5oe1yzgw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What thoughts do I need to redirect today so that my mind reflects God’s truth?</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