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320" w:line="144" w:lineRule="auto"/>
        <w:jc w:val="center"/>
        <w:rPr>
          <w:b w:val="1"/>
          <w:bCs w:val="1"/>
          <w:sz w:val="42"/>
          <w:szCs w:val="42"/>
        </w:rPr>
      </w:pPr>
      <w:r>
        <w:rPr>
          <w:b w:val="1"/>
          <w:bCs w:val="1"/>
          <w:sz w:val="42"/>
          <w:szCs w:val="42"/>
          <w:rtl w:val="0"/>
          <w:lang w:val="en-US"/>
        </w:rPr>
        <w:t>TRINITY UNITED CHURCH CEMETERY</w:t>
      </w:r>
    </w:p>
    <w:p>
      <w:pPr>
        <w:pStyle w:val="Body"/>
        <w:spacing w:before="320" w:line="144" w:lineRule="auto"/>
        <w:jc w:val="center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8053 Poplar Sideroad, Collingwood</w:t>
      </w:r>
    </w:p>
    <w:p>
      <w:pPr>
        <w:pStyle w:val="Body"/>
        <w:spacing w:before="320" w:line="144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℅ </w:t>
      </w:r>
      <w:r>
        <w:rPr>
          <w:sz w:val="28"/>
          <w:szCs w:val="28"/>
          <w:rtl w:val="0"/>
          <w:lang w:val="en-US"/>
        </w:rPr>
        <w:t>140 Maple Street, Collingwood, ON</w:t>
      </w:r>
    </w:p>
    <w:p>
      <w:pPr>
        <w:pStyle w:val="Body"/>
        <w:spacing w:before="320" w:line="144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L9Y 2P8</w:t>
      </w:r>
    </w:p>
    <w:p>
      <w:pPr>
        <w:pStyle w:val="Body"/>
        <w:spacing w:before="320" w:line="144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Phone (705) 445-3901</w:t>
      </w:r>
    </w:p>
    <w:p>
      <w:pPr>
        <w:pStyle w:val="Body"/>
        <w:spacing w:before="320" w:line="144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email :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"mailto:trinitycemetery@outlook.com"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trinitycemetery@outlook.com</w:t>
      </w:r>
      <w:r>
        <w:rPr>
          <w:sz w:val="28"/>
          <w:szCs w:val="28"/>
        </w:rPr>
        <w:fldChar w:fldCharType="end" w:fldLock="0"/>
      </w:r>
    </w:p>
    <w:p>
      <w:pPr>
        <w:pStyle w:val="Body"/>
        <w:spacing w:before="320" w:line="144" w:lineRule="auto"/>
        <w:jc w:val="center"/>
        <w:rPr>
          <w:sz w:val="28"/>
          <w:szCs w:val="28"/>
        </w:rPr>
      </w:pPr>
    </w:p>
    <w:p>
      <w:pPr>
        <w:pStyle w:val="Body"/>
        <w:spacing w:before="320" w:line="144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Cemetery Operator # CM 3300933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</w:p>
    <w:p>
      <w:pPr>
        <w:pStyle w:val="Body"/>
        <w:spacing w:before="320" w:line="24" w:lineRule="auto"/>
        <w:jc w:val="left"/>
        <w:rPr>
          <w:sz w:val="28"/>
          <w:szCs w:val="28"/>
        </w:rPr>
      </w:pP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Custodian: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Shawn denBok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Phone: (705)444-4605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Email: 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"mailto:shawndenbok051@gmail.com"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shawndenbok051@gmail.com</w:t>
      </w:r>
      <w:r>
        <w:rPr>
          <w:sz w:val="28"/>
          <w:szCs w:val="28"/>
        </w:rPr>
        <w:fldChar w:fldCharType="end" w:fldLock="0"/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General information for graves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and Interment Rights: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Larry Hogarth - Cemetery Board Chair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Phone : (705) 445-7917</w:t>
      </w:r>
    </w:p>
    <w:p>
      <w:pPr>
        <w:pStyle w:val="Body"/>
        <w:spacing w:before="320" w:line="24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email: trinitycemetery@outlook.com</w:t>
      </w:r>
    </w:p>
    <w:p>
      <w:pPr>
        <w:pStyle w:val="Body"/>
        <w:spacing w:before="320" w:line="144" w:lineRule="auto"/>
        <w:jc w:val="left"/>
        <w:rPr>
          <w:sz w:val="28"/>
          <w:szCs w:val="28"/>
        </w:rPr>
      </w:pPr>
    </w:p>
    <w:p>
      <w:pPr>
        <w:pStyle w:val="Body"/>
        <w:spacing w:before="320" w:line="144" w:lineRule="auto"/>
        <w:jc w:val="center"/>
        <w:rPr>
          <w:sz w:val="28"/>
          <w:szCs w:val="28"/>
        </w:rPr>
      </w:pPr>
    </w:p>
    <w:p>
      <w:pPr>
        <w:pStyle w:val="Body"/>
        <w:spacing w:before="320" w:line="144" w:lineRule="auto"/>
        <w:jc w:val="center"/>
        <w:rPr>
          <w:b w:val="1"/>
          <w:bCs w:val="1"/>
          <w:sz w:val="48"/>
          <w:szCs w:val="48"/>
        </w:rPr>
      </w:pPr>
      <w:r>
        <w:rPr>
          <w:b w:val="1"/>
          <w:bCs w:val="1"/>
          <w:sz w:val="48"/>
          <w:szCs w:val="48"/>
          <w:rtl w:val="0"/>
          <w:lang w:val="en-US"/>
        </w:rPr>
        <w:t>Schedule of Cemetery Fees and Charges</w:t>
      </w:r>
    </w:p>
    <w:p>
      <w:pPr>
        <w:pStyle w:val="Body"/>
        <w:spacing w:before="320" w:line="144" w:lineRule="auto"/>
        <w:jc w:val="center"/>
        <w:rPr>
          <w:b w:val="1"/>
          <w:bCs w:val="1"/>
          <w:sz w:val="48"/>
          <w:szCs w:val="48"/>
        </w:rPr>
      </w:pPr>
    </w:p>
    <w:p>
      <w:pPr>
        <w:pStyle w:val="Body"/>
        <w:spacing w:before="320" w:line="144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EFFECTIVE DATE: JANUARY 1, 2026   </w:t>
      </w:r>
    </w:p>
    <w:p>
      <w:pPr>
        <w:pStyle w:val="Body"/>
        <w:spacing w:before="320" w:line="144" w:lineRule="auto"/>
        <w:jc w:val="left"/>
        <w:rPr>
          <w:sz w:val="28"/>
          <w:szCs w:val="28"/>
        </w:rPr>
      </w:pPr>
    </w:p>
    <w:p>
      <w:pPr>
        <w:pStyle w:val="Body"/>
        <w:spacing w:before="320" w:line="144" w:lineRule="auto"/>
        <w:jc w:val="left"/>
        <w:rPr>
          <w:b w:val="1"/>
          <w:bCs w:val="1"/>
          <w:sz w:val="28"/>
          <w:szCs w:val="28"/>
        </w:rPr>
      </w:pPr>
    </w:p>
    <w:p>
      <w:pPr>
        <w:pStyle w:val="Body"/>
        <w:spacing w:before="320" w:line="144" w:lineRule="auto"/>
        <w:jc w:val="left"/>
        <w:rPr>
          <w:b w:val="1"/>
          <w:bCs w:val="1"/>
          <w:sz w:val="28"/>
          <w:szCs w:val="28"/>
        </w:rPr>
      </w:pPr>
    </w:p>
    <w:p>
      <w:pPr>
        <w:pStyle w:val="Body"/>
        <w:spacing w:before="320" w:line="144" w:lineRule="auto"/>
        <w:jc w:val="left"/>
        <w:rPr>
          <w:b w:val="1"/>
          <w:bCs w:val="1"/>
          <w:sz w:val="28"/>
          <w:szCs w:val="28"/>
        </w:rPr>
      </w:pPr>
    </w:p>
    <w:p>
      <w:pPr>
        <w:pStyle w:val="Body"/>
        <w:spacing w:before="320" w:line="144" w:lineRule="auto"/>
        <w:jc w:val="left"/>
        <w:rPr>
          <w:b w:val="1"/>
          <w:bCs w:val="1"/>
          <w:sz w:val="28"/>
          <w:szCs w:val="28"/>
        </w:rPr>
      </w:pPr>
    </w:p>
    <w:p>
      <w:pPr>
        <w:pStyle w:val="Body"/>
        <w:spacing w:before="320" w:line="144" w:lineRule="auto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INTERMENT RIGHTS</w:t>
      </w:r>
    </w:p>
    <w:p>
      <w:pPr>
        <w:pStyle w:val="Body"/>
        <w:spacing w:before="320" w:line="264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Interment Rights prices listed below include a non-refundable contribution to the cemetery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Care and Maintenance Fund of 40% for a grave and 15% for a niche.        As required under the Funeral, Burial and Cremation Services Act 2002 and Ontario Regulation 30/11 this contribution will be deposited into an irrevocable trust fund known as the Care and Maintenance Fund/Account. Income (interest) from this fund is used to cover care and maintenance expenses of the cemetery in perpetuity. </w:t>
      </w:r>
    </w:p>
    <w:p>
      <w:pPr>
        <w:pStyle w:val="Body"/>
        <w:spacing w:before="320" w:line="264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HST is </w:t>
      </w:r>
      <w:r>
        <w:rPr>
          <w:b w:val="1"/>
          <w:bCs w:val="1"/>
          <w:sz w:val="24"/>
          <w:szCs w:val="24"/>
          <w:rtl w:val="0"/>
          <w:lang w:val="en-US"/>
        </w:rPr>
        <w:t xml:space="preserve">not </w:t>
      </w:r>
      <w:r>
        <w:rPr>
          <w:sz w:val="24"/>
          <w:szCs w:val="24"/>
          <w:rtl w:val="0"/>
          <w:lang w:val="en-US"/>
        </w:rPr>
        <w:t>charged on any of the listed Fees or Charges.</w:t>
      </w:r>
    </w:p>
    <w:p>
      <w:pPr>
        <w:pStyle w:val="Body"/>
        <w:spacing w:before="320" w:line="264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The prices listed below do </w:t>
      </w:r>
      <w:r>
        <w:rPr>
          <w:sz w:val="24"/>
          <w:szCs w:val="24"/>
          <w:u w:val="single"/>
          <w:rtl w:val="0"/>
          <w:lang w:val="en-US"/>
        </w:rPr>
        <w:t xml:space="preserve">not </w:t>
      </w:r>
      <w:r>
        <w:rPr>
          <w:sz w:val="24"/>
          <w:szCs w:val="24"/>
          <w:rtl w:val="0"/>
          <w:lang w:val="en-US"/>
        </w:rPr>
        <w:t>include the opening and closing of the grave or niche (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interment fee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>), memorialization costs ( flat marker, upright monument etc. ) or associated fees.</w:t>
      </w:r>
    </w:p>
    <w:p>
      <w:pPr>
        <w:pStyle w:val="Body"/>
        <w:spacing w:before="320" w:line="264" w:lineRule="auto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1. In-ground burials-Graves </w:t>
      </w:r>
    </w:p>
    <w:p>
      <w:pPr>
        <w:pStyle w:val="Body"/>
        <w:tabs>
          <w:tab w:val="left" w:pos="9360"/>
        </w:tabs>
        <w:spacing w:before="120" w:line="264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Grave -1.2M x 2.4m or 0.92m X 2.75m  ( 4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>X 8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>or 3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>X 9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) 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.</w:t>
      </w:r>
      <w:r>
        <w:rPr>
          <w:sz w:val="24"/>
          <w:szCs w:val="24"/>
          <w:rtl w:val="0"/>
          <w:lang w:val="en-US"/>
        </w:rPr>
        <w:t>………</w:t>
      </w:r>
      <w:r>
        <w:rPr>
          <w:sz w:val="24"/>
          <w:szCs w:val="24"/>
          <w:rtl w:val="0"/>
          <w:lang w:val="en-US"/>
        </w:rPr>
        <w:t xml:space="preserve">$1,450  </w:t>
        <w:tab/>
        <w:tab/>
        <w:t xml:space="preserve">          Non-resident * See note 4  </w:t>
      </w:r>
      <w:r>
        <w:rPr>
          <w:sz w:val="24"/>
          <w:szCs w:val="24"/>
          <w:rtl w:val="0"/>
          <w:lang w:val="en-US"/>
        </w:rPr>
        <w:t>……………………………………………</w:t>
      </w:r>
      <w:r>
        <w:rPr>
          <w:sz w:val="24"/>
          <w:szCs w:val="24"/>
          <w:rtl w:val="0"/>
          <w:lang w:val="en-US"/>
        </w:rPr>
        <w:t xml:space="preserve">.   $4,500   </w:t>
      </w:r>
    </w:p>
    <w:p>
      <w:pPr>
        <w:pStyle w:val="Body"/>
        <w:tabs>
          <w:tab w:val="left" w:pos="9360"/>
        </w:tabs>
        <w:spacing w:before="120" w:line="264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Supply and place Corner Posts ( 1 set required for each Plot) </w:t>
      </w:r>
      <w:r>
        <w:rPr>
          <w:sz w:val="24"/>
          <w:szCs w:val="24"/>
          <w:rtl w:val="0"/>
          <w:lang w:val="en-US"/>
        </w:rPr>
        <w:t>……</w:t>
      </w:r>
      <w:r>
        <w:rPr>
          <w:sz w:val="24"/>
          <w:szCs w:val="24"/>
          <w:rtl w:val="0"/>
          <w:lang w:val="en-US"/>
        </w:rPr>
        <w:t xml:space="preserve">.. $400  </w:t>
      </w:r>
    </w:p>
    <w:p>
      <w:pPr>
        <w:pStyle w:val="Body"/>
        <w:spacing w:before="120" w:line="216" w:lineRule="auto"/>
        <w:jc w:val="left"/>
        <w:rPr>
          <w:sz w:val="24"/>
          <w:szCs w:val="24"/>
        </w:rPr>
      </w:pPr>
    </w:p>
    <w:p>
      <w:pPr>
        <w:pStyle w:val="Body"/>
        <w:spacing w:before="120" w:line="168" w:lineRule="auto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2. Columbarium Niche</w:t>
      </w:r>
      <w:r>
        <w:rPr>
          <w:b w:val="0"/>
          <w:bCs w:val="0"/>
          <w:sz w:val="24"/>
          <w:szCs w:val="24"/>
          <w:rtl w:val="0"/>
          <w:lang w:val="en-US"/>
        </w:rPr>
        <w:t xml:space="preserve"> ( 12</w:t>
      </w:r>
      <w:r>
        <w:rPr>
          <w:b w:val="0"/>
          <w:bCs w:val="0"/>
          <w:sz w:val="24"/>
          <w:szCs w:val="24"/>
          <w:rtl w:val="0"/>
          <w:lang w:val="en-US"/>
        </w:rPr>
        <w:t xml:space="preserve">” </w:t>
      </w:r>
      <w:r>
        <w:rPr>
          <w:b w:val="0"/>
          <w:bCs w:val="0"/>
          <w:sz w:val="24"/>
          <w:szCs w:val="24"/>
          <w:rtl w:val="0"/>
          <w:lang w:val="en-US"/>
        </w:rPr>
        <w:t>X 12</w:t>
      </w:r>
      <w:r>
        <w:rPr>
          <w:b w:val="0"/>
          <w:bCs w:val="0"/>
          <w:sz w:val="24"/>
          <w:szCs w:val="24"/>
          <w:rtl w:val="0"/>
          <w:lang w:val="en-US"/>
        </w:rPr>
        <w:t xml:space="preserve">” </w:t>
      </w:r>
      <w:r>
        <w:rPr>
          <w:b w:val="0"/>
          <w:bCs w:val="0"/>
          <w:sz w:val="24"/>
          <w:szCs w:val="24"/>
          <w:rtl w:val="0"/>
          <w:lang w:val="en-US"/>
        </w:rPr>
        <w:t>X 12</w:t>
      </w:r>
      <w:r>
        <w:rPr>
          <w:b w:val="0"/>
          <w:bCs w:val="0"/>
          <w:sz w:val="24"/>
          <w:szCs w:val="24"/>
          <w:rtl w:val="0"/>
          <w:lang w:val="en-US"/>
        </w:rPr>
        <w:t xml:space="preserve">” </w:t>
      </w:r>
      <w:r>
        <w:rPr>
          <w:b w:val="0"/>
          <w:bCs w:val="0"/>
          <w:sz w:val="24"/>
          <w:szCs w:val="24"/>
          <w:rtl w:val="0"/>
          <w:lang w:val="en-US"/>
        </w:rPr>
        <w:t>- 2 Urns permitted )</w:t>
      </w:r>
    </w:p>
    <w:p>
      <w:pPr>
        <w:pStyle w:val="Body"/>
        <w:tabs>
          <w:tab w:val="left" w:pos="8765"/>
          <w:tab w:val="left" w:pos="9048"/>
        </w:tabs>
        <w:spacing w:before="120" w:line="168" w:lineRule="auto"/>
        <w:ind w:right="31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Row  (Top) </w:t>
      </w:r>
      <w:r>
        <w:rPr>
          <w:sz w:val="24"/>
          <w:szCs w:val="24"/>
          <w:rtl w:val="0"/>
          <w:lang w:val="en-US"/>
        </w:rPr>
        <w:t xml:space="preserve">………………………………………………………………   </w:t>
      </w:r>
      <w:r>
        <w:rPr>
          <w:sz w:val="24"/>
          <w:szCs w:val="24"/>
          <w:rtl w:val="0"/>
          <w:lang w:val="en-US"/>
        </w:rPr>
        <w:t xml:space="preserve">$2,800  </w:t>
      </w:r>
    </w:p>
    <w:p>
      <w:pPr>
        <w:pStyle w:val="Body"/>
        <w:tabs>
          <w:tab w:val="left" w:pos="8765"/>
          <w:tab w:val="left" w:pos="8765"/>
        </w:tabs>
        <w:spacing w:before="120" w:line="168" w:lineRule="auto"/>
        <w:ind w:right="31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Row 2  </w:t>
      </w:r>
      <w:r>
        <w:rPr>
          <w:sz w:val="24"/>
          <w:szCs w:val="24"/>
          <w:rtl w:val="0"/>
          <w:lang w:val="en-US"/>
        </w:rPr>
        <w:t>…………………………………………………………………</w:t>
      </w:r>
      <w:r>
        <w:rPr>
          <w:sz w:val="24"/>
          <w:szCs w:val="24"/>
          <w:rtl w:val="0"/>
          <w:lang w:val="en-US"/>
        </w:rPr>
        <w:t xml:space="preserve">..   $2,400     </w:t>
      </w:r>
    </w:p>
    <w:p>
      <w:pPr>
        <w:pStyle w:val="Body"/>
        <w:tabs>
          <w:tab w:val="left" w:pos="8765"/>
          <w:tab w:val="left" w:pos="9048"/>
        </w:tabs>
        <w:spacing w:before="120" w:line="168" w:lineRule="auto"/>
        <w:ind w:right="31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Row 3  </w:t>
      </w:r>
      <w:r>
        <w:rPr>
          <w:sz w:val="24"/>
          <w:szCs w:val="24"/>
          <w:rtl w:val="0"/>
          <w:lang w:val="en-US"/>
        </w:rPr>
        <w:t xml:space="preserve">…………………………………………………………………     </w:t>
      </w:r>
      <w:r>
        <w:rPr>
          <w:sz w:val="24"/>
          <w:szCs w:val="24"/>
          <w:rtl w:val="0"/>
          <w:lang w:val="en-US"/>
        </w:rPr>
        <w:t xml:space="preserve">$1,180 </w:t>
      </w:r>
    </w:p>
    <w:p>
      <w:pPr>
        <w:pStyle w:val="Body"/>
        <w:tabs>
          <w:tab w:val="left" w:pos="8765"/>
          <w:tab w:val="left" w:pos="9360"/>
        </w:tabs>
        <w:spacing w:before="120" w:line="168" w:lineRule="auto"/>
        <w:ind w:right="28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Row 4 ( Bottom)  </w:t>
      </w:r>
      <w:r>
        <w:rPr>
          <w:sz w:val="24"/>
          <w:szCs w:val="24"/>
          <w:rtl w:val="0"/>
          <w:lang w:val="en-US"/>
        </w:rPr>
        <w:t>………………………………………………………</w:t>
      </w:r>
      <w:r>
        <w:rPr>
          <w:sz w:val="24"/>
          <w:szCs w:val="24"/>
          <w:rtl w:val="0"/>
          <w:lang w:val="en-US"/>
        </w:rPr>
        <w:t xml:space="preserve">.   $1,450 </w:t>
        <w:tab/>
      </w:r>
    </w:p>
    <w:p>
      <w:pPr>
        <w:pStyle w:val="Body"/>
        <w:tabs>
          <w:tab w:val="left" w:pos="8765"/>
          <w:tab w:val="left" w:pos="9360"/>
        </w:tabs>
        <w:spacing w:before="120" w:line="168" w:lineRule="auto"/>
        <w:ind w:right="28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Note: Overall niche size is 12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X 12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X 12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with up to 2 urns permitted in each niche.</w:t>
        <w:tab/>
        <w:t xml:space="preserve"> 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jc w:val="left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jc w:val="left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CEMETERY SERVICES</w:t>
      </w:r>
    </w:p>
    <w:p>
      <w:pPr>
        <w:pStyle w:val="Body"/>
        <w:tabs>
          <w:tab w:val="left" w:pos="7631"/>
          <w:tab w:val="left" w:pos="8765"/>
        </w:tabs>
        <w:spacing w:before="120" w:line="192" w:lineRule="auto"/>
        <w:ind w:right="1446"/>
        <w:jc w:val="left"/>
      </w:pPr>
      <w:r>
        <w:rPr>
          <w:b w:val="1"/>
          <w:bCs w:val="1"/>
          <w:rtl w:val="0"/>
          <w:lang w:val="en-US"/>
        </w:rPr>
        <w:t>1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 xml:space="preserve">Interment Fees  </w:t>
      </w:r>
      <w:r>
        <w:rPr>
          <w:rtl w:val="0"/>
          <w:lang w:val="en-US"/>
        </w:rPr>
        <w:t>( opening and closing of a grave or niche between 10:00 am and 3:00 pm )</w:t>
      </w:r>
    </w:p>
    <w:p>
      <w:pPr>
        <w:pStyle w:val="Body"/>
        <w:tabs>
          <w:tab w:val="left" w:pos="7631"/>
          <w:tab w:val="left" w:pos="8765"/>
        </w:tabs>
        <w:spacing w:before="160" w:line="192" w:lineRule="auto"/>
        <w:ind w:right="1446"/>
        <w:jc w:val="left"/>
        <w:rPr>
          <w:u w:val="single"/>
        </w:rPr>
      </w:pPr>
      <w:r>
        <w:rPr>
          <w:u w:val="single"/>
          <w:rtl w:val="0"/>
          <w:lang w:val="en-US"/>
        </w:rPr>
        <w:t xml:space="preserve">MONDAY to FRIDAY             </w:t>
      </w:r>
    </w:p>
    <w:p>
      <w:pPr>
        <w:pStyle w:val="Body"/>
        <w:tabs>
          <w:tab w:val="left" w:pos="8765"/>
          <w:tab w:val="left" w:pos="9048"/>
          <w:tab w:val="left" w:pos="9332"/>
        </w:tabs>
        <w:spacing w:before="120" w:line="192" w:lineRule="auto"/>
        <w:ind w:right="312"/>
        <w:jc w:val="left"/>
      </w:pPr>
      <w:r>
        <w:rPr>
          <w:rtl w:val="0"/>
          <w:lang w:val="en-US"/>
        </w:rPr>
        <w:t xml:space="preserve">Casket - Adult  </w:t>
      </w:r>
      <w:r>
        <w:rPr>
          <w:rtl w:val="0"/>
          <w:lang w:val="en-US"/>
        </w:rPr>
        <w:t xml:space="preserve">…………………………………………………………  </w:t>
      </w:r>
      <w:r>
        <w:rPr>
          <w:rtl w:val="0"/>
          <w:lang w:val="en-US"/>
        </w:rPr>
        <w:t>$1,100</w:t>
      </w:r>
      <w:r>
        <w:rPr>
          <w:outline w:val="0"/>
          <w:color w:val="00a1fe"/>
          <w:rtl w:val="0"/>
          <w:lang w:val="en-US"/>
          <w14:textFill>
            <w14:solidFill>
              <w14:srgbClr w14:val="00A2FF"/>
            </w14:solidFill>
          </w14:textFill>
        </w:rPr>
        <w:t xml:space="preserve"> </w:t>
      </w:r>
    </w:p>
    <w:p>
      <w:pPr>
        <w:pStyle w:val="Body"/>
        <w:tabs>
          <w:tab w:val="left" w:pos="8765"/>
          <w:tab w:val="left" w:pos="9048"/>
        </w:tabs>
        <w:spacing w:before="120" w:line="192" w:lineRule="auto"/>
        <w:ind w:right="879"/>
        <w:jc w:val="left"/>
      </w:pPr>
      <w:r>
        <w:rPr>
          <w:rtl w:val="0"/>
          <w:lang w:val="en-US"/>
        </w:rPr>
        <w:t xml:space="preserve">Casket - Child (12 and under) </w:t>
      </w:r>
      <w:r>
        <w:rPr>
          <w:rtl w:val="0"/>
          <w:lang w:val="en-US"/>
        </w:rPr>
        <w:t>……………………………………</w:t>
      </w:r>
      <w:r>
        <w:rPr>
          <w:rtl w:val="0"/>
          <w:lang w:val="en-US"/>
        </w:rPr>
        <w:t>.        $350</w:t>
      </w:r>
    </w:p>
    <w:p>
      <w:pPr>
        <w:pStyle w:val="Body"/>
        <w:tabs>
          <w:tab w:val="left" w:pos="9332"/>
          <w:tab w:val="left" w:pos="9360"/>
        </w:tabs>
        <w:spacing w:before="120" w:line="192" w:lineRule="auto"/>
        <w:ind w:right="28"/>
        <w:jc w:val="left"/>
      </w:pPr>
      <w:r>
        <w:rPr>
          <w:rtl w:val="0"/>
          <w:lang w:val="en-US"/>
        </w:rPr>
        <w:t xml:space="preserve">Cremated Remains - In-ground </w:t>
      </w:r>
      <w:r>
        <w:rPr>
          <w:rtl w:val="0"/>
          <w:lang w:val="en-US"/>
        </w:rPr>
        <w:t>……………………………………</w:t>
      </w:r>
      <w:r>
        <w:rPr>
          <w:rtl w:val="0"/>
          <w:lang w:val="en-US"/>
        </w:rPr>
        <w:t xml:space="preserve">.     $500  </w:t>
      </w:r>
    </w:p>
    <w:p>
      <w:pPr>
        <w:pStyle w:val="Body"/>
        <w:tabs>
          <w:tab w:val="left" w:pos="8765"/>
          <w:tab w:val="left" w:pos="9332"/>
        </w:tabs>
        <w:spacing w:before="120" w:line="192" w:lineRule="auto"/>
        <w:ind w:right="28"/>
        <w:jc w:val="left"/>
        <w:rPr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rtl w:val="0"/>
          <w:lang w:val="en-US"/>
        </w:rPr>
        <w:t xml:space="preserve">Cremated Remains - Niche </w:t>
      </w:r>
      <w:r>
        <w:rPr>
          <w:rtl w:val="0"/>
          <w:lang w:val="en-US"/>
        </w:rPr>
        <w:t>…………………………………………</w:t>
      </w:r>
      <w:r>
        <w:rPr>
          <w:rtl w:val="0"/>
          <w:lang w:val="en-US"/>
        </w:rPr>
        <w:t xml:space="preserve">..    $375 </w:t>
      </w:r>
    </w:p>
    <w:p>
      <w:pPr>
        <w:pStyle w:val="Body"/>
        <w:tabs>
          <w:tab w:val="left" w:pos="8765"/>
          <w:tab w:val="left" w:pos="9332"/>
        </w:tabs>
        <w:spacing w:before="120" w:line="192" w:lineRule="auto"/>
        <w:ind w:right="28"/>
        <w:jc w:val="left"/>
        <w:rPr>
          <w:outline w:val="0"/>
          <w:color w:val="00a1fe"/>
          <w14:textFill>
            <w14:solidFill>
              <w14:srgbClr w14:val="00A2FF"/>
            </w14:solidFill>
          </w14:textFill>
        </w:rPr>
      </w:pPr>
    </w:p>
    <w:p>
      <w:pPr>
        <w:pStyle w:val="Body"/>
        <w:tabs>
          <w:tab w:val="left" w:pos="7631"/>
          <w:tab w:val="left" w:pos="8765"/>
        </w:tabs>
        <w:spacing w:before="220" w:line="288" w:lineRule="auto"/>
        <w:ind w:right="1446"/>
        <w:jc w:val="left"/>
        <w:rPr>
          <w:u w:val="single"/>
        </w:rPr>
      </w:pPr>
      <w:r>
        <w:rPr>
          <w:u w:val="single"/>
          <w:rtl w:val="0"/>
          <w:lang w:val="en-US"/>
        </w:rPr>
        <w:t>SATURDAYS, STATUTORY HOLIDAYS, INTERMENTS AFTER  3:00 PM AND WINTER INTERMENTS BETWEEN DECEMBER 1 AND MARCH 31</w:t>
      </w:r>
    </w:p>
    <w:p>
      <w:pPr>
        <w:pStyle w:val="Body"/>
        <w:tabs>
          <w:tab w:val="left" w:pos="7631"/>
          <w:tab w:val="left" w:pos="8765"/>
        </w:tabs>
        <w:spacing w:before="220" w:line="216" w:lineRule="auto"/>
        <w:ind w:right="1446"/>
        <w:jc w:val="left"/>
        <w:rPr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rtl w:val="0"/>
          <w:lang w:val="en-US"/>
        </w:rPr>
        <w:t xml:space="preserve">Casket - Adult </w:t>
      </w:r>
      <w:r>
        <w:rPr>
          <w:rtl w:val="0"/>
          <w:lang w:val="en-US"/>
        </w:rPr>
        <w:t xml:space="preserve">……………………………………………………   </w:t>
      </w:r>
      <w:r>
        <w:rPr>
          <w:rtl w:val="0"/>
          <w:lang w:val="en-US"/>
        </w:rPr>
        <w:t>$1,400</w:t>
      </w:r>
    </w:p>
    <w:p>
      <w:pPr>
        <w:pStyle w:val="Body"/>
        <w:tabs>
          <w:tab w:val="left" w:pos="8765"/>
          <w:tab w:val="left" w:pos="9360"/>
          <w:tab w:val="left" w:pos="9360"/>
        </w:tabs>
        <w:spacing w:before="120" w:line="216" w:lineRule="auto"/>
        <w:ind w:right="1446"/>
        <w:jc w:val="left"/>
      </w:pPr>
      <w:r>
        <w:rPr>
          <w:rtl w:val="0"/>
          <w:lang w:val="en-US"/>
        </w:rPr>
        <w:t xml:space="preserve">Casket - Child (12 and under) </w:t>
      </w:r>
      <w:r>
        <w:rPr>
          <w:rtl w:val="0"/>
          <w:lang w:val="en-US"/>
        </w:rPr>
        <w:t xml:space="preserve">……………………………  ……   </w:t>
      </w:r>
      <w:r>
        <w:rPr>
          <w:rtl w:val="0"/>
          <w:lang w:val="en-US"/>
        </w:rPr>
        <w:t>$650</w:t>
      </w:r>
    </w:p>
    <w:p>
      <w:pPr>
        <w:pStyle w:val="Body"/>
        <w:tabs>
          <w:tab w:val="left" w:pos="8765"/>
          <w:tab w:val="left" w:pos="9360"/>
          <w:tab w:val="left" w:pos="9360"/>
        </w:tabs>
        <w:spacing w:before="120" w:line="216" w:lineRule="auto"/>
        <w:ind w:right="1446"/>
        <w:jc w:val="left"/>
      </w:pPr>
      <w:r>
        <w:rPr>
          <w:rtl w:val="0"/>
          <w:lang w:val="en-US"/>
        </w:rPr>
        <w:t xml:space="preserve">Cremated remains - In-ground  </w:t>
      </w:r>
      <w:r>
        <w:rPr>
          <w:rtl w:val="0"/>
          <w:lang w:val="en-US"/>
        </w:rPr>
        <w:t>…………………………………</w:t>
      </w:r>
      <w:r>
        <w:rPr>
          <w:rtl w:val="0"/>
          <w:lang w:val="en-US"/>
        </w:rPr>
        <w:t>.  $675</w:t>
      </w:r>
    </w:p>
    <w:p>
      <w:pPr>
        <w:pStyle w:val="Body"/>
        <w:tabs>
          <w:tab w:val="left" w:pos="8765"/>
          <w:tab w:val="left" w:pos="9048"/>
        </w:tabs>
        <w:spacing w:before="120" w:line="216" w:lineRule="auto"/>
        <w:jc w:val="left"/>
      </w:pPr>
      <w:r>
        <w:rPr>
          <w:rtl w:val="0"/>
          <w:lang w:val="en-US"/>
        </w:rPr>
        <w:t>Cremated Remains - Niche  .</w:t>
      </w:r>
      <w:r>
        <w:rPr>
          <w:rtl w:val="0"/>
          <w:lang w:val="en-US"/>
        </w:rPr>
        <w:t>…………………………………</w:t>
      </w:r>
      <w:r>
        <w:rPr>
          <w:rtl w:val="0"/>
          <w:lang w:val="en-US"/>
        </w:rPr>
        <w:t>..     $675</w:t>
      </w:r>
    </w:p>
    <w:p>
      <w:pPr>
        <w:pStyle w:val="Body"/>
        <w:tabs>
          <w:tab w:val="left" w:pos="7631"/>
          <w:tab w:val="left" w:pos="8765"/>
        </w:tabs>
        <w:spacing w:before="120" w:line="192" w:lineRule="auto"/>
        <w:ind w:right="1446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</w:pPr>
      <w:r>
        <w:rPr>
          <w:u w:val="single"/>
          <w:rtl w:val="0"/>
          <w:lang w:val="en-US"/>
        </w:rPr>
        <w:t xml:space="preserve">SECOND CREMATED REMAINS </w:t>
      </w:r>
      <w:r>
        <w:rPr>
          <w:rtl w:val="0"/>
          <w:lang w:val="en-US"/>
        </w:rPr>
        <w:t>on same day and same grave</w:t>
      </w:r>
      <w:r>
        <w:rPr>
          <w:outline w:val="0"/>
          <w:color w:val="00a1fe"/>
          <w:rtl w:val="0"/>
          <w:lang w:val="en-US"/>
          <w14:textFill>
            <w14:solidFill>
              <w14:srgbClr w14:val="00A2FF"/>
            </w14:solidFill>
          </w14:textFill>
        </w:rPr>
        <w:t xml:space="preserve"> …</w:t>
      </w:r>
      <w:r>
        <w:rPr>
          <w:outline w:val="0"/>
          <w:color w:val="00a1fe"/>
          <w:rtl w:val="0"/>
          <w:lang w:val="en-US"/>
          <w14:textFill>
            <w14:solidFill>
              <w14:srgbClr w14:val="00A2FF"/>
            </w14:solidFill>
          </w14:textFill>
        </w:rPr>
        <w:t>.</w:t>
      </w:r>
      <w:r>
        <w:rPr>
          <w:rtl w:val="0"/>
          <w:lang w:val="en-US"/>
        </w:rPr>
        <w:t xml:space="preserve">  $250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rtl w:val="0"/>
          <w:lang w:val="en-US"/>
        </w:rPr>
        <w:t xml:space="preserve">                                                                                In same Urn</w:t>
      </w:r>
      <w:r>
        <w:rPr>
          <w:outline w:val="0"/>
          <w:color w:val="00a1fe"/>
          <w:rtl w:val="0"/>
          <w:lang w:val="en-US"/>
          <w14:textFill>
            <w14:solidFill>
              <w14:srgbClr w14:val="00A2FF"/>
            </w14:solidFill>
          </w14:textFill>
        </w:rPr>
        <w:t xml:space="preserve"> </w:t>
      </w:r>
      <w:r>
        <w:rPr>
          <w:rtl w:val="0"/>
          <w:lang w:val="en-US"/>
        </w:rPr>
        <w:t xml:space="preserve"> …   </w:t>
      </w:r>
      <w:r>
        <w:rPr>
          <w:rtl w:val="0"/>
          <w:lang w:val="en-US"/>
        </w:rPr>
        <w:t>$185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</w:pPr>
      <w:r>
        <w:rPr>
          <w:rtl w:val="0"/>
          <w:lang w:val="en-US"/>
        </w:rPr>
        <w:t xml:space="preserve">Cremated remains included in casket </w:t>
      </w:r>
      <w:r>
        <w:rPr>
          <w:rtl w:val="0"/>
          <w:lang w:val="en-US"/>
        </w:rPr>
        <w:t xml:space="preserve">…………………………………  </w:t>
      </w:r>
      <w:r>
        <w:rPr>
          <w:rtl w:val="0"/>
          <w:lang w:val="en-US"/>
        </w:rPr>
        <w:t>$30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</w:pPr>
    </w:p>
    <w:p>
      <w:pPr>
        <w:pStyle w:val="Body"/>
        <w:tabs>
          <w:tab w:val="left" w:pos="8481"/>
          <w:tab w:val="left" w:pos="8765"/>
        </w:tabs>
        <w:spacing w:before="120" w:line="360" w:lineRule="auto"/>
        <w:ind w:right="879"/>
        <w:jc w:val="left"/>
      </w:pPr>
      <w:r>
        <w:rPr>
          <w:u w:val="single"/>
          <w:rtl w:val="0"/>
          <w:lang w:val="en-US"/>
        </w:rPr>
        <w:t>ADDITIONAL WINTER FEE</w:t>
      </w:r>
      <w:r>
        <w:rPr>
          <w:rtl w:val="0"/>
          <w:lang w:val="en-US"/>
        </w:rPr>
        <w:t xml:space="preserve">  (For Interments that require snow removal and excavation equipment)  * See Note 5 </w:t>
      </w:r>
      <w:r>
        <w:rPr>
          <w:rtl w:val="0"/>
          <w:lang w:val="en-US"/>
        </w:rPr>
        <w:t xml:space="preserve">……………………………   </w:t>
      </w:r>
      <w:r>
        <w:rPr>
          <w:rtl w:val="0"/>
          <w:lang w:val="en-US"/>
        </w:rPr>
        <w:t>$600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b w:val="1"/>
          <w:bCs w:val="1"/>
          <w:sz w:val="24"/>
          <w:szCs w:val="24"/>
          <w:rtl w:val="0"/>
          <w:lang w:val="en-US"/>
        </w:rPr>
        <w:t>Disinterment Fees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 xml:space="preserve">Disinterment of casket/vault  </w:t>
      </w:r>
      <w:r>
        <w:rPr>
          <w:rtl w:val="0"/>
          <w:lang w:val="en-US"/>
        </w:rPr>
        <w:t xml:space="preserve">…………………………………………    </w:t>
      </w:r>
      <w:r>
        <w:rPr>
          <w:rtl w:val="0"/>
          <w:lang w:val="en-US"/>
        </w:rPr>
        <w:t>$2,360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879"/>
        <w:jc w:val="left"/>
        <w:rPr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rtl w:val="0"/>
          <w:lang w:val="en-US"/>
        </w:rPr>
        <w:t xml:space="preserve">Disinterment of cremated remains from grave  </w:t>
      </w: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..      $570</w:t>
      </w:r>
    </w:p>
    <w:p>
      <w:pPr>
        <w:pStyle w:val="Body"/>
        <w:tabs>
          <w:tab w:val="left" w:pos="8481"/>
          <w:tab w:val="left" w:pos="8481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 xml:space="preserve">Removal of cremated remains from niche  </w:t>
      </w:r>
      <w:r>
        <w:rPr>
          <w:rtl w:val="0"/>
          <w:lang w:val="en-US"/>
        </w:rPr>
        <w:t>…………………………</w:t>
      </w:r>
      <w:r>
        <w:rPr>
          <w:rtl w:val="0"/>
          <w:lang w:val="en-US"/>
        </w:rPr>
        <w:t xml:space="preserve">. .    $300 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</w:p>
    <w:p>
      <w:pPr>
        <w:pStyle w:val="Body"/>
        <w:tabs>
          <w:tab w:val="left" w:pos="8481"/>
          <w:tab w:val="left" w:pos="8765"/>
        </w:tabs>
        <w:spacing w:before="120" w:line="216" w:lineRule="auto"/>
        <w:ind w:right="879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b w:val="1"/>
          <w:bCs w:val="1"/>
          <w:sz w:val="24"/>
          <w:szCs w:val="24"/>
          <w:rtl w:val="0"/>
          <w:lang w:val="en-US"/>
        </w:rPr>
        <w:t>Transfer of Interment Rights</w:t>
      </w:r>
      <w:r>
        <w:rPr>
          <w:sz w:val="22"/>
          <w:szCs w:val="22"/>
          <w:rtl w:val="0"/>
          <w:lang w:val="en-US"/>
        </w:rPr>
        <w:t xml:space="preserve"> ( Each additional name added) </w:t>
      </w:r>
      <w:r>
        <w:rPr>
          <w:sz w:val="22"/>
          <w:szCs w:val="22"/>
          <w:rtl w:val="0"/>
          <w:lang w:val="en-US"/>
        </w:rPr>
        <w:t>……</w:t>
      </w:r>
      <w:r>
        <w:rPr>
          <w:sz w:val="22"/>
          <w:szCs w:val="22"/>
          <w:rtl w:val="0"/>
          <w:lang w:val="en-US"/>
        </w:rPr>
        <w:t>..$200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4. Niche Door Engraving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879"/>
        <w:jc w:val="left"/>
        <w:rPr>
          <w:sz w:val="22"/>
          <w:szCs w:val="22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 xml:space="preserve">Initial Engraving  </w:t>
      </w:r>
      <w:r>
        <w:rPr>
          <w:sz w:val="22"/>
          <w:szCs w:val="22"/>
          <w:rtl w:val="0"/>
          <w:lang w:val="en-US"/>
        </w:rPr>
        <w:t xml:space="preserve">………………………………………………………………  </w:t>
      </w:r>
      <w:r>
        <w:rPr>
          <w:sz w:val="22"/>
          <w:szCs w:val="22"/>
          <w:rtl w:val="0"/>
          <w:lang w:val="en-US"/>
        </w:rPr>
        <w:t>$600</w:t>
      </w:r>
    </w:p>
    <w:p>
      <w:pPr>
        <w:pStyle w:val="Body"/>
        <w:tabs>
          <w:tab w:val="left" w:pos="8481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 xml:space="preserve">Subsequent additions to Niche Door Engraving  </w:t>
      </w:r>
      <w:r>
        <w:rPr>
          <w:rtl w:val="0"/>
          <w:lang w:val="en-US"/>
        </w:rPr>
        <w:t xml:space="preserve">…………………………   </w:t>
      </w:r>
      <w:r>
        <w:rPr>
          <w:rtl w:val="0"/>
          <w:lang w:val="en-US"/>
        </w:rPr>
        <w:t xml:space="preserve">$250 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8481"/>
          <w:tab w:val="left" w:pos="8765"/>
        </w:tabs>
        <w:spacing w:before="120" w:line="216" w:lineRule="auto"/>
        <w:ind w:right="879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5. Staking Fee</w:t>
      </w:r>
      <w:r>
        <w:rPr>
          <w:b w:val="0"/>
          <w:bCs w:val="0"/>
          <w:sz w:val="24"/>
          <w:szCs w:val="24"/>
          <w:rtl w:val="0"/>
          <w:lang w:val="en-US"/>
        </w:rPr>
        <w:t xml:space="preserve"> (for monuments)</w:t>
      </w:r>
      <w:r>
        <w:rPr>
          <w:b w:val="0"/>
          <w:bCs w:val="0"/>
          <w:sz w:val="24"/>
          <w:szCs w:val="24"/>
          <w:rtl w:val="0"/>
          <w:lang w:val="en-US"/>
        </w:rPr>
        <w:t xml:space="preserve">……………………………………  </w:t>
      </w:r>
      <w:r>
        <w:rPr>
          <w:b w:val="0"/>
          <w:bCs w:val="0"/>
          <w:sz w:val="24"/>
          <w:szCs w:val="24"/>
          <w:rtl w:val="0"/>
          <w:lang w:val="en-US"/>
        </w:rPr>
        <w:t>$100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6. Monument Foundations - Concrete base</w:t>
      </w:r>
    </w:p>
    <w:p>
      <w:pPr>
        <w:pStyle w:val="Body"/>
        <w:tabs>
          <w:tab w:val="left" w:pos="8481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>Flat marker - 100 mm foundation and surround must be provided by supplier</w:t>
      </w:r>
    </w:p>
    <w:p>
      <w:pPr>
        <w:pStyle w:val="Body"/>
        <w:tabs>
          <w:tab w:val="left" w:pos="8481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>Up to 0.91m ( 36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)  wide</w:t>
      </w:r>
      <w:r>
        <w:rPr>
          <w:rtl w:val="0"/>
          <w:lang w:val="en-US"/>
        </w:rPr>
        <w:t>……………………………………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>………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$800</w:t>
        <w:tab/>
      </w:r>
    </w:p>
    <w:p>
      <w:pPr>
        <w:pStyle w:val="Body"/>
        <w:tabs>
          <w:tab w:val="left" w:pos="8481"/>
          <w:tab w:val="left" w:pos="8765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>0.92m to 1.07m ( over 36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to 42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) wide </w:t>
      </w:r>
      <w:r>
        <w:rPr>
          <w:rtl w:val="0"/>
          <w:lang w:val="en-US"/>
        </w:rPr>
        <w:t>………………………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………… </w:t>
      </w:r>
      <w:r>
        <w:rPr>
          <w:rtl w:val="0"/>
          <w:lang w:val="en-US"/>
        </w:rPr>
        <w:t xml:space="preserve">$850 </w:t>
      </w:r>
    </w:p>
    <w:p>
      <w:pPr>
        <w:pStyle w:val="Body"/>
        <w:tabs>
          <w:tab w:val="left" w:pos="8481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>1.08m to 1.22m ( over 42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to 48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)  wide </w:t>
      </w: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>………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………</w:t>
      </w:r>
      <w:r>
        <w:rPr>
          <w:rtl w:val="0"/>
          <w:lang w:val="en-US"/>
        </w:rPr>
        <w:t xml:space="preserve">$900 </w:t>
      </w:r>
    </w:p>
    <w:p>
      <w:pPr>
        <w:pStyle w:val="Body"/>
        <w:tabs>
          <w:tab w:val="left" w:pos="8198"/>
          <w:tab w:val="left" w:pos="8765"/>
        </w:tabs>
        <w:spacing w:before="120" w:line="216" w:lineRule="auto"/>
        <w:ind w:right="1162"/>
        <w:jc w:val="left"/>
      </w:pPr>
      <w:r>
        <w:rPr>
          <w:rtl w:val="0"/>
          <w:lang w:val="en-US"/>
        </w:rPr>
        <w:t>1.23m to 1.37m  ( over 48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to 54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) wide </w:t>
      </w:r>
      <w:r>
        <w:rPr>
          <w:rtl w:val="0"/>
          <w:lang w:val="en-US"/>
        </w:rPr>
        <w:t>……………………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>………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……  </w:t>
      </w:r>
      <w:r>
        <w:rPr>
          <w:rtl w:val="0"/>
          <w:lang w:val="en-US"/>
        </w:rPr>
        <w:t xml:space="preserve">$1000 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CARE AND MAINTENANCE FEES FOR FOUNDATIONS</w:t>
      </w:r>
    </w:p>
    <w:p>
      <w:pPr>
        <w:pStyle w:val="Body"/>
        <w:tabs>
          <w:tab w:val="left" w:pos="8481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>Flat Markers less than 1116.13 cm</w:t>
      </w:r>
      <w:r>
        <w:rPr>
          <w:position w:val="2"/>
          <w:vertAlign w:val="superscript"/>
          <w:rtl w:val="0"/>
          <w:lang w:val="en-US"/>
        </w:rPr>
        <w:t xml:space="preserve">2  </w:t>
      </w:r>
      <w:r>
        <w:rPr>
          <w:rtl w:val="0"/>
          <w:lang w:val="en-US"/>
        </w:rPr>
        <w:t>(173 in</w:t>
      </w:r>
      <w:r>
        <w:rPr>
          <w:vertAlign w:val="superscript"/>
          <w:rtl w:val="0"/>
          <w:lang w:val="en-US"/>
        </w:rPr>
        <w:t xml:space="preserve">2 </w:t>
      </w:r>
      <w:r>
        <w:rPr>
          <w:rtl w:val="0"/>
          <w:lang w:val="en-US"/>
        </w:rPr>
        <w:t xml:space="preserve">)  </w:t>
      </w:r>
      <w:r>
        <w:rPr>
          <w:rtl w:val="0"/>
          <w:lang w:val="en-US"/>
        </w:rPr>
        <w:t xml:space="preserve">……………………… ……… </w:t>
      </w:r>
      <w:r>
        <w:rPr>
          <w:rtl w:val="0"/>
          <w:lang w:val="en-US"/>
        </w:rPr>
        <w:t>$0.00</w:t>
        <w:tab/>
      </w:r>
    </w:p>
    <w:p>
      <w:pPr>
        <w:pStyle w:val="Body"/>
        <w:tabs>
          <w:tab w:val="left" w:pos="8765"/>
          <w:tab w:val="left" w:pos="8765"/>
        </w:tabs>
        <w:spacing w:before="120" w:line="216" w:lineRule="auto"/>
        <w:ind w:right="879"/>
        <w:jc w:val="left"/>
      </w:pPr>
      <w:r>
        <w:rPr>
          <w:rtl w:val="0"/>
          <w:lang w:val="en-US"/>
        </w:rPr>
        <w:t>Flat Markers over 1116 cm</w:t>
      </w:r>
      <w:r>
        <w:rPr>
          <w:position w:val="2"/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 xml:space="preserve"> (173 in</w:t>
      </w:r>
      <w:r>
        <w:rPr>
          <w:vertAlign w:val="superscript"/>
          <w:rtl w:val="0"/>
          <w:lang w:val="en-US"/>
        </w:rPr>
        <w:t>2</w:t>
      </w:r>
      <w:r>
        <w:rPr>
          <w:rtl w:val="0"/>
          <w:lang w:val="en-US"/>
        </w:rPr>
        <w:t xml:space="preserve">)  </w:t>
      </w:r>
      <w:r>
        <w:rPr>
          <w:rtl w:val="0"/>
          <w:lang w:val="en-US"/>
        </w:rPr>
        <w:t>……………………………………</w:t>
      </w:r>
      <w:r>
        <w:rPr>
          <w:rtl w:val="0"/>
          <w:lang w:val="en-US"/>
        </w:rPr>
        <w:t>.. ..   $100</w:t>
        <w:tab/>
      </w:r>
    </w:p>
    <w:p>
      <w:pPr>
        <w:pStyle w:val="Body"/>
        <w:tabs>
          <w:tab w:val="left" w:pos="8765"/>
          <w:tab w:val="left" w:pos="9048"/>
        </w:tabs>
        <w:spacing w:before="120" w:line="216" w:lineRule="auto"/>
        <w:ind w:right="595"/>
        <w:jc w:val="left"/>
      </w:pPr>
      <w:r>
        <w:rPr>
          <w:rtl w:val="0"/>
          <w:lang w:val="en-US"/>
        </w:rPr>
        <w:t xml:space="preserve">Upright Monuments 1.22m (4 ft.) in height or length including base  </w:t>
      </w:r>
      <w:r>
        <w:rPr>
          <w:rtl w:val="0"/>
          <w:lang w:val="en-US"/>
        </w:rPr>
        <w:t>……</w:t>
      </w:r>
      <w:r>
        <w:rPr>
          <w:rtl w:val="0"/>
          <w:lang w:val="en-US"/>
        </w:rPr>
        <w:t>..  $200</w:t>
      </w:r>
    </w:p>
    <w:p>
      <w:pPr>
        <w:pStyle w:val="Body"/>
        <w:tabs>
          <w:tab w:val="left" w:pos="8765"/>
          <w:tab w:val="left" w:pos="9048"/>
          <w:tab w:val="left" w:pos="9048"/>
        </w:tabs>
        <w:spacing w:before="120" w:line="216" w:lineRule="auto"/>
        <w:ind w:right="28"/>
        <w:jc w:val="left"/>
      </w:pPr>
      <w:r>
        <w:rPr>
          <w:rtl w:val="0"/>
          <w:lang w:val="en-US"/>
        </w:rPr>
        <w:t>Upright Monuments over 1.22m (4 ft.) in height or length including base..   $400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PAYMENTS</w:t>
      </w:r>
    </w:p>
    <w:p>
      <w:pPr>
        <w:pStyle w:val="Body"/>
        <w:tabs>
          <w:tab w:val="left" w:pos="7631"/>
          <w:tab w:val="left" w:pos="8765"/>
        </w:tabs>
        <w:spacing w:before="120" w:line="264" w:lineRule="auto"/>
        <w:ind w:right="1446"/>
        <w:jc w:val="left"/>
      </w:pPr>
      <w:r>
        <w:rPr>
          <w:rtl w:val="0"/>
          <w:lang w:val="en-US"/>
        </w:rPr>
        <w:t>Payment is due upon signing a contract and before services are provided in the form of cash, cheque or e-transfer. Debit/credit cards services are not available.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4"/>
          <w:szCs w:val="24"/>
        </w:rPr>
      </w:pP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2"/>
          <w:szCs w:val="22"/>
        </w:rPr>
      </w:pPr>
      <w:r>
        <w:rPr>
          <w:sz w:val="24"/>
          <w:szCs w:val="24"/>
          <w:rtl w:val="0"/>
          <w:lang w:val="en-US"/>
        </w:rPr>
        <w:t xml:space="preserve">                                                              </w:t>
        <w:tab/>
        <w:tab/>
        <w:tab/>
        <w:t xml:space="preserve">                                                                             </w:t>
      </w:r>
      <w:r>
        <w:rPr>
          <w:b w:val="1"/>
          <w:bCs w:val="1"/>
          <w:sz w:val="34"/>
          <w:szCs w:val="34"/>
          <w:rtl w:val="0"/>
          <w:lang w:val="en-US"/>
        </w:rPr>
        <w:t xml:space="preserve">* </w:t>
      </w:r>
      <w:r>
        <w:rPr>
          <w:sz w:val="22"/>
          <w:szCs w:val="22"/>
          <w:rtl w:val="0"/>
          <w:lang w:val="en-US"/>
        </w:rPr>
        <w:t>NOTES:</w:t>
      </w:r>
    </w:p>
    <w:p>
      <w:pPr>
        <w:pStyle w:val="Body"/>
        <w:tabs>
          <w:tab w:val="left" w:pos="7631"/>
          <w:tab w:val="left" w:pos="8765"/>
        </w:tabs>
        <w:spacing w:before="120" w:line="216" w:lineRule="auto"/>
        <w:ind w:right="1446"/>
        <w:jc w:val="left"/>
        <w:rPr>
          <w:sz w:val="22"/>
          <w:szCs w:val="22"/>
        </w:rPr>
      </w:pPr>
    </w:p>
    <w:p>
      <w:pPr>
        <w:pStyle w:val="Default"/>
        <w:bidi w:val="0"/>
        <w:spacing w:before="0" w:after="200" w:line="288" w:lineRule="auto"/>
        <w:ind w:left="0" w:right="72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1.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This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S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chedule of Cemetery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Fees and Charges </w:t>
      </w:r>
      <w:r>
        <w:rPr>
          <w:rFonts w:ascii="Arial" w:hAnsi="Arial"/>
          <w:b w:val="0"/>
          <w:bCs w:val="0"/>
          <w:sz w:val="22"/>
          <w:szCs w:val="22"/>
          <w:rtl w:val="0"/>
        </w:rPr>
        <w:t>mus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t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 be read in conjunction with the current Trinity United Church Cemetery By-Law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s. Copies are available on request.</w:t>
      </w:r>
    </w:p>
    <w:p>
      <w:pPr>
        <w:pStyle w:val="Default"/>
        <w:bidi w:val="0"/>
        <w:spacing w:before="0" w:after="200" w:line="288" w:lineRule="auto"/>
        <w:ind w:left="0" w:right="72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2. Sunday burials are not permitted.</w:t>
      </w:r>
    </w:p>
    <w:p>
      <w:pPr>
        <w:pStyle w:val="Default"/>
        <w:bidi w:val="0"/>
        <w:spacing w:before="0" w:after="200" w:line="288" w:lineRule="auto"/>
        <w:ind w:left="0" w:right="72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3. The use of vaults is highly recommended due to aesthetic, health and safety issues. Burial without a vault is permitted</w:t>
      </w:r>
      <w:r>
        <w:rPr>
          <w:rFonts w:ascii="Arial" w:hAnsi="Arial"/>
          <w:b w:val="0"/>
          <w:bCs w:val="0"/>
          <w:sz w:val="22"/>
          <w:szCs w:val="22"/>
          <w:u w:val="single"/>
          <w:rtl w:val="0"/>
          <w:lang w:val="en-US"/>
        </w:rPr>
        <w:t xml:space="preserve"> only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 in the designated area.</w:t>
      </w:r>
    </w:p>
    <w:p>
      <w:pPr>
        <w:pStyle w:val="Default"/>
        <w:bidi w:val="0"/>
        <w:spacing w:before="0" w:after="200" w:line="288" w:lineRule="auto"/>
        <w:ind w:left="0" w:right="72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4. Local Resident is a person whose permanent residential address on the </w:t>
      </w:r>
      <w:r>
        <w:rPr>
          <w:rFonts w:ascii="Arial" w:hAnsi="Arial"/>
          <w:b w:val="0"/>
          <w:bCs w:val="0"/>
          <w:sz w:val="22"/>
          <w:szCs w:val="22"/>
          <w:u w:val="single"/>
          <w:rtl w:val="0"/>
          <w:lang w:val="en-US"/>
        </w:rPr>
        <w:t>National List of Electors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 is within 30 km of the Collingwood Town Hall. (97 Hurontario Street)</w:t>
      </w:r>
    </w:p>
    <w:p>
      <w:pPr>
        <w:pStyle w:val="Default"/>
        <w:bidi w:val="0"/>
        <w:spacing w:before="0" w:after="200" w:line="288" w:lineRule="auto"/>
        <w:ind w:left="0" w:right="72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A Non-Resident is a person with no familial ties to a Local Resident, living or dead, and whose permanent residential address, on the National List of Electors, is not within 30 km of the Collingwood Town Hall.</w:t>
      </w:r>
    </w:p>
    <w:p>
      <w:pPr>
        <w:pStyle w:val="Default"/>
        <w:bidi w:val="0"/>
        <w:spacing w:before="0" w:after="200" w:line="288" w:lineRule="auto"/>
        <w:ind w:left="0" w:right="72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5. The cemetery custodian reserves the right to determine if weather and soil conditions are suitable for interments during winter months (December 1 to March 31).</w:t>
      </w:r>
    </w:p>
    <w:p>
      <w:pPr>
        <w:pStyle w:val="Default"/>
        <w:bidi w:val="0"/>
        <w:spacing w:before="0" w:after="200" w:line="288" w:lineRule="auto"/>
        <w:ind w:left="0" w:right="595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6. Interment fee includes the Bereavement Authority of Ontario administrative Fee of $30.</w:t>
      </w:r>
    </w:p>
    <w:p>
      <w:pPr>
        <w:pStyle w:val="Default"/>
        <w:bidi w:val="0"/>
        <w:spacing w:before="0" w:after="200" w:line="288" w:lineRule="auto"/>
        <w:ind w:left="0" w:right="720" w:firstLine="0"/>
        <w:jc w:val="left"/>
        <w:rPr>
          <w:rtl w:val="0"/>
        </w:rPr>
      </w:pPr>
      <w:r>
        <w:rPr>
          <w:rFonts w:ascii="Arial" w:cs="Arial" w:hAnsi="Arial" w:eastAsia="Arial"/>
          <w:b w:val="0"/>
          <w:bCs w:val="0"/>
          <w:sz w:val="22"/>
          <w:szCs w:val="22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