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CDEA" w14:textId="77777777" w:rsidR="007205DA" w:rsidRDefault="007205DA" w:rsidP="007205DA">
      <w:pPr>
        <w:spacing w:before="0" w:beforeAutospacing="0" w:after="0" w:afterAutospacing="0"/>
        <w:ind w:firstLine="72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bookmarkStart w:id="0" w:name="_Hlk216553958"/>
      <w:bookmarkEnd w:id="0"/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“He came to his own…” (1:11a)</w:t>
      </w:r>
    </w:p>
    <w:p w14:paraId="28435B15" w14:textId="77777777" w:rsidR="007205DA" w:rsidRDefault="007205DA" w:rsidP="007205DA">
      <w:pPr>
        <w:spacing w:before="0" w:beforeAutospacing="0" w:after="0" w:afterAutospacing="0"/>
        <w:ind w:firstLine="72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3B09FCA3" w14:textId="57DA1577" w:rsidR="007205DA" w:rsidRPr="00BE2708" w:rsidRDefault="007205DA" w:rsidP="007205DA">
      <w:pPr>
        <w:pStyle w:val="ListParagraph"/>
        <w:numPr>
          <w:ilvl w:val="0"/>
          <w:numId w:val="5"/>
        </w:num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 w:rsidRPr="00BE2708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“His own” highlights the unique relationship one would expect Jesus had with the Jews. Yet, the very people who should have gladly received Him continually rejected him</w:t>
      </w:r>
      <w:r w:rsidR="004A19A9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.</w:t>
      </w:r>
    </w:p>
    <w:p w14:paraId="092DC20C" w14:textId="77777777" w:rsidR="007205DA" w:rsidRDefault="007205DA" w:rsidP="007205DA">
      <w:pPr>
        <w:spacing w:before="0" w:beforeAutospacing="0" w:after="0" w:afterAutospacing="0"/>
        <w:ind w:left="144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3B7A0F1E" w14:textId="77777777" w:rsidR="007205DA" w:rsidRDefault="007205DA" w:rsidP="007205DA">
      <w:pPr>
        <w:spacing w:before="0" w:beforeAutospacing="0" w:after="0" w:afterAutospacing="0"/>
        <w:ind w:firstLine="72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54A2B3AF" w14:textId="77777777" w:rsidR="007205DA" w:rsidRDefault="007205DA" w:rsidP="007205DA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00D42CDA" w14:textId="77777777" w:rsidR="007205DA" w:rsidRDefault="007205DA" w:rsidP="007205DA">
      <w:pPr>
        <w:spacing w:before="0" w:beforeAutospacing="0" w:after="0" w:afterAutospacing="0"/>
        <w:ind w:firstLine="72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“… and his own people did not receive him.” (1:11b)</w:t>
      </w:r>
    </w:p>
    <w:p w14:paraId="66C9465D" w14:textId="77777777" w:rsidR="007205DA" w:rsidRDefault="007205DA" w:rsidP="007205DA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</w:p>
    <w:p w14:paraId="529D4D34" w14:textId="77777777" w:rsidR="007205DA" w:rsidRPr="00887AD5" w:rsidRDefault="007205DA" w:rsidP="007205DA">
      <w:pPr>
        <w:spacing w:before="0" w:beforeAutospacing="0" w:after="0" w:afterAutospacing="0"/>
        <w:ind w:left="126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 w:rsidRPr="00CD368D">
        <w:rPr>
          <w:rFonts w:ascii="Helvetica" w:eastAsia="Times New Roman" w:hAnsi="Helvetica" w:cs="Helvetica"/>
          <w:bCs/>
          <w:kern w:val="0"/>
          <w:sz w:val="18"/>
          <w:szCs w:val="18"/>
          <w:vertAlign w:val="superscript"/>
          <w14:ligatures w14:val="none"/>
        </w:rPr>
        <w:t>ESV</w:t>
      </w:r>
      <w:r w:rsidRPr="00E66665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</w:t>
      </w:r>
      <w:r w:rsidRPr="00887AD5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>Is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>a</w:t>
      </w:r>
      <w:r w:rsidRPr="00887AD5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>. 53:1</w:t>
      </w:r>
      <w:r w:rsidRPr="00887AD5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Who has believed what he has heard from </w:t>
      </w:r>
      <w:proofErr w:type="gramStart"/>
      <w:r w:rsidRPr="00887AD5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us?</w:t>
      </w:r>
      <w:proofErr w:type="gramEnd"/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Pr="00887AD5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And to whom has the arm of the LORD been revealed?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Pr="00887AD5"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>2</w:t>
      </w:r>
      <w:r w:rsidRPr="00887AD5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For he grew up before him like a young plant,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Pr="00887AD5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and like a root out of dry ground;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Pr="00887AD5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he had no form or majesty that we should look at him,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Pr="00887AD5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and no beauty that we should desire him.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Pr="00887AD5"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 xml:space="preserve">3 </w:t>
      </w:r>
      <w:r w:rsidRPr="00887AD5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He was despised and rejected by men,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Pr="00887AD5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a man of sorrows, and acquainted with grief;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Pr="00887AD5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and as one from whom men hide their faces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Pr="00887AD5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he was despised, and we esteemed him not.</w:t>
      </w:r>
    </w:p>
    <w:p w14:paraId="77A7AD03" w14:textId="77777777" w:rsidR="007205DA" w:rsidRPr="00B54BAA" w:rsidRDefault="007205DA" w:rsidP="007205DA">
      <w:pPr>
        <w:spacing w:before="0" w:beforeAutospacing="0" w:after="0" w:afterAutospacing="0"/>
        <w:rPr>
          <w:rFonts w:ascii="Helvetica" w:eastAsia="Times New Roman" w:hAnsi="Helvetica" w:cs="Helvetica"/>
          <w:bCs/>
          <w:color w:val="C00000"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</w:p>
    <w:p w14:paraId="76A54638" w14:textId="77777777" w:rsidR="007205DA" w:rsidRDefault="007205DA" w:rsidP="007205DA">
      <w:pPr>
        <w:spacing w:before="0" w:beforeAutospacing="0" w:after="0" w:afterAutospacing="0"/>
        <w:ind w:left="27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The true light received</w:t>
      </w:r>
    </w:p>
    <w:p w14:paraId="3D83D58B" w14:textId="77777777" w:rsidR="007205DA" w:rsidRDefault="007205DA" w:rsidP="007205DA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05A41170" w14:textId="77777777" w:rsidR="007205DA" w:rsidRPr="00CF5904" w:rsidRDefault="007205DA" w:rsidP="007205DA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023DA44C" w14:textId="77777777" w:rsidR="007205DA" w:rsidRPr="00BE2708" w:rsidRDefault="007205DA" w:rsidP="007205DA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ab/>
      </w: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“But to all who did receive him, who believed in his name…” (1:12a)</w:t>
      </w:r>
    </w:p>
    <w:p w14:paraId="11D4AA57" w14:textId="77777777" w:rsidR="007205DA" w:rsidRDefault="007205DA" w:rsidP="007205DA">
      <w:pPr>
        <w:spacing w:before="0" w:beforeAutospacing="0" w:after="0" w:afterAutospacing="0"/>
        <w:ind w:left="144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26977DF6" w14:textId="74F0A27B" w:rsidR="007205DA" w:rsidRPr="007205DA" w:rsidRDefault="007205DA" w:rsidP="007205DA">
      <w:pPr>
        <w:pStyle w:val="ListParagraph"/>
        <w:numPr>
          <w:ilvl w:val="0"/>
          <w:numId w:val="5"/>
        </w:num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 w:rsidRPr="007205DA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Yet again, John’s purpose shines through (John 20:30–31). Who is the Word? He is Jesus in the flesh, and He came to be received.</w:t>
      </w:r>
    </w:p>
    <w:p w14:paraId="1CC8133F" w14:textId="77777777" w:rsidR="007205DA" w:rsidRDefault="007205DA" w:rsidP="007205DA">
      <w:pPr>
        <w:spacing w:before="0" w:beforeAutospacing="0" w:after="0" w:afterAutospacing="0"/>
        <w:ind w:left="144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4297194D" w14:textId="77777777" w:rsidR="007205DA" w:rsidRDefault="007205DA" w:rsidP="007205DA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39B26867" w14:textId="77777777" w:rsidR="007205DA" w:rsidRDefault="007205DA" w:rsidP="007205DA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ab/>
        <w:t>“… he gave the right to become children of God…” (1:12b)</w:t>
      </w: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br/>
      </w:r>
    </w:p>
    <w:p w14:paraId="0C5C118F" w14:textId="77777777" w:rsidR="007205DA" w:rsidRPr="00E1546D" w:rsidRDefault="007205DA" w:rsidP="007205DA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431A6222" w14:textId="77777777" w:rsidR="007205DA" w:rsidRPr="00E1546D" w:rsidRDefault="007205DA" w:rsidP="007205DA">
      <w:pPr>
        <w:spacing w:before="0" w:beforeAutospacing="0" w:after="0" w:afterAutospacing="0"/>
        <w:ind w:left="720" w:firstLine="27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66337B41" w14:textId="09DBA9A2" w:rsidR="007205DA" w:rsidRDefault="007205DA" w:rsidP="007205DA">
      <w:pPr>
        <w:spacing w:before="0" w:beforeAutospacing="0" w:after="0" w:afterAutospacing="0"/>
        <w:ind w:left="72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 w:rsidRPr="0063723E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“</w:t>
      </w: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 xml:space="preserve">… </w:t>
      </w:r>
      <w:r w:rsidRPr="0063723E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who were born</w:t>
      </w: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 xml:space="preserve">, not of blood, nor of the will of the flesh, not of the will of man, </w:t>
      </w:r>
      <w:r w:rsidRPr="00FB24F5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:u w:val="single"/>
          <w14:ligatures w14:val="none"/>
        </w:rPr>
        <w:t>but of God</w:t>
      </w: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…</w:t>
      </w:r>
      <w:r w:rsidRPr="0063723E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” (1:</w:t>
      </w: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1</w:t>
      </w:r>
      <w:r w:rsidRPr="0063723E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3</w:t>
      </w: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a)</w:t>
      </w:r>
    </w:p>
    <w:p w14:paraId="600C62B3" w14:textId="77777777" w:rsidR="007205DA" w:rsidRDefault="007205DA" w:rsidP="007205DA">
      <w:pPr>
        <w:spacing w:before="0" w:beforeAutospacing="0" w:after="240" w:afterAutospacing="0"/>
        <w:ind w:left="720" w:firstLine="72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5633510E" w14:textId="77777777" w:rsidR="007205DA" w:rsidRPr="007205DA" w:rsidRDefault="007205DA" w:rsidP="007205DA">
      <w:pPr>
        <w:pStyle w:val="ListParagraph"/>
        <w:numPr>
          <w:ilvl w:val="0"/>
          <w:numId w:val="5"/>
        </w:num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 w:rsidRPr="007205DA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Using three negative terms, John reminds his readers that spiritual life does not come from any human merit or privilege. It depends fully on what Jesus has accomplished.</w:t>
      </w:r>
    </w:p>
    <w:p w14:paraId="09B972BC" w14:textId="77777777" w:rsidR="007205DA" w:rsidRPr="0063723E" w:rsidRDefault="007205DA" w:rsidP="007205DA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260FA984" w14:textId="2602EEAD" w:rsidR="007205DA" w:rsidRPr="00C30155" w:rsidRDefault="007205DA" w:rsidP="007205DA">
      <w:pPr>
        <w:spacing w:before="0" w:beforeAutospacing="0" w:after="0" w:afterAutospacing="0"/>
        <w:ind w:left="171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</w:p>
    <w:p w14:paraId="41E6E620" w14:textId="77777777" w:rsidR="007205DA" w:rsidRPr="00C30155" w:rsidRDefault="007205DA" w:rsidP="004A19A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</w:p>
    <w:p w14:paraId="1C575D29" w14:textId="5A6F07F2" w:rsidR="007205DA" w:rsidRDefault="007205DA" w:rsidP="004A19A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right" w:pos="6750"/>
        </w:tabs>
        <w:spacing w:before="0" w:beforeAutospacing="0" w:after="0" w:afterAutospacing="0"/>
        <w:ind w:left="36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>Jesus came to be received, so what does that mean?</w:t>
      </w:r>
      <w:r w:rsidR="004A19A9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 xml:space="preserve"> </w:t>
      </w:r>
      <w:r w:rsidR="004A19A9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br/>
      </w:r>
      <w:r w:rsidR="004A19A9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br/>
      </w:r>
      <w:r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>Have you received Jesus?</w:t>
      </w:r>
      <w:r w:rsidR="00C24AAF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br/>
      </w:r>
    </w:p>
    <w:p w14:paraId="1D95B46D" w14:textId="77777777" w:rsidR="00C24AAF" w:rsidRDefault="00C24AAF" w:rsidP="004A19A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right" w:pos="6750"/>
        </w:tabs>
        <w:spacing w:before="0" w:beforeAutospacing="0" w:after="0" w:afterAutospacing="0"/>
        <w:ind w:left="36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</w:p>
    <w:p w14:paraId="542BD7DC" w14:textId="40DBB234" w:rsidR="00C24AAF" w:rsidRPr="00C30155" w:rsidRDefault="00C24AAF" w:rsidP="004A19A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right" w:pos="6750"/>
        </w:tabs>
        <w:spacing w:before="0" w:beforeAutospacing="0" w:after="0" w:afterAutospacing="0"/>
        <w:ind w:left="36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>What does it mean to be a child of God? How does that impact your day-to-day life?</w:t>
      </w:r>
    </w:p>
    <w:p w14:paraId="5E9DBA8B" w14:textId="77777777" w:rsidR="007205DA" w:rsidRPr="00C30155" w:rsidRDefault="007205DA" w:rsidP="007205DA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right" w:pos="6750"/>
        </w:tabs>
        <w:spacing w:before="0" w:beforeAutospacing="0" w:after="0" w:afterAutospacing="0"/>
        <w:ind w:left="180" w:hanging="18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</w:p>
    <w:p w14:paraId="640A5FBA" w14:textId="77777777" w:rsidR="007205DA" w:rsidRPr="00C30155" w:rsidRDefault="007205DA" w:rsidP="007205DA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right" w:pos="6750"/>
        </w:tabs>
        <w:spacing w:before="0" w:beforeAutospacing="0" w:after="0" w:afterAutospacing="0"/>
        <w:ind w:left="180" w:hanging="18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</w:p>
    <w:p w14:paraId="0AA8322D" w14:textId="67D831DC" w:rsidR="005A69A9" w:rsidRPr="00A14649" w:rsidRDefault="005A69A9" w:rsidP="00C24AAF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right" w:pos="6750"/>
        </w:tabs>
        <w:spacing w:before="0" w:beforeAutospacing="0" w:after="0" w:afterAutospacing="0"/>
        <w:ind w:left="180" w:hanging="18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  <w:r w:rsidRPr="001C71AB">
        <w:rPr>
          <w:rFonts w:ascii="Helvetica" w:eastAsia="Times New Roman" w:hAnsi="Helvetica" w:cs="Helvetica"/>
          <w:noProof/>
          <w:kern w:val="0"/>
          <w:sz w:val="18"/>
          <w:szCs w:val="18"/>
          <w14:ligatures w14:val="none"/>
        </w:rPr>
        <w:t xml:space="preserve">Sunday, </w:t>
      </w:r>
      <w:r>
        <w:rPr>
          <w:rFonts w:ascii="Helvetica" w:eastAsia="Times New Roman" w:hAnsi="Helvetica" w:cs="Helvetica"/>
          <w:noProof/>
          <w:kern w:val="0"/>
          <w:sz w:val="18"/>
          <w:szCs w:val="18"/>
          <w14:ligatures w14:val="none"/>
        </w:rPr>
        <w:t>December</w:t>
      </w:r>
      <w:r w:rsidRPr="001C71AB">
        <w:rPr>
          <w:rFonts w:ascii="Helvetica" w:eastAsia="Times New Roman" w:hAnsi="Helvetica" w:cs="Helvetica"/>
          <w:noProof/>
          <w:kern w:val="0"/>
          <w:sz w:val="18"/>
          <w:szCs w:val="18"/>
          <w14:ligatures w14:val="none"/>
        </w:rPr>
        <w:t xml:space="preserve"> </w:t>
      </w:r>
      <w:r>
        <w:rPr>
          <w:rFonts w:ascii="Helvetica" w:eastAsia="Times New Roman" w:hAnsi="Helvetica" w:cs="Helvetica"/>
          <w:noProof/>
          <w:kern w:val="0"/>
          <w:sz w:val="18"/>
          <w:szCs w:val="18"/>
          <w14:ligatures w14:val="none"/>
        </w:rPr>
        <w:t>14</w:t>
      </w:r>
      <w:r w:rsidRPr="001C71AB">
        <w:rPr>
          <w:rFonts w:ascii="Helvetica" w:eastAsia="Times New Roman" w:hAnsi="Helvetica" w:cs="Helvetica"/>
          <w:noProof/>
          <w:kern w:val="0"/>
          <w:sz w:val="18"/>
          <w:szCs w:val="18"/>
          <w14:ligatures w14:val="none"/>
        </w:rPr>
        <w:t>, 2025</w:t>
      </w:r>
      <w:r w:rsidRPr="001C71AB">
        <w:rPr>
          <w:rFonts w:ascii="Helvetica" w:eastAsia="Times New Roman" w:hAnsi="Helvetica" w:cs="Helvetica"/>
          <w:b/>
          <w:bCs/>
          <w:i/>
          <w:kern w:val="0"/>
          <w:sz w:val="18"/>
          <w:szCs w:val="18"/>
          <w:lang w:val="en"/>
          <w14:ligatures w14:val="none"/>
        </w:rPr>
        <w:tab/>
      </w:r>
      <w:r>
        <w:rPr>
          <w:rFonts w:ascii="Helvetica" w:eastAsia="Times New Roman" w:hAnsi="Helvetica" w:cs="Helvetica"/>
          <w:b/>
          <w:bCs/>
          <w:iCs/>
          <w:kern w:val="0"/>
          <w:sz w:val="18"/>
          <w:szCs w:val="18"/>
          <w:lang w:val="en"/>
          <w14:ligatures w14:val="none"/>
        </w:rPr>
        <w:t>Who is the Son of God?</w:t>
      </w:r>
    </w:p>
    <w:p w14:paraId="7199A39D" w14:textId="77777777" w:rsidR="005A69A9" w:rsidRPr="001C71AB" w:rsidRDefault="005A69A9" w:rsidP="005A69A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b/>
          <w:bCs/>
          <w:iCs/>
          <w:kern w:val="0"/>
          <w:sz w:val="18"/>
          <w:szCs w:val="18"/>
          <w:lang w:val="en"/>
          <w14:ligatures w14:val="none"/>
        </w:rPr>
      </w:pPr>
      <w:r w:rsidRPr="001C71AB">
        <w:rPr>
          <w:rFonts w:ascii="Helvetica" w:eastAsia="Times New Roman" w:hAnsi="Helvetica" w:cs="Helvetica"/>
          <w:kern w:val="0"/>
          <w:sz w:val="16"/>
          <w:szCs w:val="16"/>
          <w:lang w:val="en"/>
          <w14:ligatures w14:val="none"/>
        </w:rPr>
        <w:t xml:space="preserve">Luke Treiber, </w:t>
      </w:r>
      <w:r w:rsidRPr="001C71AB">
        <w:rPr>
          <w:rFonts w:ascii="Helvetica" w:eastAsia="Times New Roman" w:hAnsi="Helvetica" w:cs="Helvetica"/>
          <w:i/>
          <w:kern w:val="0"/>
          <w:sz w:val="16"/>
          <w:szCs w:val="16"/>
          <w:lang w:val="en"/>
          <w14:ligatures w14:val="none"/>
        </w:rPr>
        <w:t xml:space="preserve">Intern </w:t>
      </w:r>
      <w:r w:rsidRPr="001C71AB">
        <w:rPr>
          <w:rFonts w:ascii="Helvetica" w:eastAsia="Times New Roman" w:hAnsi="Helvetica" w:cs="Helvetica"/>
          <w:i/>
          <w:kern w:val="0"/>
          <w:sz w:val="16"/>
          <w:szCs w:val="16"/>
          <w:lang w:val="en"/>
          <w14:ligatures w14:val="none"/>
        </w:rPr>
        <w:tab/>
      </w:r>
      <w:proofErr w:type="gramStart"/>
      <w:r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>The</w:t>
      </w:r>
      <w:proofErr w:type="gramEnd"/>
      <w:r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 xml:space="preserve"> Incarnation According to John</w:t>
      </w:r>
    </w:p>
    <w:p w14:paraId="2E26B1E0" w14:textId="7A00C42C" w:rsidR="005A69A9" w:rsidRPr="001C71AB" w:rsidRDefault="005A69A9" w:rsidP="005A69A9">
      <w:pPr>
        <w:tabs>
          <w:tab w:val="left" w:pos="216"/>
          <w:tab w:val="left" w:pos="36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iCs/>
          <w:kern w:val="0"/>
          <w:sz w:val="18"/>
          <w:szCs w:val="18"/>
          <w:lang w:val="en"/>
          <w14:ligatures w14:val="none"/>
        </w:rPr>
      </w:pPr>
      <w:r w:rsidRPr="001C71AB">
        <w:rPr>
          <w:rFonts w:ascii="Helvetica" w:eastAsia="Times New Roman" w:hAnsi="Helvetica" w:cs="Helvetica"/>
          <w:i/>
          <w:kern w:val="0"/>
          <w:sz w:val="16"/>
          <w:szCs w:val="16"/>
          <w:lang w:val="en"/>
          <w14:ligatures w14:val="none"/>
        </w:rPr>
        <w:tab/>
      </w:r>
      <w:r w:rsidRPr="001C71AB">
        <w:rPr>
          <w:rFonts w:ascii="Helvetica" w:eastAsia="Times New Roman" w:hAnsi="Helvetica" w:cs="Helvetica"/>
          <w:i/>
          <w:kern w:val="0"/>
          <w:sz w:val="16"/>
          <w:szCs w:val="16"/>
          <w:lang w:val="en"/>
          <w14:ligatures w14:val="none"/>
        </w:rPr>
        <w:tab/>
      </w:r>
      <w:r w:rsidRPr="001C71AB">
        <w:rPr>
          <w:rFonts w:ascii="Helvetica" w:eastAsia="Times New Roman" w:hAnsi="Helvetica" w:cs="Helvetica"/>
          <w:i/>
          <w:kern w:val="0"/>
          <w:sz w:val="16"/>
          <w:szCs w:val="16"/>
          <w:lang w:val="en"/>
          <w14:ligatures w14:val="none"/>
        </w:rPr>
        <w:tab/>
      </w:r>
      <w:r w:rsidRPr="001C71AB">
        <w:rPr>
          <w:rFonts w:ascii="Helvetica" w:eastAsia="Times New Roman" w:hAnsi="Helvetica" w:cs="Helvetica"/>
          <w:iCs/>
          <w:kern w:val="0"/>
          <w:sz w:val="18"/>
          <w:szCs w:val="18"/>
          <w:lang w:val="en"/>
          <w14:ligatures w14:val="none"/>
        </w:rPr>
        <w:t xml:space="preserve">No. </w:t>
      </w:r>
      <w:r>
        <w:rPr>
          <w:rFonts w:ascii="Helvetica" w:eastAsia="Times New Roman" w:hAnsi="Helvetica" w:cs="Helvetica"/>
          <w:iCs/>
          <w:kern w:val="0"/>
          <w:sz w:val="18"/>
          <w:szCs w:val="18"/>
          <w:lang w:val="en"/>
          <w14:ligatures w14:val="none"/>
        </w:rPr>
        <w:t>2</w:t>
      </w:r>
      <w:r w:rsidRPr="001C71AB">
        <w:rPr>
          <w:rFonts w:ascii="Helvetica" w:eastAsia="Times New Roman" w:hAnsi="Helvetica" w:cs="Helvetica"/>
          <w:iCs/>
          <w:kern w:val="0"/>
          <w:sz w:val="18"/>
          <w:szCs w:val="18"/>
          <w:lang w:val="en"/>
          <w14:ligatures w14:val="none"/>
        </w:rPr>
        <w:t xml:space="preserve"> | </w:t>
      </w:r>
      <w:r>
        <w:rPr>
          <w:rFonts w:ascii="Helvetica" w:eastAsia="Times New Roman" w:hAnsi="Helvetica" w:cs="Helvetica"/>
          <w:iCs/>
          <w:kern w:val="0"/>
          <w:sz w:val="18"/>
          <w:szCs w:val="18"/>
          <w:lang w:val="en"/>
          <w14:ligatures w14:val="none"/>
        </w:rPr>
        <w:t>He is the Prophesied Messiah</w:t>
      </w:r>
    </w:p>
    <w:p w14:paraId="1D82B153" w14:textId="77777777" w:rsidR="005A69A9" w:rsidRPr="001C71AB" w:rsidRDefault="005A69A9" w:rsidP="005A69A9">
      <w:pPr>
        <w:tabs>
          <w:tab w:val="left" w:pos="216"/>
          <w:tab w:val="left" w:pos="36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b/>
          <w:bCs/>
          <w:i/>
          <w:kern w:val="0"/>
          <w:sz w:val="8"/>
          <w:szCs w:val="8"/>
          <w:lang w:val="en"/>
          <w14:ligatures w14:val="none"/>
        </w:rPr>
      </w:pPr>
    </w:p>
    <w:p w14:paraId="39D9738D" w14:textId="44502103" w:rsidR="005A69A9" w:rsidRPr="00891532" w:rsidRDefault="005A69A9" w:rsidP="005A69A9">
      <w:pPr>
        <w:tabs>
          <w:tab w:val="left" w:pos="180"/>
          <w:tab w:val="left" w:pos="540"/>
          <w:tab w:val="left" w:pos="900"/>
          <w:tab w:val="left" w:pos="1260"/>
          <w:tab w:val="left" w:pos="1620"/>
          <w:tab w:val="left" w:pos="288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</w:pPr>
      <w:r w:rsidRPr="001C71AB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ab/>
      </w:r>
      <w:r w:rsidRPr="001C71AB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ab/>
      </w:r>
      <w:r w:rsidRPr="001C71AB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ab/>
      </w:r>
      <w:r w:rsidRPr="001C71AB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ab/>
      </w:r>
      <w:r w:rsidRPr="001C71AB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ab/>
      </w:r>
      <w:r w:rsidRPr="001C71AB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ab/>
      </w:r>
      <w:r w:rsidRPr="001C71AB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ab/>
      </w:r>
      <w:r w:rsidRPr="001C71AB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J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ohn</w:t>
      </w:r>
      <w:r w:rsidRPr="001C71AB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 xml:space="preserve"> 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1</w:t>
      </w:r>
      <w:r w:rsidRPr="001C71AB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: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6</w:t>
      </w:r>
      <w:r w:rsidRPr="001C71AB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–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13</w:t>
      </w:r>
    </w:p>
    <w:p w14:paraId="6632BD1D" w14:textId="138B18F9" w:rsidR="005A69A9" w:rsidRPr="00925A63" w:rsidRDefault="00925A63" w:rsidP="005A69A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b/>
          <w:bCs/>
          <w:color w:val="747474" w:themeColor="background2" w:themeShade="80"/>
          <w:kern w:val="0"/>
          <w:sz w:val="18"/>
          <w:szCs w:val="18"/>
          <w:lang w:val="en"/>
          <w14:ligatures w14:val="none"/>
        </w:rPr>
      </w:pPr>
      <w:r w:rsidRPr="00925A63">
        <w:rPr>
          <w:rFonts w:ascii="Helvetica" w:eastAsia="Times New Roman" w:hAnsi="Helvetica" w:cs="Helvetica"/>
          <w:b/>
          <w:bCs/>
          <w:color w:val="747474" w:themeColor="background2" w:themeShade="80"/>
          <w:kern w:val="0"/>
          <w:sz w:val="18"/>
          <w:szCs w:val="18"/>
          <w:lang w:val="en"/>
          <w14:ligatures w14:val="none"/>
        </w:rPr>
        <w:t>Review</w:t>
      </w:r>
    </w:p>
    <w:p w14:paraId="438DFA05" w14:textId="77777777" w:rsidR="005A69A9" w:rsidRPr="0097312C" w:rsidRDefault="005A69A9" w:rsidP="005A69A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</w:pPr>
    </w:p>
    <w:p w14:paraId="38BD6EA7" w14:textId="5ACAA13D" w:rsidR="005A69A9" w:rsidRDefault="005A69A9" w:rsidP="005A69A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ind w:left="180" w:hanging="180"/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</w:pPr>
      <w:r w:rsidRPr="001C71AB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  <w:r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>John</w:t>
      </w:r>
      <w:r w:rsidR="00B41F71"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 xml:space="preserve">’s </w:t>
      </w:r>
      <w:r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>Gospel</w:t>
      </w:r>
      <w:r w:rsidR="00B41F71"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 xml:space="preserve"> begins</w:t>
      </w:r>
      <w:r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 xml:space="preserve"> with a theological prologue highlighting the Person of Jesus Christ</w:t>
      </w:r>
      <w:r w:rsidR="00B41F71"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 xml:space="preserve"> (1:1–18)</w:t>
      </w:r>
      <w:r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 xml:space="preserve">. </w:t>
      </w:r>
      <w:r w:rsidR="00B41F71"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>It</w:t>
      </w:r>
      <w:r w:rsidRPr="00B85819"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 xml:space="preserve"> summarizes how the Son of God </w:t>
      </w:r>
      <w:r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>took on human</w:t>
      </w:r>
      <w:r w:rsidR="00B41F71"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 xml:space="preserve">ity, becoming the </w:t>
      </w:r>
      <w:r w:rsidRPr="00B85819"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>Jesus of histor</w:t>
      </w:r>
      <w:r w:rsidR="00B41F71"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>y,</w:t>
      </w:r>
      <w:r w:rsidRPr="00B85819"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 xml:space="preserve"> to uniquely and perfectly reveal God’s glory and grace.</w:t>
      </w:r>
    </w:p>
    <w:p w14:paraId="6C25DF1C" w14:textId="7CE0748B" w:rsidR="005A69A9" w:rsidRPr="00F11054" w:rsidRDefault="005A69A9" w:rsidP="00A1464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</w:pPr>
    </w:p>
    <w:p w14:paraId="03ED20FF" w14:textId="77777777" w:rsidR="005A69A9" w:rsidRPr="001C71AB" w:rsidRDefault="005A69A9" w:rsidP="005A69A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ind w:left="180" w:hanging="180"/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Who is the Son of God</w:t>
      </w:r>
      <w:r w:rsidRPr="001C71AB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?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 xml:space="preserve"> </w:t>
      </w:r>
      <w:r w:rsidRPr="001C71AB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 xml:space="preserve"> 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br/>
      </w:r>
    </w:p>
    <w:p w14:paraId="3B1798CD" w14:textId="5AB0E0ED" w:rsidR="005A69A9" w:rsidRPr="00891532" w:rsidRDefault="005A69A9" w:rsidP="005A69A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</w:pP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 xml:space="preserve">He is </w:t>
      </w:r>
      <w:r w:rsidR="003767E0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the Prophesied Messiah</w:t>
      </w:r>
      <w:r w:rsidR="003767E0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  <w:r w:rsidR="003767E0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 xml:space="preserve">No. 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2</w:t>
      </w:r>
    </w:p>
    <w:p w14:paraId="134DB2DD" w14:textId="77777777" w:rsidR="005A69A9" w:rsidRPr="00891532" w:rsidRDefault="005A69A9" w:rsidP="005A69A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</w:pP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  <w:t xml:space="preserve">                 </w:t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</w:p>
    <w:p w14:paraId="26D37937" w14:textId="17C7546D" w:rsidR="005A69A9" w:rsidRPr="00F11054" w:rsidRDefault="005A69A9" w:rsidP="003C5688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</w:pPr>
      <w:r w:rsidRPr="00891532"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>ESV</w:t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vertAlign w:val="superscript"/>
          <w14:ligatures w14:val="none"/>
        </w:rPr>
        <w:t xml:space="preserve"> </w:t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>J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 xml:space="preserve">ohn </w:t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>1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>:</w:t>
      </w:r>
      <w:r w:rsidR="003767E0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>6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>–</w:t>
      </w:r>
      <w:r w:rsidR="003767E0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>13</w:t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> </w:t>
      </w:r>
      <w:r w:rsidR="00423660" w:rsidRPr="00423660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>There was a man sent from God, whose name was John.</w:t>
      </w:r>
      <w:r w:rsidR="003C5688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</w:t>
      </w:r>
      <w:r w:rsidR="003C5688"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>7</w:t>
      </w:r>
      <w:r w:rsidR="00423660" w:rsidRPr="00423660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He came as a witness, to bear witness about the light, that all might believe through him.</w:t>
      </w:r>
      <w:r w:rsidR="00423660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</w:t>
      </w:r>
      <w:r w:rsidR="003C5688"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 xml:space="preserve">8 </w:t>
      </w:r>
      <w:r w:rsidR="00423660" w:rsidRPr="00423660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He was not the </w:t>
      </w:r>
      <w:proofErr w:type="gramStart"/>
      <w:r w:rsidR="00423660" w:rsidRPr="00423660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>light,</w:t>
      </w:r>
      <w:r w:rsidR="00423660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</w:t>
      </w:r>
      <w:r w:rsidR="00423660" w:rsidRPr="00423660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>but</w:t>
      </w:r>
      <w:proofErr w:type="gramEnd"/>
      <w:r w:rsidR="00423660" w:rsidRPr="00423660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came to bear witness about the light.</w:t>
      </w:r>
      <w:r w:rsidR="00423660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</w:t>
      </w:r>
      <w:r w:rsidR="003C5688" w:rsidRPr="003C5688"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>9</w:t>
      </w:r>
      <w:r w:rsidR="003C5688">
        <w:rPr>
          <w:rFonts w:ascii="Helvetica" w:eastAsia="Times New Roman" w:hAnsi="Helvetica" w:cs="Helvetica"/>
          <w:b/>
          <w:bCs/>
          <w:kern w:val="0"/>
          <w:sz w:val="18"/>
          <w:szCs w:val="18"/>
          <w:vertAlign w:val="superscript"/>
          <w14:ligatures w14:val="none"/>
        </w:rPr>
        <w:t xml:space="preserve"> </w:t>
      </w:r>
      <w:r w:rsidR="00423660" w:rsidRPr="00423660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>The true light, whic</w:t>
      </w:r>
      <w:r w:rsidR="003C5688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>h</w:t>
      </w:r>
      <w:r w:rsidR="00423660" w:rsidRPr="00423660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gives light to everyone, was coming into the world</w:t>
      </w:r>
      <w:r w:rsidR="00423660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. </w:t>
      </w:r>
      <w:r w:rsidR="003C5688"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 xml:space="preserve">10 </w:t>
      </w:r>
      <w:r w:rsidR="00423660" w:rsidRPr="00423660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>He was in the world, and the world was made through him, yet the world did not know him.</w:t>
      </w:r>
      <w:r w:rsidR="00423660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</w:t>
      </w:r>
      <w:r w:rsidR="00423660" w:rsidRPr="00423660"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>11</w:t>
      </w:r>
      <w:r w:rsidR="00423660" w:rsidRPr="00423660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He came to his own, and his own people did not receive him</w:t>
      </w:r>
      <w:r w:rsidR="003C5688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. </w:t>
      </w:r>
      <w:r w:rsidR="003C5688"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>12</w:t>
      </w:r>
      <w:r w:rsidR="00423660" w:rsidRPr="00423660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But to all who did receive him, who believed in his name, he gave the right to become children of God,</w:t>
      </w:r>
      <w:r w:rsidR="003C5688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</w:t>
      </w:r>
      <w:r w:rsidR="003C5688"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>13</w:t>
      </w:r>
      <w:r w:rsidR="00423660" w:rsidRPr="00423660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who were born, not of blood nor of the will of the flesh nor of the will of man, but of God.</w:t>
      </w:r>
      <w:r w:rsidR="00A14649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br/>
      </w:r>
    </w:p>
    <w:p w14:paraId="19DDFDE9" w14:textId="3ED54BBD" w:rsidR="005A69A9" w:rsidRDefault="005A69A9" w:rsidP="005A69A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right" w:pos="6750"/>
        </w:tabs>
        <w:spacing w:before="0" w:beforeAutospacing="0" w:after="0" w:afterAutospacing="0"/>
        <w:ind w:left="180" w:hanging="180"/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</w:pPr>
      <w:r w:rsidRPr="001C71AB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ab/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 xml:space="preserve">How does John explain the </w:t>
      </w:r>
      <w:r w:rsidRPr="00DD3937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identity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 xml:space="preserve"> of the Son of God?</w:t>
      </w:r>
      <w:r w:rsidR="00B76557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br/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br/>
      </w:r>
    </w:p>
    <w:p w14:paraId="62680497" w14:textId="77777777" w:rsidR="002C2CEC" w:rsidRDefault="002C2CEC" w:rsidP="002C2CEC">
      <w:pPr>
        <w:spacing w:before="0" w:beforeAutospacing="0" w:after="0" w:afterAutospacing="0"/>
        <w:ind w:left="72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>He is the true light, as attested by John the Baptist (1:6–8)</w:t>
      </w:r>
    </w:p>
    <w:p w14:paraId="4828FE62" w14:textId="77777777" w:rsidR="002C2CEC" w:rsidRDefault="002C2CEC" w:rsidP="00AE36CA">
      <w:pPr>
        <w:spacing w:before="0" w:beforeAutospacing="0" w:after="0" w:afterAutospacing="0"/>
        <w:ind w:left="99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7AEFF3C7" w14:textId="77777777" w:rsidR="002C2CEC" w:rsidRDefault="002C2CEC" w:rsidP="00AE36CA">
      <w:pPr>
        <w:spacing w:before="0" w:beforeAutospacing="0" w:after="0" w:afterAutospacing="0"/>
        <w:ind w:left="99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312C0919" w14:textId="0CF9045C" w:rsidR="00AE36CA" w:rsidRPr="00EB4B2A" w:rsidRDefault="00AE36CA" w:rsidP="00AE36CA">
      <w:pPr>
        <w:spacing w:before="0" w:beforeAutospacing="0" w:after="0" w:afterAutospacing="0"/>
        <w:ind w:left="990"/>
        <w:rPr>
          <w:rFonts w:ascii="Helvetica" w:eastAsia="Times New Roman" w:hAnsi="Helvetica" w:cs="Helvetica"/>
          <w:bCs/>
          <w:color w:val="C00000"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Who is John the Baptist? </w:t>
      </w:r>
    </w:p>
    <w:p w14:paraId="0165C041" w14:textId="77777777" w:rsidR="00AE36CA" w:rsidRDefault="00AE36CA" w:rsidP="00AE36CA">
      <w:pPr>
        <w:spacing w:before="0" w:beforeAutospacing="0" w:after="0" w:afterAutospacing="0"/>
        <w:ind w:left="990"/>
        <w:rPr>
          <w:rFonts w:ascii="Helvetica" w:eastAsia="Times New Roman" w:hAnsi="Helvetica" w:cs="Helvetica"/>
          <w:bCs/>
          <w:color w:val="C00000"/>
          <w:kern w:val="0"/>
          <w:sz w:val="18"/>
          <w:szCs w:val="18"/>
          <w14:ligatures w14:val="none"/>
        </w:rPr>
      </w:pPr>
    </w:p>
    <w:p w14:paraId="5202EC61" w14:textId="77777777" w:rsidR="00AE36CA" w:rsidRDefault="00AE36CA" w:rsidP="00A14649">
      <w:pPr>
        <w:spacing w:before="0" w:beforeAutospacing="0" w:after="0" w:afterAutospacing="0"/>
        <w:rPr>
          <w:rFonts w:ascii="Helvetica" w:eastAsia="Times New Roman" w:hAnsi="Helvetica" w:cs="Helvetica"/>
          <w:bCs/>
          <w:color w:val="C00000"/>
          <w:kern w:val="0"/>
          <w:sz w:val="18"/>
          <w:szCs w:val="18"/>
          <w14:ligatures w14:val="none"/>
        </w:rPr>
      </w:pPr>
    </w:p>
    <w:p w14:paraId="55331676" w14:textId="77777777" w:rsidR="00AE36CA" w:rsidRDefault="00AE36CA" w:rsidP="00A14649">
      <w:pPr>
        <w:spacing w:before="0" w:beforeAutospacing="0" w:after="0" w:afterAutospacing="0"/>
        <w:rPr>
          <w:rFonts w:ascii="Helvetica" w:eastAsia="Times New Roman" w:hAnsi="Helvetica" w:cs="Helvetica"/>
          <w:bCs/>
          <w:color w:val="C00000"/>
          <w:kern w:val="0"/>
          <w:sz w:val="18"/>
          <w:szCs w:val="18"/>
          <w14:ligatures w14:val="none"/>
        </w:rPr>
      </w:pPr>
    </w:p>
    <w:p w14:paraId="23F182D0" w14:textId="64C7C972" w:rsidR="00AE36CA" w:rsidRPr="00EF722F" w:rsidRDefault="00AE36CA" w:rsidP="00AE36CA">
      <w:pPr>
        <w:spacing w:before="0" w:beforeAutospacing="0" w:after="0" w:afterAutospacing="0"/>
        <w:ind w:left="99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Why is John the Baptist mentioned here?</w:t>
      </w:r>
      <w:r w:rsidR="00B76557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</w:p>
    <w:p w14:paraId="762A7346" w14:textId="77777777" w:rsidR="00AE36CA" w:rsidRDefault="00AE36CA" w:rsidP="00AE36CA">
      <w:pPr>
        <w:spacing w:before="0" w:beforeAutospacing="0" w:after="0" w:afterAutospacing="0"/>
        <w:ind w:left="135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559549BF" w14:textId="4D6BB149" w:rsidR="00AE36CA" w:rsidRDefault="00AE36CA" w:rsidP="00AE36CA">
      <w:pPr>
        <w:spacing w:before="0" w:beforeAutospacing="0" w:after="0" w:afterAutospacing="0"/>
        <w:ind w:left="135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 w:rsidRPr="004D612D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John the Baptist provides a historical setting from which Jesus’s earthly ministry begins. The Word’s first public “appearance” came through the testimony of a man who was sent by God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to “prepare the way of the Lord</w:t>
      </w:r>
      <w:r w:rsidRPr="004D612D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.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”</w:t>
      </w:r>
    </w:p>
    <w:p w14:paraId="5B3AFBD4" w14:textId="461429D0" w:rsidR="00AE36CA" w:rsidRDefault="00AE36CA" w:rsidP="00AE36CA">
      <w:pPr>
        <w:spacing w:before="0" w:beforeAutospacing="0" w:after="0" w:afterAutospacing="0"/>
        <w:ind w:left="135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4985F7D0" w14:textId="77777777" w:rsidR="00AE36CA" w:rsidRDefault="00AE36CA" w:rsidP="00AE36CA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3380CB91" w14:textId="77777777" w:rsidR="00AE36CA" w:rsidRPr="004D612D" w:rsidRDefault="00AE36CA" w:rsidP="00A14649">
      <w:pPr>
        <w:spacing w:before="0" w:beforeAutospacing="0" w:after="0" w:afterAutospacing="0"/>
        <w:ind w:left="144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 w:rsidRPr="00CD368D">
        <w:rPr>
          <w:rFonts w:ascii="Helvetica" w:eastAsia="Times New Roman" w:hAnsi="Helvetica" w:cs="Helvetica"/>
          <w:bCs/>
          <w:kern w:val="0"/>
          <w:sz w:val="18"/>
          <w:szCs w:val="18"/>
          <w:vertAlign w:val="superscript"/>
          <w14:ligatures w14:val="none"/>
        </w:rPr>
        <w:t xml:space="preserve">ESV </w:t>
      </w:r>
      <w:r w:rsidRPr="00D5313F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>Is</w:t>
      </w:r>
      <w:r w:rsidRPr="00CD368D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>a</w:t>
      </w:r>
      <w:r w:rsidRPr="00D5313F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>. 40:3</w:t>
      </w:r>
      <w:r w:rsidRPr="00D5313F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A voice cries: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Pr="00D5313F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“In the wilderness prepare the way of the LORD;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Pr="00D5313F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make straight in the desert a highway for our God.</w:t>
      </w:r>
      <w:r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 xml:space="preserve">4 </w:t>
      </w:r>
      <w:r w:rsidRPr="00D5313F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Every valley shall be lifted </w:t>
      </w:r>
      <w:proofErr w:type="gramStart"/>
      <w:r w:rsidRPr="00D5313F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up,and</w:t>
      </w:r>
      <w:proofErr w:type="gramEnd"/>
      <w:r w:rsidRPr="00D5313F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every mountain and hill be made low; the uneven ground shall become level,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Pr="00D5313F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and the rough places a plain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. </w:t>
      </w:r>
      <w:r>
        <w:rPr>
          <w:rFonts w:ascii="Helvetica" w:eastAsia="Times New Roman" w:hAnsi="Helvetica" w:cs="Helvetica"/>
          <w:bCs/>
          <w:kern w:val="0"/>
          <w:sz w:val="18"/>
          <w:szCs w:val="18"/>
          <w:vertAlign w:val="superscript"/>
          <w14:ligatures w14:val="none"/>
        </w:rPr>
        <w:t>5</w:t>
      </w:r>
      <w:r w:rsidRPr="00D5313F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And the glory of the LORD shall be revealed,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Pr="00D5313F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and all flesh shall see it together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, </w:t>
      </w:r>
      <w:r w:rsidRPr="00D5313F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for the mouth of the LORD has spoken.”</w:t>
      </w:r>
    </w:p>
    <w:p w14:paraId="6F0E4DD1" w14:textId="77777777" w:rsidR="00AE36CA" w:rsidRPr="00AE36CA" w:rsidRDefault="00AE36CA" w:rsidP="00AE36CA">
      <w:pPr>
        <w:spacing w:before="0" w:beforeAutospacing="0" w:after="0" w:afterAutospacing="0"/>
        <w:ind w:left="135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12CC4A75" w14:textId="77777777" w:rsidR="00AE36CA" w:rsidRPr="00AE36CA" w:rsidRDefault="00AE36CA" w:rsidP="00AE36CA">
      <w:pPr>
        <w:spacing w:before="0" w:beforeAutospacing="0" w:after="0" w:afterAutospacing="0"/>
        <w:ind w:left="189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 w:rsidRPr="00AE36CA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(Cf. Matt. 3:3; Mark 1:2–3; Luke 3:4–6; John 1:23)</w:t>
      </w:r>
    </w:p>
    <w:p w14:paraId="027936A3" w14:textId="77777777" w:rsidR="009D6E37" w:rsidRDefault="009D6E37" w:rsidP="006D3B2F">
      <w:pPr>
        <w:spacing w:before="0" w:beforeAutospacing="0" w:after="0" w:afterAutospacing="0"/>
        <w:ind w:firstLine="72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lastRenderedPageBreak/>
        <w:t>God sent John the Baptist to bear witness about the light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</w:p>
    <w:p w14:paraId="7F31CB5A" w14:textId="77777777" w:rsidR="009D6E37" w:rsidRDefault="009D6E37" w:rsidP="009D6E37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3453281F" w14:textId="77777777" w:rsidR="009D6E37" w:rsidRDefault="009D6E37" w:rsidP="009D6E37">
      <w:pPr>
        <w:spacing w:before="0" w:beforeAutospacing="0" w:after="0" w:afterAutospacing="0"/>
        <w:ind w:left="99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“There was a man sent from God whose name was John.” (1:6)</w:t>
      </w:r>
    </w:p>
    <w:p w14:paraId="7536F15E" w14:textId="77777777" w:rsidR="009D6E37" w:rsidRDefault="009D6E37" w:rsidP="009D6E37">
      <w:pPr>
        <w:spacing w:before="0" w:beforeAutospacing="0" w:after="0" w:afterAutospacing="0"/>
        <w:ind w:left="99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57D6A79F" w14:textId="77777777" w:rsidR="009D6E37" w:rsidRDefault="009D6E37" w:rsidP="009D6E37">
      <w:pPr>
        <w:spacing w:before="0" w:beforeAutospacing="0" w:after="0" w:afterAutospacing="0"/>
        <w:rPr>
          <w:rFonts w:ascii="Helvetica" w:eastAsia="Times New Roman" w:hAnsi="Helvetica" w:cs="Helvetica"/>
          <w:bCs/>
          <w:color w:val="C00000"/>
          <w:kern w:val="0"/>
          <w:sz w:val="18"/>
          <w:szCs w:val="18"/>
          <w14:ligatures w14:val="none"/>
        </w:rPr>
      </w:pPr>
    </w:p>
    <w:p w14:paraId="60E95DFE" w14:textId="77777777" w:rsidR="009D6E37" w:rsidRDefault="009D6E37" w:rsidP="009D6E37">
      <w:pPr>
        <w:spacing w:before="0" w:beforeAutospacing="0" w:after="0" w:afterAutospacing="0"/>
        <w:ind w:left="720" w:firstLine="72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697571DE" w14:textId="0F353FFD" w:rsidR="009D6E37" w:rsidRDefault="009D6E37" w:rsidP="001040E4">
      <w:pPr>
        <w:spacing w:before="0" w:beforeAutospacing="0" w:after="0" w:afterAutospacing="0"/>
        <w:ind w:left="135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The Old Testament regularly refers to God sending prophets:</w:t>
      </w:r>
      <w:r w:rsidR="001040E4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(See 2 Chron. 2</w:t>
      </w:r>
      <w:r w:rsidR="006D3B2F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4:19; 2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5:15; Jer. 7:25; 25:4, etc.)</w:t>
      </w:r>
    </w:p>
    <w:p w14:paraId="599E51A0" w14:textId="77777777" w:rsidR="009D6E37" w:rsidRDefault="009D6E37" w:rsidP="009D6E37">
      <w:pPr>
        <w:spacing w:before="0" w:beforeAutospacing="0" w:after="0" w:afterAutospacing="0"/>
        <w:ind w:left="1350" w:firstLine="84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29AE4A42" w14:textId="77777777" w:rsidR="009D6E37" w:rsidRDefault="009D6E37" w:rsidP="009D6E37">
      <w:pPr>
        <w:spacing w:before="0" w:beforeAutospacing="0" w:after="0" w:afterAutospacing="0"/>
        <w:ind w:left="1350" w:firstLine="84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3C030B1B" w14:textId="77777777" w:rsidR="009D6E37" w:rsidRDefault="009D6E37" w:rsidP="001040E4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5BCDE612" w14:textId="77777777" w:rsidR="009D6E37" w:rsidRPr="004A30C9" w:rsidRDefault="009D6E37" w:rsidP="009D6E37">
      <w:pPr>
        <w:spacing w:before="0" w:beforeAutospacing="0" w:after="0" w:afterAutospacing="0"/>
        <w:ind w:left="135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 w:rsidRPr="004A30C9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Jesus and the Jews believed John the Baptist was a prophet of God</w:t>
      </w:r>
    </w:p>
    <w:p w14:paraId="05003A87" w14:textId="77777777" w:rsidR="009D6E37" w:rsidRDefault="009D6E37" w:rsidP="009D6E37">
      <w:pPr>
        <w:spacing w:before="0" w:beforeAutospacing="0" w:after="0" w:afterAutospacing="0"/>
        <w:ind w:left="1350" w:firstLine="84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74D1F56D" w14:textId="77777777" w:rsidR="009D6E37" w:rsidRDefault="009D6E37" w:rsidP="009D6E37">
      <w:pPr>
        <w:spacing w:before="0" w:beforeAutospacing="0" w:after="0" w:afterAutospacing="0"/>
        <w:ind w:left="1350" w:firstLine="84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35C15321" w14:textId="77777777" w:rsidR="009D6E37" w:rsidRDefault="009D6E37" w:rsidP="001040E4">
      <w:pPr>
        <w:spacing w:before="0" w:beforeAutospacing="0" w:after="0" w:afterAutospacing="0"/>
        <w:ind w:left="171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 w:rsidRPr="00CD368D">
        <w:rPr>
          <w:rFonts w:ascii="Helvetica" w:eastAsia="Times New Roman" w:hAnsi="Helvetica" w:cs="Helvetica"/>
          <w:bCs/>
          <w:kern w:val="0"/>
          <w:sz w:val="18"/>
          <w:szCs w:val="18"/>
          <w:vertAlign w:val="superscript"/>
          <w14:ligatures w14:val="none"/>
        </w:rPr>
        <w:t xml:space="preserve">ESV </w:t>
      </w:r>
      <w:r w:rsidRPr="00BA0FD9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>Luke 7:26</w:t>
      </w:r>
      <w:r w:rsidRPr="00BA0FD9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What then did you go out to see? A prophet? Yes, I tell you, and more than a prophet.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>27</w:t>
      </w:r>
      <w:r w:rsidRPr="00BA0FD9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This is he of whom it is </w:t>
      </w:r>
      <w:proofErr w:type="gramStart"/>
      <w:r w:rsidRPr="00BA0FD9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written,“</w:t>
      </w:r>
      <w:proofErr w:type="gramEnd"/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Pr="00BA0FD9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‘Behold, I send my messenger before your face,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Pr="00BA0FD9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who will prepare your way before you.’</w:t>
      </w:r>
      <w:r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>28</w:t>
      </w:r>
      <w:r w:rsidRPr="00BA0FD9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I tell you, among those born of women none is greater than John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…”</w:t>
      </w:r>
    </w:p>
    <w:p w14:paraId="50AC8F73" w14:textId="77777777" w:rsidR="009D6E37" w:rsidRDefault="009D6E37" w:rsidP="00D62CCE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07080E77" w14:textId="30311DCE" w:rsidR="009D6E37" w:rsidRDefault="001040E4" w:rsidP="009D6E37">
      <w:pPr>
        <w:spacing w:before="0" w:beforeAutospacing="0" w:after="0" w:afterAutospacing="0"/>
        <w:ind w:left="1524" w:firstLine="84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="009D6E37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(See also Matt. 21:26; cf. John 1:33; 3:28)</w:t>
      </w:r>
    </w:p>
    <w:p w14:paraId="6990C5E5" w14:textId="722C5959" w:rsidR="001040E4" w:rsidRDefault="00D62CCE" w:rsidP="00EC1E21">
      <w:pPr>
        <w:spacing w:before="0" w:beforeAutospacing="0" w:after="0" w:afterAutospacing="0"/>
        <w:ind w:left="1350" w:firstLine="84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</w:p>
    <w:p w14:paraId="3C6EBC67" w14:textId="77777777" w:rsidR="001040E4" w:rsidRDefault="001040E4" w:rsidP="00D73107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708CCCE7" w14:textId="5E09C7D4" w:rsidR="001A4BBE" w:rsidRDefault="00080210" w:rsidP="001A4BBE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ab/>
      </w:r>
      <w:r w:rsidR="009B7561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God sent John the Baptist to accomplish His purpose:</w:t>
      </w:r>
      <w:r w:rsidR="00D442D8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</w:p>
    <w:p w14:paraId="1AC9CDC1" w14:textId="1F68B3CA" w:rsidR="001A4BBE" w:rsidRDefault="001A4BBE" w:rsidP="001A4BBE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ab/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ab/>
      </w:r>
    </w:p>
    <w:p w14:paraId="6521C24A" w14:textId="4FF322F4" w:rsidR="00D442D8" w:rsidRDefault="00D442D8" w:rsidP="001A4BBE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ab/>
      </w: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ab/>
        <w:t>“… that all might believe through him.” (1:7b)</w:t>
      </w:r>
    </w:p>
    <w:p w14:paraId="42932ACE" w14:textId="77777777" w:rsidR="002D39AE" w:rsidRDefault="002D39AE" w:rsidP="001A4BBE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45CF444C" w14:textId="77777777" w:rsidR="00A14649" w:rsidRPr="009A67D2" w:rsidRDefault="00A14649" w:rsidP="00A14649">
      <w:pPr>
        <w:pStyle w:val="ListParagraph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ind w:left="1800"/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</w:pPr>
      <w:r w:rsidRPr="009A67D2">
        <w:rPr>
          <w:rFonts w:ascii="Helvetica" w:eastAsia="Times New Roman" w:hAnsi="Helvetica" w:cs="Helvetica"/>
          <w:bCs/>
          <w:kern w:val="0"/>
          <w:sz w:val="18"/>
          <w:szCs w:val="18"/>
          <w:vertAlign w:val="superscript"/>
          <w14:ligatures w14:val="none"/>
        </w:rPr>
        <w:t xml:space="preserve">ESV </w:t>
      </w:r>
      <w:r w:rsidRPr="009A67D2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 xml:space="preserve">John 20:30–31 </w:t>
      </w:r>
      <w:r w:rsidRPr="009A67D2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Now Jesus did many other signs in the presence of the disciples, which are not written in this book; </w:t>
      </w:r>
      <w:r w:rsidRPr="009A67D2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br/>
      </w:r>
      <w:r w:rsidRPr="009A67D2"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>31</w:t>
      </w:r>
      <w:r w:rsidRPr="009A67D2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but these are written so that you may </w:t>
      </w:r>
      <w:r w:rsidRPr="00A14649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>believe</w:t>
      </w:r>
      <w:r w:rsidRPr="009A67D2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that Jesus is the Christ, the Son of God, and that by believing you may have life in his name.</w:t>
      </w:r>
      <w:r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br/>
      </w:r>
    </w:p>
    <w:p w14:paraId="384E3760" w14:textId="77777777" w:rsidR="002D39AE" w:rsidRDefault="002D39AE" w:rsidP="001A4BBE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6C3CFA61" w14:textId="77777777" w:rsidR="002D39AE" w:rsidRDefault="002D39AE" w:rsidP="002D39AE">
      <w:pPr>
        <w:pStyle w:val="ListParagraph"/>
        <w:spacing w:before="0" w:beforeAutospacing="0" w:after="0" w:afterAutospacing="0"/>
        <w:ind w:left="180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Purpose is different than results (cf. 1:10–11)</w:t>
      </w:r>
    </w:p>
    <w:p w14:paraId="6530C935" w14:textId="77777777" w:rsidR="00D442D8" w:rsidRDefault="00D442D8" w:rsidP="001A4BBE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78A6610A" w14:textId="5807D5AD" w:rsidR="00D442D8" w:rsidRDefault="00D442D8" w:rsidP="001A4BBE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ab/>
        <w:t xml:space="preserve">“He was not that </w:t>
      </w:r>
      <w:proofErr w:type="gramStart"/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light, but</w:t>
      </w:r>
      <w:proofErr w:type="gramEnd"/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 xml:space="preserve"> came to bear witness about the light.” (1:8)</w:t>
      </w:r>
      <w:r w:rsidR="003B1350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br/>
      </w:r>
    </w:p>
    <w:p w14:paraId="68D3A9BA" w14:textId="77777777" w:rsidR="006F7A96" w:rsidRDefault="006F7A96" w:rsidP="001A4BBE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6DFD8AA8" w14:textId="3F9D26CA" w:rsidR="006F7A96" w:rsidRDefault="006F7A96" w:rsidP="006F7A96">
      <w:pPr>
        <w:spacing w:before="0" w:beforeAutospacing="0" w:after="0" w:afterAutospacing="0"/>
        <w:ind w:left="99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Why is this significant?</w:t>
      </w:r>
      <w:r w:rsidR="003B1350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  <w:r w:rsidR="00BA6B9C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</w:p>
    <w:p w14:paraId="203CE916" w14:textId="580D0056" w:rsidR="006F7A96" w:rsidRDefault="00BA6B9C" w:rsidP="001040E4">
      <w:pPr>
        <w:spacing w:before="0" w:beforeAutospacing="0" w:after="0" w:afterAutospacing="0"/>
        <w:ind w:left="1434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It prevents possible confusion or misunderstanding</w:t>
      </w:r>
      <w:r w:rsidR="001040E4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="001040E4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  <w:r w:rsidR="006F7A96" w:rsidRPr="001040E4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(Cf. Luke 3:15; John 1:19; Acts 19:1–7)</w:t>
      </w:r>
    </w:p>
    <w:p w14:paraId="070C9D4C" w14:textId="77777777" w:rsidR="00805FD3" w:rsidRDefault="00805FD3" w:rsidP="001040E4">
      <w:pPr>
        <w:spacing w:before="0" w:beforeAutospacing="0" w:after="0" w:afterAutospacing="0"/>
        <w:ind w:left="1434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049FDFEC" w14:textId="77777777" w:rsidR="00805FD3" w:rsidRDefault="00805FD3" w:rsidP="001040E4">
      <w:pPr>
        <w:spacing w:before="0" w:beforeAutospacing="0" w:after="0" w:afterAutospacing="0"/>
        <w:ind w:left="1434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29D81AAB" w14:textId="77777777" w:rsidR="00805FD3" w:rsidRDefault="00805FD3" w:rsidP="001040E4">
      <w:pPr>
        <w:spacing w:before="0" w:beforeAutospacing="0" w:after="0" w:afterAutospacing="0"/>
        <w:ind w:left="1434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2D950985" w14:textId="77777777" w:rsidR="006D2170" w:rsidRDefault="006D2170" w:rsidP="003B1350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5C34EAA0" w14:textId="18A77829" w:rsidR="006D2170" w:rsidRDefault="00764DCD" w:rsidP="003B1350">
      <w:pPr>
        <w:spacing w:before="0" w:beforeAutospacing="0" w:after="0" w:afterAutospacing="0"/>
        <w:ind w:left="1434" w:firstLine="6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John </w:t>
      </w:r>
      <w:r w:rsidR="006D2170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the Baptist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not only</w:t>
      </w:r>
      <w:r w:rsidR="006D2170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serves as a witness to the </w:t>
      </w:r>
      <w:r w:rsidR="006D2170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Word</w:t>
      </w:r>
      <w:r w:rsidR="00EC1E21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, 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but also as a </w:t>
      </w:r>
      <w:r w:rsidR="00EC1E21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contrast:</w:t>
      </w:r>
      <w:r w:rsidR="003B1350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</w:p>
    <w:p w14:paraId="4348D67C" w14:textId="01C0F3B1" w:rsidR="00EC1E21" w:rsidRDefault="00EC1E21" w:rsidP="001040E4">
      <w:pPr>
        <w:spacing w:before="0" w:beforeAutospacing="0" w:after="0" w:afterAutospacing="0"/>
        <w:ind w:left="1434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2B148A0D" w14:textId="119DE7CC" w:rsidR="000674B2" w:rsidRDefault="00EC1E21" w:rsidP="00EC1E21">
      <w:pPr>
        <w:spacing w:before="0" w:beforeAutospacing="0" w:after="0" w:afterAutospacing="0"/>
        <w:ind w:left="720" w:firstLine="72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 w:rsidRPr="00DD5629">
        <w:rPr>
          <w:rFonts w:ascii="Helvetica" w:eastAsia="Times New Roman" w:hAnsi="Helvetica" w:cs="Helvetica"/>
          <w:bCs/>
          <w:kern w:val="0"/>
          <w:sz w:val="14"/>
          <w:szCs w:val="14"/>
          <w14:ligatures w14:val="none"/>
        </w:rPr>
        <w:t>(According to John 1:1-8)</w:t>
      </w:r>
    </w:p>
    <w:p w14:paraId="70F13B19" w14:textId="62517815" w:rsidR="000674B2" w:rsidRDefault="00EC1E21" w:rsidP="000674B2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 w:rsidRPr="008129BF">
        <w:rPr>
          <w:rFonts w:ascii="Helvetica" w:eastAsia="Times New Roman" w:hAnsi="Helvetica" w:cs="Helvetica"/>
          <w:bCs/>
          <w:noProof/>
          <w:kern w:val="0"/>
          <w:sz w:val="14"/>
          <w:szCs w:val="14"/>
          <w14:ligatures w14:val="none"/>
        </w:rPr>
        <w:drawing>
          <wp:anchor distT="0" distB="0" distL="114300" distR="114300" simplePos="0" relativeHeight="251662336" behindDoc="1" locked="0" layoutInCell="1" allowOverlap="1" wp14:anchorId="62E2803B" wp14:editId="7F726E6F">
            <wp:simplePos x="0" y="0"/>
            <wp:positionH relativeFrom="column">
              <wp:posOffset>1007534</wp:posOffset>
            </wp:positionH>
            <wp:positionV relativeFrom="paragraph">
              <wp:posOffset>7408</wp:posOffset>
            </wp:positionV>
            <wp:extent cx="2023110" cy="803910"/>
            <wp:effectExtent l="0" t="0" r="0" b="0"/>
            <wp:wrapNone/>
            <wp:docPr id="484391629" name="Picture 1" descr="A diagram of a person and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751682" name="Picture 1" descr="A diagram of a person and perso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F280A" w14:textId="77777777" w:rsidR="00EC1E21" w:rsidRDefault="00EC1E21" w:rsidP="000674B2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35F77CE6" w14:textId="77777777" w:rsidR="00EC1E21" w:rsidRDefault="00EC1E21" w:rsidP="000674B2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1B4B7C13" w14:textId="77777777" w:rsidR="00EC1E21" w:rsidRDefault="00EC1E21" w:rsidP="000674B2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6ADB1899" w14:textId="46438539" w:rsidR="00EC1E21" w:rsidRDefault="00EC1E21" w:rsidP="000674B2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274E3FC9" w14:textId="77777777" w:rsidR="00EC1E21" w:rsidRDefault="00EC1E21" w:rsidP="000674B2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598034A6" w14:textId="77777777" w:rsidR="00EC1E21" w:rsidRPr="007B251B" w:rsidRDefault="00EC1E21" w:rsidP="000674B2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64446782" w14:textId="25E98FC6" w:rsidR="00AA7F42" w:rsidRPr="000B0074" w:rsidRDefault="000674B2" w:rsidP="000B0074">
      <w:pPr>
        <w:spacing w:before="0" w:beforeAutospacing="0" w:after="0" w:afterAutospacing="0"/>
        <w:ind w:left="99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A later summary of John’s ministry…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br/>
      </w:r>
      <w:r w:rsidRPr="00CD368D">
        <w:rPr>
          <w:rFonts w:ascii="Helvetica" w:eastAsia="Times New Roman" w:hAnsi="Helvetica" w:cs="Helvetica"/>
          <w:bCs/>
          <w:kern w:val="0"/>
          <w:sz w:val="18"/>
          <w:szCs w:val="18"/>
          <w:vertAlign w:val="superscript"/>
          <w14:ligatures w14:val="none"/>
        </w:rPr>
        <w:t>ESV</w:t>
      </w:r>
      <w:r w:rsidRPr="00E66665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</w:t>
      </w:r>
      <w:r w:rsidRPr="00E66665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>John 10:40</w:t>
      </w:r>
      <w:r w:rsidRPr="00E66665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</w:t>
      </w:r>
      <w:r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[Jesus] </w:t>
      </w:r>
      <w:r w:rsidRPr="00E66665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>went away again across the Jordan to the place where John had been baptizing at first, and there he remained.</w:t>
      </w:r>
      <w:r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</w:t>
      </w:r>
      <w:r w:rsidRPr="00E66665"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 xml:space="preserve">41 </w:t>
      </w:r>
      <w:r w:rsidRPr="00E66665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And many came to him. And they said, “John did </w:t>
      </w:r>
      <w:proofErr w:type="gramStart"/>
      <w:r w:rsidRPr="00E66665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>no</w:t>
      </w:r>
      <w:proofErr w:type="gramEnd"/>
      <w:r w:rsidRPr="00E66665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sign, but everything that John said about this man was true.</w:t>
      </w:r>
      <w:r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” </w:t>
      </w:r>
      <w:r w:rsidRPr="00E66665"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>42</w:t>
      </w:r>
      <w:r w:rsidRPr="00E66665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And many believed in him there.</w:t>
      </w:r>
      <w:r w:rsidR="000B0074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br/>
      </w:r>
    </w:p>
    <w:p w14:paraId="562ED235" w14:textId="77777777" w:rsidR="00AA7F42" w:rsidRPr="00E66665" w:rsidRDefault="00AA7F42" w:rsidP="000674B2">
      <w:pPr>
        <w:spacing w:before="0" w:beforeAutospacing="0" w:after="0" w:afterAutospacing="0"/>
        <w:ind w:left="990"/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</w:pPr>
    </w:p>
    <w:p w14:paraId="3E4112DA" w14:textId="77777777" w:rsidR="000B0921" w:rsidRDefault="000B0921" w:rsidP="000B0921">
      <w:pPr>
        <w:spacing w:before="0" w:beforeAutospacing="0" w:after="0" w:afterAutospacing="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>He is the true light: received and rejected (1:9–13)</w:t>
      </w:r>
    </w:p>
    <w:p w14:paraId="27060331" w14:textId="77777777" w:rsidR="000B0921" w:rsidRDefault="000B0921" w:rsidP="000B0921">
      <w:pPr>
        <w:spacing w:before="0" w:beforeAutospacing="0" w:after="0" w:afterAutospacing="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</w:p>
    <w:p w14:paraId="2CB536A9" w14:textId="75D41341" w:rsidR="000B0921" w:rsidRDefault="000B0921" w:rsidP="000B0921">
      <w:pPr>
        <w:spacing w:before="0" w:beforeAutospacing="0" w:after="0" w:afterAutospacing="0"/>
        <w:ind w:firstLine="27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 w:rsidRPr="00022756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“The true ligh</w:t>
      </w:r>
      <w:r w:rsidR="00503D3B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t</w:t>
      </w:r>
      <w:r w:rsidR="00373C9B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,</w:t>
      </w:r>
      <w:r w:rsidR="00503D3B" w:rsidRPr="00503D3B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 xml:space="preserve"> </w:t>
      </w:r>
      <w:r w:rsidR="00503D3B" w:rsidRPr="00022756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which gives light to everyone</w:t>
      </w:r>
      <w:r w:rsidR="00373C9B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,</w:t>
      </w:r>
      <w:r w:rsidR="00503D3B" w:rsidRPr="00022756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 xml:space="preserve"> </w:t>
      </w:r>
      <w:r w:rsidR="00503D3B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was coming into the world.</w:t>
      </w:r>
      <w:r w:rsidRPr="00022756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”</w:t>
      </w: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 xml:space="preserve"> (1:9)</w:t>
      </w:r>
    </w:p>
    <w:p w14:paraId="3EFEAC4A" w14:textId="77777777" w:rsidR="000B0921" w:rsidRDefault="000B0921" w:rsidP="000B0921">
      <w:pPr>
        <w:spacing w:before="0" w:beforeAutospacing="0" w:after="0" w:afterAutospacing="0"/>
        <w:ind w:firstLine="27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4B2463E1" w14:textId="473735A0" w:rsidR="000B0921" w:rsidRPr="00373C9B" w:rsidRDefault="000B0921" w:rsidP="00373C9B">
      <w:pPr>
        <w:pStyle w:val="ListParagraph"/>
        <w:numPr>
          <w:ilvl w:val="0"/>
          <w:numId w:val="7"/>
        </w:numPr>
        <w:spacing w:before="0" w:beforeAutospacing="0" w:after="0" w:afterAutospacing="0"/>
        <w:ind w:left="90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 w:rsidRPr="00373C9B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“</w:t>
      </w:r>
      <w:r w:rsidRPr="00373C9B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True” refers to that which is </w:t>
      </w:r>
      <w:r w:rsidRPr="00373C9B">
        <w:rPr>
          <w:rFonts w:ascii="Helvetica" w:eastAsia="Times New Roman" w:hAnsi="Helvetica" w:cs="Helvetica"/>
          <w:bCs/>
          <w:kern w:val="0"/>
          <w:sz w:val="18"/>
          <w:szCs w:val="18"/>
          <w:u w:val="single"/>
          <w14:ligatures w14:val="none"/>
        </w:rPr>
        <w:t>real</w:t>
      </w:r>
      <w:r w:rsidRPr="00373C9B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, or </w:t>
      </w:r>
      <w:r w:rsidRPr="00373C9B">
        <w:rPr>
          <w:rFonts w:ascii="Helvetica" w:eastAsia="Times New Roman" w:hAnsi="Helvetica" w:cs="Helvetica"/>
          <w:bCs/>
          <w:kern w:val="0"/>
          <w:sz w:val="18"/>
          <w:szCs w:val="18"/>
          <w:u w:val="single"/>
          <w14:ligatures w14:val="none"/>
        </w:rPr>
        <w:t>genuine</w:t>
      </w:r>
      <w:r w:rsidRPr="00373C9B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, and is regularly used that way throughout John’s Gospel (4:23; 6:32; 15:1; 7:28)</w:t>
      </w:r>
      <w:r w:rsidRPr="00373C9B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ab/>
      </w:r>
      <w:r w:rsidR="00503D3B" w:rsidRPr="00373C9B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br/>
      </w:r>
    </w:p>
    <w:p w14:paraId="0621EB4A" w14:textId="79BA0E57" w:rsidR="000B0921" w:rsidRDefault="000B0074" w:rsidP="00373C9B">
      <w:pPr>
        <w:spacing w:before="0" w:beforeAutospacing="0" w:after="0" w:afterAutospacing="0"/>
        <w:ind w:left="90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  <w:r w:rsidR="00373C9B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</w:p>
    <w:p w14:paraId="47446416" w14:textId="71C52174" w:rsidR="000B0921" w:rsidRPr="00373C9B" w:rsidRDefault="000B0921" w:rsidP="00373C9B">
      <w:pPr>
        <w:pStyle w:val="ListParagraph"/>
        <w:numPr>
          <w:ilvl w:val="0"/>
          <w:numId w:val="7"/>
        </w:numPr>
        <w:spacing w:before="0" w:beforeAutospacing="0" w:after="0" w:afterAutospacing="0"/>
        <w:ind w:left="90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 w:rsidRPr="00373C9B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The true light “… shines on every </w:t>
      </w:r>
      <w:proofErr w:type="gramStart"/>
      <w:r w:rsidRPr="00373C9B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man, and</w:t>
      </w:r>
      <w:proofErr w:type="gramEnd"/>
      <w:r w:rsidRPr="00373C9B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divides the race: those who hate the light respond as the world does (1;10): they flee. But some receive this revelation (1:12 –13), and thereby testify that their deeds have been done through God” (Carson, 124)</w:t>
      </w:r>
      <w:r w:rsidR="00503D3B" w:rsidRPr="00373C9B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  <w:r w:rsidRPr="00373C9B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  <w:r w:rsidR="000B0074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</w:p>
    <w:p w14:paraId="5FD802E8" w14:textId="425D30F7" w:rsidR="000B0921" w:rsidRPr="00373C9B" w:rsidRDefault="000B0921" w:rsidP="00373C9B">
      <w:pPr>
        <w:pStyle w:val="ListParagraph"/>
        <w:numPr>
          <w:ilvl w:val="0"/>
          <w:numId w:val="7"/>
        </w:numPr>
        <w:spacing w:before="0" w:beforeAutospacing="0" w:after="0" w:afterAutospacing="0"/>
        <w:ind w:left="90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 w:rsidRPr="00373C9B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Th</w:t>
      </w:r>
      <w:r w:rsidR="00373C9B" w:rsidRPr="00373C9B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e light “coming into the world” refers to</w:t>
      </w:r>
      <w:r w:rsidRPr="00373C9B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the incarnation, which is what the rest of John’s Gospel is all about</w:t>
      </w:r>
    </w:p>
    <w:p w14:paraId="7CF476FD" w14:textId="77777777" w:rsidR="000B0921" w:rsidRDefault="000B0921" w:rsidP="000B0921">
      <w:pPr>
        <w:spacing w:before="0" w:beforeAutospacing="0" w:after="0" w:afterAutospacing="0"/>
        <w:ind w:left="720" w:firstLine="27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4985B9A7" w14:textId="77777777" w:rsidR="000B0921" w:rsidRDefault="000B0921" w:rsidP="000B0921">
      <w:pPr>
        <w:spacing w:before="0" w:beforeAutospacing="0" w:after="0" w:afterAutospacing="0"/>
        <w:ind w:left="720" w:firstLine="27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2A300B52" w14:textId="77777777" w:rsidR="000B0921" w:rsidRDefault="000B0921" w:rsidP="000B0921">
      <w:pPr>
        <w:spacing w:before="0" w:beforeAutospacing="0" w:after="0" w:afterAutospacing="0"/>
        <w:ind w:left="720" w:firstLine="27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102EFF7D" w14:textId="77777777" w:rsidR="000B0921" w:rsidRDefault="000B0921" w:rsidP="000B0921">
      <w:pPr>
        <w:spacing w:before="0" w:beforeAutospacing="0" w:after="0" w:afterAutospacing="0"/>
        <w:ind w:firstLine="27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The true light rejected</w:t>
      </w:r>
    </w:p>
    <w:p w14:paraId="760C28D0" w14:textId="77777777" w:rsidR="000B0921" w:rsidRDefault="000B0921" w:rsidP="000B0921">
      <w:pPr>
        <w:spacing w:before="0" w:beforeAutospacing="0" w:after="0" w:afterAutospacing="0"/>
        <w:ind w:firstLine="27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4B869B90" w14:textId="08EF167B" w:rsidR="000B0921" w:rsidRPr="005A5D9C" w:rsidRDefault="000B0921" w:rsidP="003B1350">
      <w:pPr>
        <w:pStyle w:val="ListParagraph"/>
        <w:numPr>
          <w:ilvl w:val="1"/>
          <w:numId w:val="5"/>
        </w:numPr>
        <w:spacing w:before="0" w:beforeAutospacing="0" w:after="0" w:afterAutospacing="0"/>
        <w:ind w:left="126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 w:rsidRPr="005A5D9C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“World” is repeated 3x in v. 10, highlight</w:t>
      </w:r>
      <w:r w:rsidR="003B1350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ing</w:t>
      </w:r>
      <w:r w:rsidRPr="005A5D9C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solemn irony</w:t>
      </w:r>
    </w:p>
    <w:p w14:paraId="060AC1A7" w14:textId="77777777" w:rsidR="000B0921" w:rsidRPr="00022756" w:rsidRDefault="000B0921" w:rsidP="000B0921">
      <w:pPr>
        <w:spacing w:before="0" w:beforeAutospacing="0" w:after="0" w:afterAutospacing="0"/>
        <w:ind w:firstLine="27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65B3CB14" w14:textId="77777777" w:rsidR="000B0921" w:rsidRPr="00C663BE" w:rsidRDefault="000B0921" w:rsidP="000B0921">
      <w:pPr>
        <w:spacing w:before="0" w:beforeAutospacing="0" w:after="0" w:afterAutospacing="0"/>
        <w:ind w:firstLine="27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3D82ACEF" w14:textId="0AE77AB7" w:rsidR="000B0921" w:rsidRDefault="000B0921" w:rsidP="00373C9B">
      <w:pPr>
        <w:spacing w:before="0" w:beforeAutospacing="0" w:after="0" w:afterAutospacing="0"/>
        <w:ind w:left="72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“He was in the world</w:t>
      </w:r>
      <w:r w:rsidR="00373C9B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, and the world was made through him, yet the world did not know him</w:t>
      </w: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” (1:10)</w:t>
      </w:r>
    </w:p>
    <w:p w14:paraId="2EAF3A53" w14:textId="77777777" w:rsidR="000B0921" w:rsidRDefault="000B0921" w:rsidP="000B0921">
      <w:pPr>
        <w:spacing w:before="0" w:beforeAutospacing="0" w:after="0" w:afterAutospacing="0"/>
        <w:ind w:firstLine="72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0676A432" w14:textId="13950C5C" w:rsidR="008129BF" w:rsidRPr="003B1350" w:rsidRDefault="000B0921" w:rsidP="003B1350">
      <w:pPr>
        <w:pStyle w:val="ListParagraph"/>
        <w:numPr>
          <w:ilvl w:val="0"/>
          <w:numId w:val="5"/>
        </w:num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“Did not know” refers to more than just an intellectual reaction, but a willful rejection and refusal to believe</w:t>
      </w:r>
    </w:p>
    <w:sectPr w:rsidR="008129BF" w:rsidRPr="003B1350" w:rsidSect="005A69A9">
      <w:pgSz w:w="15840" w:h="12240" w:orient="landscape" w:code="1"/>
      <w:pgMar w:top="720" w:right="720" w:bottom="720" w:left="720" w:header="720" w:footer="288" w:gutter="0"/>
      <w:cols w:num="2" w:space="8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2BD"/>
    <w:multiLevelType w:val="hybridMultilevel"/>
    <w:tmpl w:val="941A302C"/>
    <w:lvl w:ilvl="0" w:tplc="B680BB1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</w:rPr>
    </w:lvl>
    <w:lvl w:ilvl="1" w:tplc="B680BB1A">
      <w:numFmt w:val="bullet"/>
      <w:lvlText w:val="-"/>
      <w:lvlJc w:val="left"/>
      <w:pPr>
        <w:ind w:left="2070" w:hanging="360"/>
      </w:pPr>
      <w:rPr>
        <w:rFonts w:ascii="Helvetica" w:eastAsia="Times New Roman" w:hAnsi="Helvetica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E33479D"/>
    <w:multiLevelType w:val="hybridMultilevel"/>
    <w:tmpl w:val="3C364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91094F"/>
    <w:multiLevelType w:val="hybridMultilevel"/>
    <w:tmpl w:val="5BC2AD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42A0335E"/>
    <w:multiLevelType w:val="hybridMultilevel"/>
    <w:tmpl w:val="9B78F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07456"/>
    <w:multiLevelType w:val="hybridMultilevel"/>
    <w:tmpl w:val="3E9EA640"/>
    <w:lvl w:ilvl="0" w:tplc="1BEA64A4">
      <w:numFmt w:val="bullet"/>
      <w:lvlText w:val="-"/>
      <w:lvlJc w:val="left"/>
      <w:pPr>
        <w:ind w:left="1074" w:hanging="360"/>
      </w:pPr>
      <w:rPr>
        <w:rFonts w:ascii="Helvetica" w:eastAsia="Times New Roman" w:hAnsi="Helvetica" w:cs="Helvetica" w:hint="default"/>
        <w:i/>
      </w:rPr>
    </w:lvl>
    <w:lvl w:ilvl="1" w:tplc="04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664A759A"/>
    <w:multiLevelType w:val="hybridMultilevel"/>
    <w:tmpl w:val="D8BE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309D4"/>
    <w:multiLevelType w:val="hybridMultilevel"/>
    <w:tmpl w:val="40FC5F8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245990267">
    <w:abstractNumId w:val="2"/>
  </w:num>
  <w:num w:numId="2" w16cid:durableId="554392174">
    <w:abstractNumId w:val="6"/>
  </w:num>
  <w:num w:numId="3" w16cid:durableId="428234258">
    <w:abstractNumId w:val="3"/>
  </w:num>
  <w:num w:numId="4" w16cid:durableId="229074776">
    <w:abstractNumId w:val="5"/>
  </w:num>
  <w:num w:numId="5" w16cid:durableId="1198160242">
    <w:abstractNumId w:val="0"/>
  </w:num>
  <w:num w:numId="6" w16cid:durableId="493422445">
    <w:abstractNumId w:val="1"/>
  </w:num>
  <w:num w:numId="7" w16cid:durableId="2085177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A9"/>
    <w:rsid w:val="00022756"/>
    <w:rsid w:val="000324FF"/>
    <w:rsid w:val="000674B2"/>
    <w:rsid w:val="00080210"/>
    <w:rsid w:val="000B0074"/>
    <w:rsid w:val="000B0921"/>
    <w:rsid w:val="001040E4"/>
    <w:rsid w:val="001639E5"/>
    <w:rsid w:val="0018277D"/>
    <w:rsid w:val="00192B83"/>
    <w:rsid w:val="001A4BBE"/>
    <w:rsid w:val="00234772"/>
    <w:rsid w:val="002625B3"/>
    <w:rsid w:val="00273395"/>
    <w:rsid w:val="002775DB"/>
    <w:rsid w:val="002C2CEC"/>
    <w:rsid w:val="002D39AE"/>
    <w:rsid w:val="002D6FAC"/>
    <w:rsid w:val="00373C9B"/>
    <w:rsid w:val="003767E0"/>
    <w:rsid w:val="003B1350"/>
    <w:rsid w:val="003B29B7"/>
    <w:rsid w:val="003B7C80"/>
    <w:rsid w:val="003C5688"/>
    <w:rsid w:val="00423660"/>
    <w:rsid w:val="004A19A9"/>
    <w:rsid w:val="00503D3B"/>
    <w:rsid w:val="00574DE6"/>
    <w:rsid w:val="005A3E65"/>
    <w:rsid w:val="005A69A9"/>
    <w:rsid w:val="005B0FA4"/>
    <w:rsid w:val="006005DE"/>
    <w:rsid w:val="0063723E"/>
    <w:rsid w:val="0066352F"/>
    <w:rsid w:val="00692450"/>
    <w:rsid w:val="00695DED"/>
    <w:rsid w:val="006D2170"/>
    <w:rsid w:val="006D3B2F"/>
    <w:rsid w:val="006E3AB6"/>
    <w:rsid w:val="006F7A96"/>
    <w:rsid w:val="007205DA"/>
    <w:rsid w:val="00723211"/>
    <w:rsid w:val="00754662"/>
    <w:rsid w:val="00764DCD"/>
    <w:rsid w:val="00805FD3"/>
    <w:rsid w:val="008129BF"/>
    <w:rsid w:val="008202FF"/>
    <w:rsid w:val="008A1DFB"/>
    <w:rsid w:val="00925A63"/>
    <w:rsid w:val="00933E01"/>
    <w:rsid w:val="00951130"/>
    <w:rsid w:val="009B7561"/>
    <w:rsid w:val="009B7DD6"/>
    <w:rsid w:val="009D6E37"/>
    <w:rsid w:val="00A14649"/>
    <w:rsid w:val="00A67318"/>
    <w:rsid w:val="00AA7F42"/>
    <w:rsid w:val="00AE36CA"/>
    <w:rsid w:val="00AF60B7"/>
    <w:rsid w:val="00B41F71"/>
    <w:rsid w:val="00B76557"/>
    <w:rsid w:val="00BA6B9C"/>
    <w:rsid w:val="00BB4A54"/>
    <w:rsid w:val="00BE2708"/>
    <w:rsid w:val="00C24AAF"/>
    <w:rsid w:val="00C30155"/>
    <w:rsid w:val="00C75EA4"/>
    <w:rsid w:val="00D442D8"/>
    <w:rsid w:val="00D62CCE"/>
    <w:rsid w:val="00D73107"/>
    <w:rsid w:val="00DD5629"/>
    <w:rsid w:val="00DE2E0A"/>
    <w:rsid w:val="00E467FF"/>
    <w:rsid w:val="00EB757E"/>
    <w:rsid w:val="00EC1E21"/>
    <w:rsid w:val="00EE7E4D"/>
    <w:rsid w:val="00FB4750"/>
    <w:rsid w:val="00FE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196E7"/>
  <w15:chartTrackingRefBased/>
  <w15:docId w15:val="{66CFB893-9ABE-4444-9DD1-35301F2F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9A9"/>
  </w:style>
  <w:style w:type="paragraph" w:styleId="Heading1">
    <w:name w:val="heading 1"/>
    <w:basedOn w:val="Normal"/>
    <w:next w:val="Normal"/>
    <w:link w:val="Heading1Char"/>
    <w:uiPriority w:val="9"/>
    <w:qFormat/>
    <w:rsid w:val="005A6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9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9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9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9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9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9A9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9A9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9A9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9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9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9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9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9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9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9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9A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9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9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9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9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9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9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69A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5209</Characters>
  <Application>Microsoft Office Word</Application>
  <DocSecurity>4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D. Treiber</dc:creator>
  <cp:keywords/>
  <dc:description/>
  <cp:lastModifiedBy>Nate Hatting</cp:lastModifiedBy>
  <cp:revision>2</cp:revision>
  <dcterms:created xsi:type="dcterms:W3CDTF">2025-12-14T04:28:00Z</dcterms:created>
  <dcterms:modified xsi:type="dcterms:W3CDTF">2025-12-14T04:28:00Z</dcterms:modified>
</cp:coreProperties>
</file>