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C7EAC" w14:textId="0982204D" w:rsidR="00691143" w:rsidRPr="00965A88" w:rsidRDefault="00965A88">
      <w:pPr>
        <w:rPr>
          <w:rFonts w:ascii="Cambria" w:hAnsi="Cambria"/>
          <w:b/>
          <w:bCs/>
          <w:sz w:val="32"/>
          <w:szCs w:val="32"/>
        </w:rPr>
      </w:pPr>
      <w:r w:rsidRPr="00965A88">
        <w:rPr>
          <w:rFonts w:ascii="Cambria" w:hAnsi="Cambria"/>
          <w:b/>
          <w:bCs/>
          <w:sz w:val="32"/>
          <w:szCs w:val="32"/>
        </w:rPr>
        <w:t>Sermon—The Fourth Man—Daniel 3:14-27</w:t>
      </w:r>
    </w:p>
    <w:p w14:paraId="0B5E4D0D" w14:textId="77777777" w:rsidR="00965A88" w:rsidRDefault="00965A88">
      <w:pPr>
        <w:rPr>
          <w:rFonts w:ascii="Cambria" w:hAnsi="Cambria"/>
          <w:sz w:val="32"/>
          <w:szCs w:val="32"/>
        </w:rPr>
      </w:pPr>
    </w:p>
    <w:p w14:paraId="71591075" w14:textId="062830C4" w:rsidR="00965A88" w:rsidRDefault="00965A88" w:rsidP="00965A88">
      <w:pPr>
        <w:rPr>
          <w:rFonts w:ascii="Cambria" w:hAnsi="Cambria"/>
          <w:i/>
          <w:iCs/>
          <w:sz w:val="28"/>
          <w:szCs w:val="28"/>
        </w:rPr>
      </w:pPr>
      <w:r w:rsidRPr="00965A88">
        <w:rPr>
          <w:rFonts w:ascii="Cambria" w:hAnsi="Cambria"/>
          <w:i/>
          <w:iCs/>
          <w:sz w:val="28"/>
          <w:szCs w:val="28"/>
          <w:vertAlign w:val="superscript"/>
        </w:rPr>
        <w:t>14</w:t>
      </w:r>
      <w:r w:rsidRPr="00965A88">
        <w:rPr>
          <w:rFonts w:ascii="Cambria" w:hAnsi="Cambria"/>
          <w:i/>
          <w:iCs/>
          <w:sz w:val="28"/>
          <w:szCs w:val="28"/>
        </w:rPr>
        <w:t xml:space="preserve"> Nebuchadnezzar said to them, “Is it true, Shadrach, Meshach, and Abednego, that you refuse to serve my gods or to worship the gold statue I have set up? </w:t>
      </w:r>
      <w:r w:rsidRPr="00965A88">
        <w:rPr>
          <w:rFonts w:ascii="Cambria" w:hAnsi="Cambria"/>
          <w:i/>
          <w:iCs/>
          <w:sz w:val="28"/>
          <w:szCs w:val="28"/>
          <w:vertAlign w:val="superscript"/>
        </w:rPr>
        <w:t>15</w:t>
      </w:r>
      <w:r w:rsidRPr="00965A88">
        <w:rPr>
          <w:rFonts w:ascii="Cambria" w:hAnsi="Cambria"/>
          <w:i/>
          <w:iCs/>
          <w:sz w:val="28"/>
          <w:szCs w:val="28"/>
        </w:rPr>
        <w:t xml:space="preserve"> I will give you one more chance to bow down and worship the statue I have made when you </w:t>
      </w:r>
      <w:proofErr w:type="gramStart"/>
      <w:r w:rsidRPr="00965A88">
        <w:rPr>
          <w:rFonts w:ascii="Cambria" w:hAnsi="Cambria"/>
          <w:i/>
          <w:iCs/>
          <w:sz w:val="28"/>
          <w:szCs w:val="28"/>
        </w:rPr>
        <w:t>hear the sound of</w:t>
      </w:r>
      <w:proofErr w:type="gramEnd"/>
      <w:r w:rsidRPr="00965A88">
        <w:rPr>
          <w:rFonts w:ascii="Cambria" w:hAnsi="Cambria"/>
          <w:i/>
          <w:iCs/>
          <w:sz w:val="28"/>
          <w:szCs w:val="28"/>
        </w:rPr>
        <w:t xml:space="preserve"> the musical instruments. But if you refuse, you will be thrown immediately into the blazing furnace. And then what god will be able to rescue you from my power?” </w:t>
      </w:r>
      <w:r w:rsidRPr="00965A88">
        <w:rPr>
          <w:rFonts w:ascii="Cambria" w:hAnsi="Cambria"/>
          <w:i/>
          <w:iCs/>
          <w:sz w:val="28"/>
          <w:szCs w:val="28"/>
          <w:vertAlign w:val="superscript"/>
        </w:rPr>
        <w:t>16</w:t>
      </w:r>
      <w:r w:rsidRPr="00965A88">
        <w:rPr>
          <w:rFonts w:ascii="Cambria" w:hAnsi="Cambria"/>
          <w:i/>
          <w:iCs/>
          <w:sz w:val="28"/>
          <w:szCs w:val="28"/>
        </w:rPr>
        <w:t xml:space="preserve"> Shadrach, Meshach, and Abednego replied, “O Nebuchadnezzar, we do not need to defend ourselves before you. </w:t>
      </w:r>
      <w:r w:rsidRPr="00965A88">
        <w:rPr>
          <w:rFonts w:ascii="Cambria" w:hAnsi="Cambria"/>
          <w:i/>
          <w:iCs/>
          <w:sz w:val="28"/>
          <w:szCs w:val="28"/>
          <w:vertAlign w:val="superscript"/>
        </w:rPr>
        <w:t>17</w:t>
      </w:r>
      <w:r w:rsidRPr="00965A88">
        <w:rPr>
          <w:rFonts w:ascii="Cambria" w:hAnsi="Cambria"/>
          <w:i/>
          <w:iCs/>
          <w:sz w:val="28"/>
          <w:szCs w:val="28"/>
        </w:rPr>
        <w:t xml:space="preserve"> If we are thrown into the blazing furnace, the God whom we serve </w:t>
      </w:r>
      <w:proofErr w:type="gramStart"/>
      <w:r w:rsidRPr="00965A88">
        <w:rPr>
          <w:rFonts w:ascii="Cambria" w:hAnsi="Cambria"/>
          <w:i/>
          <w:iCs/>
          <w:sz w:val="28"/>
          <w:szCs w:val="28"/>
        </w:rPr>
        <w:t>is able to</w:t>
      </w:r>
      <w:proofErr w:type="gramEnd"/>
      <w:r w:rsidRPr="00965A88">
        <w:rPr>
          <w:rFonts w:ascii="Cambria" w:hAnsi="Cambria"/>
          <w:i/>
          <w:iCs/>
          <w:sz w:val="28"/>
          <w:szCs w:val="28"/>
        </w:rPr>
        <w:t xml:space="preserve"> save us. He will rescue us from your power, Your Majesty. </w:t>
      </w:r>
      <w:r w:rsidRPr="00965A88">
        <w:rPr>
          <w:rFonts w:ascii="Cambria" w:hAnsi="Cambria"/>
          <w:i/>
          <w:iCs/>
          <w:sz w:val="28"/>
          <w:szCs w:val="28"/>
          <w:vertAlign w:val="superscript"/>
        </w:rPr>
        <w:t>18</w:t>
      </w:r>
      <w:r w:rsidRPr="00965A88">
        <w:rPr>
          <w:rFonts w:ascii="Cambria" w:hAnsi="Cambria"/>
          <w:i/>
          <w:iCs/>
          <w:sz w:val="28"/>
          <w:szCs w:val="28"/>
        </w:rPr>
        <w:t xml:space="preserve"> But even if he doesn’t, we want to make it clear to you, Your Majesty, that we will never serve your gods or worship the gold statue you have set up.” </w:t>
      </w:r>
    </w:p>
    <w:p w14:paraId="0A6C4FA0" w14:textId="77777777" w:rsidR="00965A88" w:rsidRPr="00965A88" w:rsidRDefault="00965A88" w:rsidP="00965A88">
      <w:pPr>
        <w:rPr>
          <w:rFonts w:ascii="Cambria" w:hAnsi="Cambria"/>
          <w:sz w:val="28"/>
          <w:szCs w:val="28"/>
        </w:rPr>
      </w:pPr>
    </w:p>
    <w:p w14:paraId="7B9B0A1F" w14:textId="4266ACDA" w:rsidR="00965A88" w:rsidRDefault="00965A88" w:rsidP="00965A88">
      <w:pPr>
        <w:rPr>
          <w:rFonts w:ascii="Cambria" w:hAnsi="Cambria"/>
          <w:i/>
          <w:iCs/>
          <w:sz w:val="28"/>
          <w:szCs w:val="28"/>
        </w:rPr>
      </w:pPr>
      <w:r w:rsidRPr="00965A88">
        <w:rPr>
          <w:rFonts w:ascii="Cambria" w:hAnsi="Cambria"/>
          <w:i/>
          <w:iCs/>
          <w:sz w:val="28"/>
          <w:szCs w:val="28"/>
          <w:vertAlign w:val="superscript"/>
        </w:rPr>
        <w:t>19</w:t>
      </w:r>
      <w:r w:rsidRPr="00965A88">
        <w:rPr>
          <w:rFonts w:ascii="Cambria" w:hAnsi="Cambria"/>
          <w:i/>
          <w:iCs/>
          <w:sz w:val="28"/>
          <w:szCs w:val="28"/>
        </w:rPr>
        <w:t xml:space="preserve"> Nebuchadnezzar was so furious with Shadrach, Meshach, and Abednego that his face became distorted with rage. He commanded that the furnace be heated seven times hotter than usual. </w:t>
      </w:r>
      <w:r w:rsidRPr="00965A88">
        <w:rPr>
          <w:rFonts w:ascii="Cambria" w:hAnsi="Cambria"/>
          <w:i/>
          <w:iCs/>
          <w:sz w:val="28"/>
          <w:szCs w:val="28"/>
          <w:vertAlign w:val="superscript"/>
        </w:rPr>
        <w:t>20</w:t>
      </w:r>
      <w:r w:rsidRPr="00965A88">
        <w:rPr>
          <w:rFonts w:ascii="Cambria" w:hAnsi="Cambria"/>
          <w:i/>
          <w:iCs/>
          <w:sz w:val="28"/>
          <w:szCs w:val="28"/>
        </w:rPr>
        <w:t xml:space="preserve"> Then he ordered some of the strongest men of his army to bind Shadrach, Meshach, and Abednego and throw them into the blazing furnace. </w:t>
      </w:r>
      <w:r w:rsidRPr="00965A88">
        <w:rPr>
          <w:rFonts w:ascii="Cambria" w:hAnsi="Cambria"/>
          <w:i/>
          <w:iCs/>
          <w:sz w:val="28"/>
          <w:szCs w:val="28"/>
          <w:vertAlign w:val="superscript"/>
        </w:rPr>
        <w:t>21</w:t>
      </w:r>
      <w:r w:rsidRPr="00965A88">
        <w:rPr>
          <w:rFonts w:ascii="Cambria" w:hAnsi="Cambria"/>
          <w:i/>
          <w:iCs/>
          <w:sz w:val="28"/>
          <w:szCs w:val="28"/>
        </w:rPr>
        <w:t xml:space="preserve"> So they tied them up and threw them into the furnace, fully dressed in their pants, turbans, robes, and other garments. </w:t>
      </w:r>
      <w:r w:rsidRPr="00965A88">
        <w:rPr>
          <w:rFonts w:ascii="Cambria" w:hAnsi="Cambria"/>
          <w:i/>
          <w:iCs/>
          <w:sz w:val="28"/>
          <w:szCs w:val="28"/>
          <w:vertAlign w:val="superscript"/>
        </w:rPr>
        <w:t>22</w:t>
      </w:r>
      <w:r w:rsidRPr="00965A88">
        <w:rPr>
          <w:rFonts w:ascii="Cambria" w:hAnsi="Cambria"/>
          <w:i/>
          <w:iCs/>
          <w:sz w:val="28"/>
          <w:szCs w:val="28"/>
        </w:rPr>
        <w:t xml:space="preserve"> And because the king, in his anger, had demanded such a hot fire in the furnace, the flames killed the soldiers as they threw the three men in. </w:t>
      </w:r>
      <w:r w:rsidRPr="00965A88">
        <w:rPr>
          <w:rFonts w:ascii="Cambria" w:hAnsi="Cambria"/>
          <w:i/>
          <w:iCs/>
          <w:sz w:val="28"/>
          <w:szCs w:val="28"/>
          <w:vertAlign w:val="superscript"/>
        </w:rPr>
        <w:t>23</w:t>
      </w:r>
      <w:r w:rsidRPr="00965A88">
        <w:rPr>
          <w:rFonts w:ascii="Cambria" w:hAnsi="Cambria"/>
          <w:i/>
          <w:iCs/>
          <w:sz w:val="28"/>
          <w:szCs w:val="28"/>
        </w:rPr>
        <w:t xml:space="preserve"> So Shadrach, Meshach, and Abednego, securely tied, fell into the roaring flames. </w:t>
      </w:r>
    </w:p>
    <w:p w14:paraId="014DB0EE" w14:textId="77777777" w:rsidR="00965A88" w:rsidRPr="00965A88" w:rsidRDefault="00965A88" w:rsidP="00965A88">
      <w:pPr>
        <w:rPr>
          <w:rFonts w:ascii="Cambria" w:hAnsi="Cambria"/>
          <w:sz w:val="28"/>
          <w:szCs w:val="28"/>
        </w:rPr>
      </w:pPr>
    </w:p>
    <w:p w14:paraId="05E05481" w14:textId="77777777" w:rsidR="00965A88" w:rsidRPr="00965A88" w:rsidRDefault="00965A88" w:rsidP="00965A88">
      <w:pPr>
        <w:rPr>
          <w:rFonts w:ascii="Cambria" w:hAnsi="Cambria"/>
          <w:sz w:val="28"/>
          <w:szCs w:val="28"/>
        </w:rPr>
      </w:pPr>
      <w:r w:rsidRPr="00965A88">
        <w:rPr>
          <w:rFonts w:ascii="Cambria" w:hAnsi="Cambria"/>
          <w:i/>
          <w:iCs/>
          <w:sz w:val="28"/>
          <w:szCs w:val="28"/>
          <w:vertAlign w:val="superscript"/>
        </w:rPr>
        <w:t>24</w:t>
      </w:r>
      <w:r w:rsidRPr="00965A88">
        <w:rPr>
          <w:rFonts w:ascii="Cambria" w:hAnsi="Cambria"/>
          <w:i/>
          <w:iCs/>
          <w:sz w:val="28"/>
          <w:szCs w:val="28"/>
        </w:rPr>
        <w:t xml:space="preserve"> But suddenly, Nebuchadnezzar jumped up in amazement and exclaimed to his advisers, “Didn’t we tie up three men and throw them into the furnace?” “Yes, Your Majesty, we certainly did,” they replied. </w:t>
      </w:r>
      <w:r w:rsidRPr="00965A88">
        <w:rPr>
          <w:rFonts w:ascii="Cambria" w:hAnsi="Cambria"/>
          <w:i/>
          <w:iCs/>
          <w:sz w:val="28"/>
          <w:szCs w:val="28"/>
          <w:vertAlign w:val="superscript"/>
        </w:rPr>
        <w:t>25</w:t>
      </w:r>
      <w:r w:rsidRPr="00965A88">
        <w:rPr>
          <w:rFonts w:ascii="Cambria" w:hAnsi="Cambria"/>
          <w:i/>
          <w:iCs/>
          <w:sz w:val="28"/>
          <w:szCs w:val="28"/>
        </w:rPr>
        <w:t xml:space="preserve"> “Look!” Nebuchadnezzar shouted. “I see four men, unbound, walking around in the fire unharmed! And the fourth looks like a </w:t>
      </w:r>
      <w:proofErr w:type="gramStart"/>
      <w:r w:rsidRPr="00965A88">
        <w:rPr>
          <w:rFonts w:ascii="Cambria" w:hAnsi="Cambria"/>
          <w:i/>
          <w:iCs/>
          <w:sz w:val="28"/>
          <w:szCs w:val="28"/>
        </w:rPr>
        <w:t>god !</w:t>
      </w:r>
      <w:proofErr w:type="gramEnd"/>
      <w:r w:rsidRPr="00965A88">
        <w:rPr>
          <w:rFonts w:ascii="Cambria" w:hAnsi="Cambria"/>
          <w:i/>
          <w:iCs/>
          <w:sz w:val="28"/>
          <w:szCs w:val="28"/>
        </w:rPr>
        <w:t xml:space="preserve">” </w:t>
      </w:r>
      <w:r w:rsidRPr="00965A88">
        <w:rPr>
          <w:rFonts w:ascii="Cambria" w:hAnsi="Cambria"/>
          <w:i/>
          <w:iCs/>
          <w:sz w:val="28"/>
          <w:szCs w:val="28"/>
          <w:vertAlign w:val="superscript"/>
        </w:rPr>
        <w:t>26</w:t>
      </w:r>
      <w:r w:rsidRPr="00965A88">
        <w:rPr>
          <w:rFonts w:ascii="Cambria" w:hAnsi="Cambria"/>
          <w:i/>
          <w:iCs/>
          <w:sz w:val="28"/>
          <w:szCs w:val="28"/>
        </w:rPr>
        <w:t xml:space="preserve"> Then Nebuchadnezzar came as close as he could to the door of the flaming furnace and shouted: “Shadrach, Meshach, and Abednego, servants of the Most High God, come out! Come here!” </w:t>
      </w:r>
      <w:proofErr w:type="gramStart"/>
      <w:r w:rsidRPr="00965A88">
        <w:rPr>
          <w:rFonts w:ascii="Cambria" w:hAnsi="Cambria"/>
          <w:i/>
          <w:iCs/>
          <w:sz w:val="28"/>
          <w:szCs w:val="28"/>
        </w:rPr>
        <w:t>So</w:t>
      </w:r>
      <w:proofErr w:type="gramEnd"/>
      <w:r w:rsidRPr="00965A88">
        <w:rPr>
          <w:rFonts w:ascii="Cambria" w:hAnsi="Cambria"/>
          <w:i/>
          <w:iCs/>
          <w:sz w:val="28"/>
          <w:szCs w:val="28"/>
        </w:rPr>
        <w:t xml:space="preserve"> Shadrach, Meshach, and Abednego stepped out of the fire. </w:t>
      </w:r>
      <w:r w:rsidRPr="00965A88">
        <w:rPr>
          <w:rFonts w:ascii="Cambria" w:hAnsi="Cambria"/>
          <w:i/>
          <w:iCs/>
          <w:sz w:val="28"/>
          <w:szCs w:val="28"/>
          <w:vertAlign w:val="superscript"/>
        </w:rPr>
        <w:t>27</w:t>
      </w:r>
      <w:r w:rsidRPr="00965A88">
        <w:rPr>
          <w:rFonts w:ascii="Cambria" w:hAnsi="Cambria"/>
          <w:i/>
          <w:iCs/>
          <w:sz w:val="28"/>
          <w:szCs w:val="28"/>
        </w:rPr>
        <w:t xml:space="preserve"> Then the high officers, officials, governors, and advisers crowded around them and saw that the fire had not touched them. Not a hair on their heads was singed, and their clothing was not scorched. They didn’t even smell of smoke! </w:t>
      </w:r>
    </w:p>
    <w:p w14:paraId="595A8F0D" w14:textId="77777777" w:rsidR="00965A88" w:rsidRDefault="00965A88">
      <w:pPr>
        <w:rPr>
          <w:rFonts w:ascii="Cambria" w:hAnsi="Cambria"/>
          <w:sz w:val="32"/>
          <w:szCs w:val="32"/>
        </w:rPr>
      </w:pPr>
    </w:p>
    <w:p w14:paraId="1A0B236B" w14:textId="1C89464C" w:rsidR="00965A88" w:rsidRPr="00965A88" w:rsidRDefault="00965A88" w:rsidP="00965A88">
      <w:pPr>
        <w:jc w:val="center"/>
        <w:rPr>
          <w:rFonts w:ascii="Cambria" w:hAnsi="Cambria"/>
          <w:b/>
          <w:bCs/>
          <w:sz w:val="32"/>
          <w:szCs w:val="32"/>
        </w:rPr>
      </w:pPr>
      <w:r>
        <w:rPr>
          <w:rFonts w:ascii="Cambria" w:hAnsi="Cambria"/>
          <w:sz w:val="32"/>
          <w:szCs w:val="32"/>
        </w:rPr>
        <w:t xml:space="preserve">This is the word of God for the people of God. </w:t>
      </w:r>
      <w:r w:rsidRPr="00965A88">
        <w:rPr>
          <w:rFonts w:ascii="Cambria" w:hAnsi="Cambria"/>
          <w:b/>
          <w:bCs/>
          <w:sz w:val="32"/>
          <w:szCs w:val="32"/>
        </w:rPr>
        <w:t>Thanks be to God.</w:t>
      </w:r>
    </w:p>
    <w:p w14:paraId="5B09D046" w14:textId="77777777" w:rsidR="00965A88" w:rsidRDefault="00965A88">
      <w:pPr>
        <w:rPr>
          <w:rFonts w:ascii="Cambria" w:hAnsi="Cambria"/>
          <w:sz w:val="32"/>
          <w:szCs w:val="32"/>
        </w:rPr>
      </w:pPr>
    </w:p>
    <w:p w14:paraId="557A9450" w14:textId="5ADECA5F" w:rsidR="00965A88" w:rsidRDefault="00965A88">
      <w:pPr>
        <w:rPr>
          <w:rFonts w:ascii="Cambria" w:hAnsi="Cambria"/>
          <w:sz w:val="32"/>
          <w:szCs w:val="32"/>
        </w:rPr>
      </w:pPr>
      <w:r>
        <w:rPr>
          <w:rFonts w:ascii="Cambria" w:hAnsi="Cambria"/>
          <w:sz w:val="32"/>
          <w:szCs w:val="32"/>
        </w:rPr>
        <w:t xml:space="preserve">Americans love Halloween. Sure, other countries celebrate Halloween, but over the last 20-30 years, Americans have turned it into an entire season, not just a single day. On October 1, the spooky decorations go up, TV stations </w:t>
      </w:r>
      <w:proofErr w:type="gramStart"/>
      <w:r>
        <w:rPr>
          <w:rFonts w:ascii="Cambria" w:hAnsi="Cambria"/>
          <w:sz w:val="32"/>
          <w:szCs w:val="32"/>
        </w:rPr>
        <w:t>and,</w:t>
      </w:r>
      <w:proofErr w:type="gramEnd"/>
      <w:r>
        <w:rPr>
          <w:rFonts w:ascii="Cambria" w:hAnsi="Cambria"/>
          <w:sz w:val="32"/>
          <w:szCs w:val="32"/>
        </w:rPr>
        <w:t xml:space="preserve"> now, streaming services dedicate huge amounts of time to scary movies or Halloween-themed programming. Even when I was in college, a couple of my professors would make their lessons Halloween-themed if class fell on Oct 31. And I’m not complaining—I love Hocus Pocus, and ghost stories, and all of it.</w:t>
      </w:r>
    </w:p>
    <w:p w14:paraId="539B4EF7" w14:textId="4A7EBEBA" w:rsidR="00965A88" w:rsidRDefault="00965A88">
      <w:pPr>
        <w:rPr>
          <w:rFonts w:ascii="Cambria" w:hAnsi="Cambria"/>
          <w:sz w:val="32"/>
          <w:szCs w:val="32"/>
        </w:rPr>
      </w:pPr>
      <w:r>
        <w:rPr>
          <w:rFonts w:ascii="Cambria" w:hAnsi="Cambria"/>
          <w:sz w:val="32"/>
          <w:szCs w:val="32"/>
        </w:rPr>
        <w:lastRenderedPageBreak/>
        <w:t>But unlike, say, Christmas, where the church and pop culture are focused on the same things, the lead up to Halloween generally is entirely ignored in religious communities, except for the occasional trunk or treat. But there’s a lot of spooky, supernatural stuff in scripture. And there’s plenty of evidence that it still happens nowadays. So, while everyone else is focused on Halloween for the next couple weeks, we will be, too.</w:t>
      </w:r>
    </w:p>
    <w:p w14:paraId="55D67470" w14:textId="77777777" w:rsidR="00965A88" w:rsidRDefault="00965A88">
      <w:pPr>
        <w:rPr>
          <w:rFonts w:ascii="Cambria" w:hAnsi="Cambria"/>
          <w:sz w:val="32"/>
          <w:szCs w:val="32"/>
        </w:rPr>
      </w:pPr>
    </w:p>
    <w:p w14:paraId="1FF03AFA" w14:textId="472E1768" w:rsidR="00965A88" w:rsidRDefault="00965A88">
      <w:pPr>
        <w:rPr>
          <w:rFonts w:ascii="Cambria" w:hAnsi="Cambria"/>
          <w:sz w:val="32"/>
          <w:szCs w:val="32"/>
        </w:rPr>
      </w:pPr>
      <w:r>
        <w:rPr>
          <w:rFonts w:ascii="Cambria" w:hAnsi="Cambria"/>
          <w:sz w:val="32"/>
          <w:szCs w:val="32"/>
        </w:rPr>
        <w:t xml:space="preserve">The story </w:t>
      </w:r>
      <w:r w:rsidRPr="00965A88">
        <w:rPr>
          <w:rFonts w:ascii="Cambria" w:hAnsi="Cambria"/>
          <w:sz w:val="32"/>
          <w:szCs w:val="32"/>
        </w:rPr>
        <w:t xml:space="preserve">of </w:t>
      </w:r>
      <w:r w:rsidRPr="00965A88">
        <w:rPr>
          <w:rFonts w:ascii="Cambria" w:hAnsi="Cambria"/>
          <w:sz w:val="32"/>
          <w:szCs w:val="32"/>
        </w:rPr>
        <w:t>Shadrach, Meshach, and Abednego</w:t>
      </w:r>
      <w:r>
        <w:rPr>
          <w:rFonts w:ascii="Cambria" w:hAnsi="Cambria"/>
          <w:i/>
          <w:iCs/>
          <w:sz w:val="32"/>
          <w:szCs w:val="32"/>
        </w:rPr>
        <w:t xml:space="preserve"> </w:t>
      </w:r>
      <w:r>
        <w:rPr>
          <w:rFonts w:ascii="Cambria" w:hAnsi="Cambria"/>
          <w:sz w:val="32"/>
          <w:szCs w:val="32"/>
        </w:rPr>
        <w:t>from the book of Daniel is one of the stories that gets picked a lot for VBS and children’s programming. In fact, one of my favorite Veggie Tales is based on this story (Rack, Shack, and Benny, and the giant chocolate bunny). It’s a great story to help a child understand that God will take care of you, even in scary situations. But as adults, we don’t really address it that often. In fact, in over a decade of preaching, so, more than 600 sermons, I’ve never preached about this story once.</w:t>
      </w:r>
    </w:p>
    <w:p w14:paraId="407CE32B" w14:textId="2B826CD0" w:rsidR="00965A88" w:rsidRDefault="00965A88">
      <w:pPr>
        <w:rPr>
          <w:rFonts w:ascii="Cambria" w:hAnsi="Cambria"/>
          <w:sz w:val="32"/>
          <w:szCs w:val="32"/>
        </w:rPr>
      </w:pPr>
    </w:p>
    <w:p w14:paraId="7DB4BF65" w14:textId="7F42A62E" w:rsidR="00965A88" w:rsidRDefault="00965A88">
      <w:pPr>
        <w:rPr>
          <w:rFonts w:ascii="Cambria" w:hAnsi="Cambria"/>
          <w:sz w:val="32"/>
          <w:szCs w:val="32"/>
        </w:rPr>
      </w:pPr>
      <w:r>
        <w:rPr>
          <w:rFonts w:ascii="Cambria" w:hAnsi="Cambria"/>
          <w:sz w:val="32"/>
          <w:szCs w:val="32"/>
        </w:rPr>
        <w:t>And I’m not alone. We generally focus on other things from scripture—the sermons of Jesus and the way Paul directly applied those teachings to everyday life. Simply from a practical aspect, we are going to be faced with having to love our neighbor a lot more often than being put into fiery furnaces. But that doesn’t mean that this has no connection to our modern existence.</w:t>
      </w:r>
    </w:p>
    <w:p w14:paraId="5E32979E" w14:textId="77777777" w:rsidR="00965A88" w:rsidRDefault="00965A88">
      <w:pPr>
        <w:rPr>
          <w:rFonts w:ascii="Cambria" w:hAnsi="Cambria"/>
          <w:sz w:val="32"/>
          <w:szCs w:val="32"/>
        </w:rPr>
      </w:pPr>
    </w:p>
    <w:p w14:paraId="5CB52307" w14:textId="76DD8488" w:rsidR="00965A88" w:rsidRDefault="00965A88">
      <w:pPr>
        <w:rPr>
          <w:rFonts w:ascii="Cambria" w:hAnsi="Cambria"/>
          <w:sz w:val="32"/>
          <w:szCs w:val="32"/>
        </w:rPr>
      </w:pPr>
      <w:r>
        <w:rPr>
          <w:rFonts w:ascii="Cambria" w:hAnsi="Cambria"/>
          <w:sz w:val="32"/>
          <w:szCs w:val="32"/>
        </w:rPr>
        <w:t xml:space="preserve">It was probably about 20-25 years ago that I first learned about the Third Man Factor. I was an English major in college, and I was studying the works of TS Eliot, whose famous poem about the First World War, “The Waste Land,” has a curious stanza that seems to reference an invisible or supernatural person. </w:t>
      </w:r>
      <w:r>
        <w:rPr>
          <w:rFonts w:ascii="Cambria" w:hAnsi="Cambria"/>
          <w:i/>
          <w:iCs/>
          <w:sz w:val="32"/>
          <w:szCs w:val="32"/>
        </w:rPr>
        <w:t xml:space="preserve">Who is the third who always walks beside you? When I count, there are only you and I together </w:t>
      </w:r>
      <w:proofErr w:type="gramStart"/>
      <w:r>
        <w:rPr>
          <w:rFonts w:ascii="Cambria" w:hAnsi="Cambria"/>
          <w:i/>
          <w:iCs/>
          <w:sz w:val="32"/>
          <w:szCs w:val="32"/>
        </w:rPr>
        <w:t>But</w:t>
      </w:r>
      <w:proofErr w:type="gramEnd"/>
      <w:r>
        <w:rPr>
          <w:rFonts w:ascii="Cambria" w:hAnsi="Cambria"/>
          <w:i/>
          <w:iCs/>
          <w:sz w:val="32"/>
          <w:szCs w:val="32"/>
        </w:rPr>
        <w:t xml:space="preserve"> when I look ahead up the white road There is always another one walking beside you.</w:t>
      </w:r>
      <w:r>
        <w:rPr>
          <w:rFonts w:ascii="Cambria" w:hAnsi="Cambria"/>
          <w:sz w:val="32"/>
          <w:szCs w:val="32"/>
        </w:rPr>
        <w:t xml:space="preserve"> But this wasn’t something that Eliot invented—it was a </w:t>
      </w:r>
      <w:proofErr w:type="gramStart"/>
      <w:r>
        <w:rPr>
          <w:rFonts w:ascii="Cambria" w:hAnsi="Cambria"/>
          <w:sz w:val="32"/>
          <w:szCs w:val="32"/>
        </w:rPr>
        <w:t>fairly well-known</w:t>
      </w:r>
      <w:proofErr w:type="gramEnd"/>
      <w:r>
        <w:rPr>
          <w:rFonts w:ascii="Cambria" w:hAnsi="Cambria"/>
          <w:sz w:val="32"/>
          <w:szCs w:val="32"/>
        </w:rPr>
        <w:t xml:space="preserve"> phenomenon at the time. </w:t>
      </w:r>
    </w:p>
    <w:p w14:paraId="4583CDFD" w14:textId="77777777" w:rsidR="00965A88" w:rsidRDefault="00965A88">
      <w:pPr>
        <w:rPr>
          <w:rFonts w:ascii="Cambria" w:hAnsi="Cambria"/>
          <w:sz w:val="32"/>
          <w:szCs w:val="32"/>
        </w:rPr>
      </w:pPr>
    </w:p>
    <w:p w14:paraId="596A5A0D" w14:textId="445CD373" w:rsidR="00965A88" w:rsidRDefault="00965A88">
      <w:pPr>
        <w:rPr>
          <w:rFonts w:ascii="Cambria" w:hAnsi="Cambria"/>
          <w:sz w:val="32"/>
          <w:szCs w:val="32"/>
        </w:rPr>
      </w:pPr>
      <w:r>
        <w:rPr>
          <w:rFonts w:ascii="Cambria" w:hAnsi="Cambria"/>
          <w:sz w:val="32"/>
          <w:szCs w:val="32"/>
        </w:rPr>
        <w:t xml:space="preserve">Between the horrors of the Great War’s trenches, new mountaineering efforts by climbers across the globe, and the ongoing exploration attempts of both the Arctic and Antarctic, there was no shortage of harrowing, life and death experiences in the late 1800s and early 1900s. And because there was so much written about these events, there are multiple accounts by trustworthy individuals that document a mysterious but benevolent presence or voice or person who guided or protected them in a moment of grave danger. It was so </w:t>
      </w:r>
      <w:proofErr w:type="gramStart"/>
      <w:r>
        <w:rPr>
          <w:rFonts w:ascii="Cambria" w:hAnsi="Cambria"/>
          <w:sz w:val="32"/>
          <w:szCs w:val="32"/>
        </w:rPr>
        <w:t>frequent,</w:t>
      </w:r>
      <w:proofErr w:type="gramEnd"/>
      <w:r>
        <w:rPr>
          <w:rFonts w:ascii="Cambria" w:hAnsi="Cambria"/>
          <w:sz w:val="32"/>
          <w:szCs w:val="32"/>
        </w:rPr>
        <w:t xml:space="preserve"> it gained the name “The Third Man Factor.”</w:t>
      </w:r>
    </w:p>
    <w:p w14:paraId="1070CD33" w14:textId="3573F4F1" w:rsidR="00965A88" w:rsidRDefault="00965A88">
      <w:pPr>
        <w:rPr>
          <w:rFonts w:ascii="Cambria" w:hAnsi="Cambria"/>
          <w:sz w:val="32"/>
          <w:szCs w:val="32"/>
        </w:rPr>
      </w:pPr>
      <w:r>
        <w:rPr>
          <w:rFonts w:ascii="Cambria" w:hAnsi="Cambria"/>
          <w:sz w:val="32"/>
          <w:szCs w:val="32"/>
        </w:rPr>
        <w:lastRenderedPageBreak/>
        <w:t xml:space="preserve">But, of course, it’s not only a phenomenon from the turn of the century 120 years ago. There are stories from famous tragedies like 9/11 and Chernobyl. And there are less newsworthy accounts from ordinary people who survived natural disasters, car accidents, or other tragic events. Researchers have found possible “third man” accounts from the </w:t>
      </w:r>
      <w:proofErr w:type="gramStart"/>
      <w:r>
        <w:rPr>
          <w:rFonts w:ascii="Cambria" w:hAnsi="Cambria"/>
          <w:sz w:val="32"/>
          <w:szCs w:val="32"/>
        </w:rPr>
        <w:t>middle ages</w:t>
      </w:r>
      <w:proofErr w:type="gramEnd"/>
      <w:r>
        <w:rPr>
          <w:rFonts w:ascii="Cambria" w:hAnsi="Cambria"/>
          <w:sz w:val="32"/>
          <w:szCs w:val="32"/>
        </w:rPr>
        <w:t xml:space="preserve"> to the present, from every continent, and in a wide range of different cultures and religious backgrounds.</w:t>
      </w:r>
    </w:p>
    <w:p w14:paraId="5F22E3FB" w14:textId="77777777" w:rsidR="00965A88" w:rsidRPr="00965A88" w:rsidRDefault="00965A88">
      <w:pPr>
        <w:rPr>
          <w:rFonts w:ascii="Cambria" w:hAnsi="Cambria"/>
          <w:sz w:val="22"/>
          <w:szCs w:val="22"/>
        </w:rPr>
      </w:pPr>
    </w:p>
    <w:p w14:paraId="4F91799A" w14:textId="05855012" w:rsidR="00965A88" w:rsidRDefault="00965A88">
      <w:pPr>
        <w:rPr>
          <w:rFonts w:ascii="Cambria" w:hAnsi="Cambria"/>
          <w:sz w:val="32"/>
          <w:szCs w:val="32"/>
        </w:rPr>
      </w:pPr>
      <w:r>
        <w:rPr>
          <w:rFonts w:ascii="Cambria" w:hAnsi="Cambria"/>
          <w:sz w:val="32"/>
          <w:szCs w:val="32"/>
        </w:rPr>
        <w:t xml:space="preserve">What’s especially interesting to me is that, when more than one person is present, </w:t>
      </w:r>
      <w:proofErr w:type="gramStart"/>
      <w:r>
        <w:rPr>
          <w:rFonts w:ascii="Cambria" w:hAnsi="Cambria"/>
          <w:sz w:val="32"/>
          <w:szCs w:val="32"/>
        </w:rPr>
        <w:t>all of</w:t>
      </w:r>
      <w:proofErr w:type="gramEnd"/>
      <w:r>
        <w:rPr>
          <w:rFonts w:ascii="Cambria" w:hAnsi="Cambria"/>
          <w:sz w:val="32"/>
          <w:szCs w:val="32"/>
        </w:rPr>
        <w:t xml:space="preserve"> the people will report experiencing the same presence. If this were a simple psychological survival mechanism, it wouldn’t appear outside of one individual’s brain. And various Third Man accounts report the person providing physical assistance, not just encouragement or moral support.</w:t>
      </w:r>
    </w:p>
    <w:p w14:paraId="294ED718" w14:textId="77777777" w:rsidR="00965A88" w:rsidRPr="00965A88" w:rsidRDefault="00965A88">
      <w:pPr>
        <w:rPr>
          <w:rFonts w:ascii="Cambria" w:hAnsi="Cambria"/>
          <w:sz w:val="22"/>
          <w:szCs w:val="22"/>
        </w:rPr>
      </w:pPr>
    </w:p>
    <w:p w14:paraId="6B4DD3C7" w14:textId="6CA80547" w:rsidR="00965A88" w:rsidRDefault="00965A88">
      <w:pPr>
        <w:rPr>
          <w:rFonts w:ascii="Cambria" w:hAnsi="Cambria"/>
          <w:sz w:val="32"/>
          <w:szCs w:val="32"/>
        </w:rPr>
      </w:pPr>
      <w:r>
        <w:rPr>
          <w:rFonts w:ascii="Cambria" w:hAnsi="Cambria"/>
          <w:sz w:val="32"/>
          <w:szCs w:val="32"/>
        </w:rPr>
        <w:t xml:space="preserve">In the story of </w:t>
      </w:r>
      <w:r w:rsidRPr="00965A88">
        <w:rPr>
          <w:rFonts w:ascii="Cambria" w:hAnsi="Cambria"/>
          <w:sz w:val="32"/>
          <w:szCs w:val="32"/>
        </w:rPr>
        <w:t>Shadrach, Meshach, and Abednego</w:t>
      </w:r>
      <w:r>
        <w:rPr>
          <w:rFonts w:ascii="Cambria" w:hAnsi="Cambria"/>
          <w:sz w:val="32"/>
          <w:szCs w:val="32"/>
        </w:rPr>
        <w:t xml:space="preserve">, the king and all who are watching the furnace </w:t>
      </w:r>
      <w:r w:rsidRPr="00965A88">
        <w:rPr>
          <w:rFonts w:ascii="Cambria" w:hAnsi="Cambria"/>
          <w:i/>
          <w:iCs/>
          <w:sz w:val="32"/>
          <w:szCs w:val="32"/>
        </w:rPr>
        <w:t>also</w:t>
      </w:r>
      <w:r>
        <w:rPr>
          <w:rFonts w:ascii="Cambria" w:hAnsi="Cambria"/>
          <w:sz w:val="32"/>
          <w:szCs w:val="32"/>
        </w:rPr>
        <w:t xml:space="preserve"> see the extra figure standing alongside the three men. And it’s a great story, but it’s a </w:t>
      </w:r>
      <w:r w:rsidRPr="00965A88">
        <w:rPr>
          <w:rFonts w:ascii="Cambria" w:hAnsi="Cambria"/>
          <w:i/>
          <w:iCs/>
          <w:sz w:val="32"/>
          <w:szCs w:val="32"/>
        </w:rPr>
        <w:t>Bible</w:t>
      </w:r>
      <w:r>
        <w:rPr>
          <w:rFonts w:ascii="Cambria" w:hAnsi="Cambria"/>
          <w:sz w:val="32"/>
          <w:szCs w:val="32"/>
        </w:rPr>
        <w:t xml:space="preserve"> story—we tend to deal with those differently than a story we read in the news or in a history textbook, accompanied by actual photographs. And yet, the same phenomenon is written about in both ancient and modern record. </w:t>
      </w:r>
    </w:p>
    <w:p w14:paraId="09AF825F" w14:textId="77777777" w:rsidR="00965A88" w:rsidRPr="00965A88" w:rsidRDefault="00965A88">
      <w:pPr>
        <w:rPr>
          <w:rFonts w:ascii="Cambria" w:hAnsi="Cambria"/>
          <w:sz w:val="22"/>
          <w:szCs w:val="22"/>
        </w:rPr>
      </w:pPr>
    </w:p>
    <w:p w14:paraId="21B7E401" w14:textId="7C1A493A" w:rsidR="00965A88" w:rsidRDefault="00965A88">
      <w:pPr>
        <w:rPr>
          <w:rFonts w:ascii="Cambria" w:hAnsi="Cambria"/>
          <w:sz w:val="32"/>
          <w:szCs w:val="32"/>
        </w:rPr>
      </w:pPr>
      <w:proofErr w:type="gramStart"/>
      <w:r>
        <w:rPr>
          <w:rFonts w:ascii="Cambria" w:hAnsi="Cambria"/>
          <w:sz w:val="32"/>
          <w:szCs w:val="32"/>
        </w:rPr>
        <w:t>So</w:t>
      </w:r>
      <w:proofErr w:type="gramEnd"/>
      <w:r>
        <w:rPr>
          <w:rFonts w:ascii="Cambria" w:hAnsi="Cambria"/>
          <w:sz w:val="32"/>
          <w:szCs w:val="32"/>
        </w:rPr>
        <w:t xml:space="preserve"> what do we do with The Third Man Factor—or the Fourth Man in this story? Some scientists are content to explain it as a psychological phenomenon. Plenty of other people talk about it as something spooky or ghostly. But none of the accounts that I have read suggest even a hint of something scary about the Third Man. The situations the people are in are scary and harrowing, but the Third Man is comforting and helpful and encouraging. It seems the only scary thing about it is that we don’t have a clear answer for it.</w:t>
      </w:r>
    </w:p>
    <w:p w14:paraId="7A7EE4E5" w14:textId="77777777" w:rsidR="00965A88" w:rsidRDefault="00965A88">
      <w:pPr>
        <w:rPr>
          <w:rFonts w:ascii="Cambria" w:hAnsi="Cambria"/>
          <w:sz w:val="32"/>
          <w:szCs w:val="32"/>
        </w:rPr>
      </w:pPr>
    </w:p>
    <w:p w14:paraId="7AF971D5" w14:textId="547FF026" w:rsidR="00965A88" w:rsidRDefault="00965A88">
      <w:pPr>
        <w:rPr>
          <w:rFonts w:ascii="Cambria" w:hAnsi="Cambria"/>
          <w:sz w:val="32"/>
          <w:szCs w:val="32"/>
        </w:rPr>
      </w:pPr>
      <w:r>
        <w:rPr>
          <w:rFonts w:ascii="Cambria" w:hAnsi="Cambria"/>
          <w:sz w:val="32"/>
          <w:szCs w:val="32"/>
        </w:rPr>
        <w:t xml:space="preserve">But, beloved of God, I think we have enough of an answer. In our darkest moments, when we are most vulnerable and afraid, we are not alone. We know these stories because the people telling them survived to tell them, but even in a different outcome, we are not alone. Perhaps we only get to witness the presence in moments of dire need, but the same presence that stood in the fiery furnace, that walked across No Man’s Land, that navigated the Antarctic and the World Trade Center, is with us. </w:t>
      </w:r>
    </w:p>
    <w:p w14:paraId="0E32FA19" w14:textId="77777777" w:rsidR="00965A88" w:rsidRDefault="00965A88">
      <w:pPr>
        <w:rPr>
          <w:rFonts w:ascii="Cambria" w:hAnsi="Cambria"/>
          <w:sz w:val="32"/>
          <w:szCs w:val="32"/>
        </w:rPr>
      </w:pPr>
    </w:p>
    <w:p w14:paraId="32D60EA3" w14:textId="6A823D0D" w:rsidR="00965A88" w:rsidRPr="00965A88" w:rsidRDefault="00965A88">
      <w:pPr>
        <w:rPr>
          <w:rFonts w:ascii="Cambria" w:hAnsi="Cambria"/>
          <w:sz w:val="32"/>
          <w:szCs w:val="32"/>
        </w:rPr>
      </w:pPr>
      <w:r>
        <w:rPr>
          <w:rFonts w:ascii="Cambria" w:hAnsi="Cambria"/>
          <w:sz w:val="32"/>
          <w:szCs w:val="32"/>
        </w:rPr>
        <w:t>When Jesus tells the disciples “Do not be afraid. I am with you always,” that was a promise for us as well. Not just in the moments when we are afraid or lost. Not just when we need a supernatural intervention. Always.</w:t>
      </w:r>
    </w:p>
    <w:sectPr w:rsidR="00965A88" w:rsidRPr="00965A88" w:rsidSect="00965A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88"/>
    <w:rsid w:val="001E1E75"/>
    <w:rsid w:val="00691143"/>
    <w:rsid w:val="008E4D24"/>
    <w:rsid w:val="00965A88"/>
    <w:rsid w:val="00CB06D8"/>
    <w:rsid w:val="00DC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EEC5D"/>
  <w15:chartTrackingRefBased/>
  <w15:docId w15:val="{D68F235B-5BE9-C146-95AA-2675612A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A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A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A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A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A88"/>
    <w:rPr>
      <w:rFonts w:eastAsiaTheme="majorEastAsia" w:cstheme="majorBidi"/>
      <w:color w:val="272727" w:themeColor="text1" w:themeTint="D8"/>
    </w:rPr>
  </w:style>
  <w:style w:type="paragraph" w:styleId="Title">
    <w:name w:val="Title"/>
    <w:basedOn w:val="Normal"/>
    <w:next w:val="Normal"/>
    <w:link w:val="TitleChar"/>
    <w:uiPriority w:val="10"/>
    <w:qFormat/>
    <w:rsid w:val="00965A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A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A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A88"/>
    <w:rPr>
      <w:i/>
      <w:iCs/>
      <w:color w:val="404040" w:themeColor="text1" w:themeTint="BF"/>
    </w:rPr>
  </w:style>
  <w:style w:type="paragraph" w:styleId="ListParagraph">
    <w:name w:val="List Paragraph"/>
    <w:basedOn w:val="Normal"/>
    <w:uiPriority w:val="34"/>
    <w:qFormat/>
    <w:rsid w:val="00965A88"/>
    <w:pPr>
      <w:ind w:left="720"/>
      <w:contextualSpacing/>
    </w:pPr>
  </w:style>
  <w:style w:type="character" w:styleId="IntenseEmphasis">
    <w:name w:val="Intense Emphasis"/>
    <w:basedOn w:val="DefaultParagraphFont"/>
    <w:uiPriority w:val="21"/>
    <w:qFormat/>
    <w:rsid w:val="00965A88"/>
    <w:rPr>
      <w:i/>
      <w:iCs/>
      <w:color w:val="0F4761" w:themeColor="accent1" w:themeShade="BF"/>
    </w:rPr>
  </w:style>
  <w:style w:type="paragraph" w:styleId="IntenseQuote">
    <w:name w:val="Intense Quote"/>
    <w:basedOn w:val="Normal"/>
    <w:next w:val="Normal"/>
    <w:link w:val="IntenseQuoteChar"/>
    <w:uiPriority w:val="30"/>
    <w:qFormat/>
    <w:rsid w:val="0096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A88"/>
    <w:rPr>
      <w:i/>
      <w:iCs/>
      <w:color w:val="0F4761" w:themeColor="accent1" w:themeShade="BF"/>
    </w:rPr>
  </w:style>
  <w:style w:type="character" w:styleId="IntenseReference">
    <w:name w:val="Intense Reference"/>
    <w:basedOn w:val="DefaultParagraphFont"/>
    <w:uiPriority w:val="32"/>
    <w:qFormat/>
    <w:rsid w:val="00965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324092">
      <w:bodyDiv w:val="1"/>
      <w:marLeft w:val="0"/>
      <w:marRight w:val="0"/>
      <w:marTop w:val="0"/>
      <w:marBottom w:val="0"/>
      <w:divBdr>
        <w:top w:val="none" w:sz="0" w:space="0" w:color="auto"/>
        <w:left w:val="none" w:sz="0" w:space="0" w:color="auto"/>
        <w:bottom w:val="none" w:sz="0" w:space="0" w:color="auto"/>
        <w:right w:val="none" w:sz="0" w:space="0" w:color="auto"/>
      </w:divBdr>
      <w:divsChild>
        <w:div w:id="1481576534">
          <w:marLeft w:val="0"/>
          <w:marRight w:val="0"/>
          <w:marTop w:val="0"/>
          <w:marBottom w:val="0"/>
          <w:divBdr>
            <w:top w:val="none" w:sz="0" w:space="0" w:color="auto"/>
            <w:left w:val="none" w:sz="0" w:space="0" w:color="auto"/>
            <w:bottom w:val="none" w:sz="0" w:space="0" w:color="auto"/>
            <w:right w:val="none" w:sz="0" w:space="0" w:color="auto"/>
          </w:divBdr>
          <w:divsChild>
            <w:div w:id="1088499294">
              <w:marLeft w:val="0"/>
              <w:marRight w:val="0"/>
              <w:marTop w:val="0"/>
              <w:marBottom w:val="0"/>
              <w:divBdr>
                <w:top w:val="none" w:sz="0" w:space="0" w:color="auto"/>
                <w:left w:val="none" w:sz="0" w:space="0" w:color="auto"/>
                <w:bottom w:val="none" w:sz="0" w:space="0" w:color="auto"/>
                <w:right w:val="none" w:sz="0" w:space="0" w:color="auto"/>
              </w:divBdr>
              <w:divsChild>
                <w:div w:id="14301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2502">
      <w:bodyDiv w:val="1"/>
      <w:marLeft w:val="0"/>
      <w:marRight w:val="0"/>
      <w:marTop w:val="0"/>
      <w:marBottom w:val="0"/>
      <w:divBdr>
        <w:top w:val="none" w:sz="0" w:space="0" w:color="auto"/>
        <w:left w:val="none" w:sz="0" w:space="0" w:color="auto"/>
        <w:bottom w:val="none" w:sz="0" w:space="0" w:color="auto"/>
        <w:right w:val="none" w:sz="0" w:space="0" w:color="auto"/>
      </w:divBdr>
      <w:divsChild>
        <w:div w:id="1101485904">
          <w:marLeft w:val="0"/>
          <w:marRight w:val="0"/>
          <w:marTop w:val="0"/>
          <w:marBottom w:val="0"/>
          <w:divBdr>
            <w:top w:val="none" w:sz="0" w:space="0" w:color="auto"/>
            <w:left w:val="none" w:sz="0" w:space="0" w:color="auto"/>
            <w:bottom w:val="none" w:sz="0" w:space="0" w:color="auto"/>
            <w:right w:val="none" w:sz="0" w:space="0" w:color="auto"/>
          </w:divBdr>
          <w:divsChild>
            <w:div w:id="632293725">
              <w:marLeft w:val="0"/>
              <w:marRight w:val="0"/>
              <w:marTop w:val="0"/>
              <w:marBottom w:val="0"/>
              <w:divBdr>
                <w:top w:val="none" w:sz="0" w:space="0" w:color="auto"/>
                <w:left w:val="none" w:sz="0" w:space="0" w:color="auto"/>
                <w:bottom w:val="none" w:sz="0" w:space="0" w:color="auto"/>
                <w:right w:val="none" w:sz="0" w:space="0" w:color="auto"/>
              </w:divBdr>
              <w:divsChild>
                <w:div w:id="19119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rev.dr.annie.ricker@gmail.com</dc:creator>
  <cp:keywords/>
  <dc:description/>
  <cp:lastModifiedBy>rev.dr.annie.ricker@gmail.com</cp:lastModifiedBy>
  <cp:revision>1</cp:revision>
  <dcterms:created xsi:type="dcterms:W3CDTF">2025-10-19T10:17:00Z</dcterms:created>
  <dcterms:modified xsi:type="dcterms:W3CDTF">2025-10-19T11:45:00Z</dcterms:modified>
</cp:coreProperties>
</file>