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F841" w14:textId="267C8A11" w:rsidR="00916743" w:rsidRDefault="00916743" w:rsidP="00E441F8">
      <w:pPr>
        <w:rPr>
          <w:b/>
          <w:bCs/>
        </w:rPr>
      </w:pPr>
      <w:r w:rsidRPr="003353D0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12C96759" wp14:editId="5CC2BD1A">
            <wp:simplePos x="0" y="0"/>
            <wp:positionH relativeFrom="margin">
              <wp:align>center</wp:align>
            </wp:positionH>
            <wp:positionV relativeFrom="paragraph">
              <wp:posOffset>-66675</wp:posOffset>
            </wp:positionV>
            <wp:extent cx="4094480" cy="724367"/>
            <wp:effectExtent l="0" t="0" r="0" b="0"/>
            <wp:wrapNone/>
            <wp:docPr id="14" name="image1.png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7968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724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EC4CF" w14:textId="77777777" w:rsidR="00916743" w:rsidRDefault="00916743" w:rsidP="00E441F8">
      <w:pPr>
        <w:rPr>
          <w:b/>
          <w:bCs/>
        </w:rPr>
      </w:pPr>
    </w:p>
    <w:p w14:paraId="5962A7AA" w14:textId="4336B7B5" w:rsidR="00726318" w:rsidRPr="00102381" w:rsidRDefault="00E441F8" w:rsidP="006A6E3B">
      <w:pPr>
        <w:pStyle w:val="NoSpacing"/>
        <w:jc w:val="center"/>
        <w:rPr>
          <w:b/>
          <w:bCs/>
        </w:rPr>
      </w:pPr>
      <w:r w:rsidRPr="00102381">
        <w:rPr>
          <w:b/>
          <w:bCs/>
        </w:rPr>
        <w:t>I LOVE MY CHURCH</w:t>
      </w:r>
      <w:r w:rsidR="00F42361">
        <w:rPr>
          <w:b/>
          <w:bCs/>
        </w:rPr>
        <w:t xml:space="preserve"> – BY CONNECTING</w:t>
      </w:r>
    </w:p>
    <w:p w14:paraId="1168EB56" w14:textId="2049FEB3" w:rsidR="00726318" w:rsidRDefault="00726318" w:rsidP="006A6E3B">
      <w:pPr>
        <w:pStyle w:val="NoSpacing"/>
        <w:jc w:val="center"/>
      </w:pPr>
      <w:r>
        <w:t xml:space="preserve">October </w:t>
      </w:r>
      <w:r w:rsidR="006A6E3B">
        <w:t>26</w:t>
      </w:r>
      <w:r>
        <w:t>, 2025</w:t>
      </w:r>
    </w:p>
    <w:p w14:paraId="035B2DC1" w14:textId="02E25522" w:rsidR="00E441F8" w:rsidRPr="00AA78F2" w:rsidRDefault="00C609D1" w:rsidP="006A6E3B">
      <w:pPr>
        <w:pStyle w:val="NoSpacing"/>
        <w:jc w:val="center"/>
      </w:pPr>
      <w:r>
        <w:t xml:space="preserve">Sermon Series: </w:t>
      </w:r>
      <w:r w:rsidR="00916743">
        <w:t xml:space="preserve">Week </w:t>
      </w:r>
      <w:r w:rsidR="006A6E3B">
        <w:t>2</w:t>
      </w:r>
    </w:p>
    <w:p w14:paraId="3C459D19" w14:textId="77777777" w:rsidR="00D920CF" w:rsidRDefault="00D920CF" w:rsidP="00E441F8">
      <w:pPr>
        <w:rPr>
          <w:b/>
          <w:bCs/>
        </w:rPr>
      </w:pPr>
    </w:p>
    <w:p w14:paraId="40B694C0" w14:textId="7E7F29EC" w:rsidR="00543DAD" w:rsidRPr="00D920CF" w:rsidRDefault="00543DAD" w:rsidP="00E441F8">
      <w:r w:rsidRPr="00D920CF">
        <w:t>Good Morning C3 Family!  Welcome back to week 2 of our series I Love My Church.  I hope you had a blessed time attending our 2</w:t>
      </w:r>
      <w:r w:rsidRPr="00D920CF">
        <w:rPr>
          <w:vertAlign w:val="superscript"/>
        </w:rPr>
        <w:t>nd</w:t>
      </w:r>
      <w:r w:rsidRPr="00D920CF">
        <w:t xml:space="preserve"> </w:t>
      </w:r>
      <w:r w:rsidR="00D920CF" w:rsidRPr="00D920CF">
        <w:t xml:space="preserve">Year Anniversary gathering last Sunday.  It was great to see our church family come together to share a meal, laughs, and looking great wearing your I Love C3 T shirts. </w:t>
      </w:r>
      <w:r w:rsidR="0089694D">
        <w:t xml:space="preserve"> Today we continue in the series learning how we can love our church by connecting with one another. </w:t>
      </w:r>
    </w:p>
    <w:p w14:paraId="2B3B9B15" w14:textId="0045EA18" w:rsidR="00E441F8" w:rsidRDefault="00726318" w:rsidP="00E441F8">
      <w:r w:rsidRPr="00726318">
        <w:rPr>
          <w:b/>
          <w:bCs/>
        </w:rPr>
        <w:t>Sermon Series</w:t>
      </w:r>
      <w:r w:rsidR="00E441F8" w:rsidRPr="00726318">
        <w:rPr>
          <w:b/>
          <w:bCs/>
        </w:rPr>
        <w:t xml:space="preserve"> </w:t>
      </w:r>
      <w:r>
        <w:rPr>
          <w:b/>
          <w:bCs/>
        </w:rPr>
        <w:t>Goal</w:t>
      </w:r>
      <w:r w:rsidR="00E441F8">
        <w:t xml:space="preserve">: </w:t>
      </w:r>
      <w:r>
        <w:t xml:space="preserve"> </w:t>
      </w:r>
      <w:r w:rsidR="00E441F8">
        <w:t xml:space="preserve">To introduce the concept that loving the church means loving the people. </w:t>
      </w:r>
    </w:p>
    <w:p w14:paraId="0BC44E03" w14:textId="3B161F85" w:rsidR="00403CE9" w:rsidRPr="00403CE9" w:rsidRDefault="00403CE9" w:rsidP="00403CE9">
      <w:pPr>
        <w:rPr>
          <w:b/>
          <w:bCs/>
        </w:rPr>
      </w:pPr>
      <w:r w:rsidRPr="00403CE9">
        <w:rPr>
          <w:b/>
          <w:bCs/>
        </w:rPr>
        <w:t xml:space="preserve">Key Passage: Hebrews 10:1-25 </w:t>
      </w:r>
    </w:p>
    <w:p w14:paraId="08CB0648" w14:textId="77777777" w:rsidR="00C609D1" w:rsidRDefault="00C609D1" w:rsidP="00403CE9">
      <w:pPr>
        <w:pStyle w:val="NoSpacing"/>
        <w:rPr>
          <w:b/>
          <w:bCs/>
          <w:sz w:val="32"/>
          <w:szCs w:val="32"/>
        </w:rPr>
      </w:pPr>
    </w:p>
    <w:p w14:paraId="7A0DA50E" w14:textId="3430683B" w:rsidR="00403CE9" w:rsidRPr="002B20CD" w:rsidRDefault="00403CE9" w:rsidP="00403CE9">
      <w:pPr>
        <w:pStyle w:val="NoSpacing"/>
        <w:rPr>
          <w:b/>
          <w:bCs/>
          <w:sz w:val="32"/>
          <w:szCs w:val="32"/>
        </w:rPr>
      </w:pPr>
      <w:r w:rsidRPr="002B20CD">
        <w:rPr>
          <w:b/>
          <w:bCs/>
          <w:sz w:val="32"/>
          <w:szCs w:val="32"/>
        </w:rPr>
        <w:t xml:space="preserve">1. Know that Jesus </w:t>
      </w:r>
      <w:r w:rsidR="006A738B">
        <w:rPr>
          <w:b/>
          <w:bCs/>
          <w:sz w:val="32"/>
          <w:szCs w:val="32"/>
          <w:u w:val="single"/>
        </w:rPr>
        <w:t>___________________</w:t>
      </w:r>
      <w:r w:rsidR="00373145">
        <w:rPr>
          <w:b/>
          <w:bCs/>
          <w:sz w:val="32"/>
          <w:szCs w:val="32"/>
        </w:rPr>
        <w:t xml:space="preserve"> and </w:t>
      </w:r>
      <w:r w:rsidR="006A738B">
        <w:rPr>
          <w:b/>
          <w:bCs/>
          <w:sz w:val="32"/>
          <w:szCs w:val="32"/>
          <w:u w:val="single"/>
        </w:rPr>
        <w:t>__________________</w:t>
      </w:r>
      <w:r w:rsidR="006573FD">
        <w:rPr>
          <w:b/>
          <w:bCs/>
          <w:sz w:val="32"/>
          <w:szCs w:val="32"/>
        </w:rPr>
        <w:t xml:space="preserve"> </w:t>
      </w:r>
      <w:r w:rsidRPr="002B20CD">
        <w:rPr>
          <w:b/>
          <w:bCs/>
          <w:sz w:val="32"/>
          <w:szCs w:val="32"/>
        </w:rPr>
        <w:t>the fence</w:t>
      </w:r>
      <w:r w:rsidR="00373145">
        <w:rPr>
          <w:b/>
          <w:bCs/>
          <w:sz w:val="32"/>
          <w:szCs w:val="32"/>
        </w:rPr>
        <w:t>s</w:t>
      </w:r>
      <w:r w:rsidRPr="002B20CD">
        <w:rPr>
          <w:b/>
          <w:bCs/>
          <w:sz w:val="32"/>
          <w:szCs w:val="32"/>
        </w:rPr>
        <w:t xml:space="preserve">.  </w:t>
      </w:r>
    </w:p>
    <w:p w14:paraId="7C88E142" w14:textId="77777777" w:rsidR="002B20CD" w:rsidRDefault="002B20CD" w:rsidP="00403CE9">
      <w:pPr>
        <w:pStyle w:val="NoSpacing"/>
      </w:pPr>
    </w:p>
    <w:p w14:paraId="3399DE1D" w14:textId="2CA1CE36" w:rsidR="00D66749" w:rsidRDefault="00D66749" w:rsidP="00403CE9">
      <w:pPr>
        <w:pStyle w:val="NoSpacing"/>
      </w:pPr>
      <w:r w:rsidRPr="00D66749">
        <w:rPr>
          <w:b/>
          <w:bCs/>
          <w:vertAlign w:val="superscript"/>
        </w:rPr>
        <w:t>19 </w:t>
      </w:r>
      <w:r w:rsidRPr="00D66749">
        <w:t>Therefore, brothers and sisters, since we have confidence to enter the Most Holy Place by the blood of Jesus, </w:t>
      </w:r>
      <w:r w:rsidRPr="00D66749">
        <w:rPr>
          <w:b/>
          <w:bCs/>
          <w:vertAlign w:val="superscript"/>
        </w:rPr>
        <w:t>20 </w:t>
      </w:r>
      <w:r w:rsidRPr="00D66749">
        <w:t>by a new and living way opened for us through the curtain, that is, his body,</w:t>
      </w:r>
      <w:r>
        <w:t xml:space="preserve">   Hebrews 10:19</w:t>
      </w:r>
    </w:p>
    <w:p w14:paraId="633DB3BF" w14:textId="77777777" w:rsidR="00D66749" w:rsidRDefault="00D66749" w:rsidP="00403CE9">
      <w:pPr>
        <w:pStyle w:val="NoSpacing"/>
      </w:pPr>
    </w:p>
    <w:p w14:paraId="3E177BB5" w14:textId="02ACB375" w:rsidR="00403CE9" w:rsidRPr="00311C44" w:rsidRDefault="00403CE9" w:rsidP="00403CE9">
      <w:pPr>
        <w:pStyle w:val="NoSpacing"/>
        <w:rPr>
          <w:b/>
          <w:bCs/>
          <w:sz w:val="32"/>
          <w:szCs w:val="32"/>
        </w:rPr>
      </w:pPr>
      <w:r w:rsidRPr="00311C44">
        <w:rPr>
          <w:b/>
          <w:bCs/>
          <w:sz w:val="32"/>
          <w:szCs w:val="32"/>
        </w:rPr>
        <w:t>2. Allow others into your</w:t>
      </w:r>
      <w:r w:rsidRPr="00AE4565">
        <w:rPr>
          <w:b/>
          <w:bCs/>
          <w:sz w:val="32"/>
          <w:szCs w:val="32"/>
          <w:u w:val="single"/>
        </w:rPr>
        <w:t xml:space="preserve"> </w:t>
      </w:r>
      <w:r w:rsidR="006A738B">
        <w:rPr>
          <w:b/>
          <w:bCs/>
          <w:sz w:val="32"/>
          <w:szCs w:val="32"/>
          <w:u w:val="single"/>
        </w:rPr>
        <w:t>_______________</w:t>
      </w:r>
      <w:r w:rsidR="00AE4565">
        <w:rPr>
          <w:b/>
          <w:bCs/>
          <w:sz w:val="32"/>
          <w:szCs w:val="32"/>
        </w:rPr>
        <w:t xml:space="preserve"> </w:t>
      </w:r>
      <w:r w:rsidR="00AB06FE">
        <w:rPr>
          <w:b/>
          <w:bCs/>
          <w:sz w:val="32"/>
          <w:szCs w:val="32"/>
        </w:rPr>
        <w:t>(</w:t>
      </w:r>
      <w:r w:rsidR="00AE4565" w:rsidRPr="00AE4565">
        <w:rPr>
          <w:b/>
          <w:bCs/>
          <w:i/>
          <w:iCs/>
          <w:sz w:val="32"/>
          <w:szCs w:val="32"/>
        </w:rPr>
        <w:t>y</w:t>
      </w:r>
      <w:r w:rsidR="00AB06FE" w:rsidRPr="00AE4565">
        <w:rPr>
          <w:b/>
          <w:bCs/>
          <w:i/>
          <w:iCs/>
          <w:sz w:val="32"/>
          <w:szCs w:val="32"/>
        </w:rPr>
        <w:t xml:space="preserve">our </w:t>
      </w:r>
      <w:r w:rsidR="006A738B">
        <w:rPr>
          <w:b/>
          <w:bCs/>
          <w:i/>
          <w:iCs/>
          <w:sz w:val="32"/>
          <w:szCs w:val="32"/>
          <w:u w:val="single"/>
        </w:rPr>
        <w:t>_________________</w:t>
      </w:r>
      <w:r w:rsidR="00AB06FE" w:rsidRPr="00AE4565">
        <w:rPr>
          <w:b/>
          <w:bCs/>
          <w:i/>
          <w:iCs/>
          <w:sz w:val="32"/>
          <w:szCs w:val="32"/>
        </w:rPr>
        <w:t>).</w:t>
      </w:r>
      <w:r w:rsidR="00AB06FE">
        <w:rPr>
          <w:b/>
          <w:bCs/>
          <w:sz w:val="32"/>
          <w:szCs w:val="32"/>
        </w:rPr>
        <w:t xml:space="preserve"> </w:t>
      </w:r>
    </w:p>
    <w:p w14:paraId="57B62C99" w14:textId="77777777" w:rsidR="00102381" w:rsidRDefault="00102381" w:rsidP="00403CE9">
      <w:pPr>
        <w:pStyle w:val="NoSpacing"/>
      </w:pPr>
    </w:p>
    <w:p w14:paraId="5D817580" w14:textId="76405664" w:rsidR="00AE0B6B" w:rsidRDefault="00AE0B6B" w:rsidP="00403CE9">
      <w:pPr>
        <w:pStyle w:val="NoSpacing"/>
      </w:pPr>
      <w:r w:rsidRPr="00AE0B6B">
        <w:rPr>
          <w:b/>
          <w:bCs/>
          <w:vertAlign w:val="superscript"/>
        </w:rPr>
        <w:t>25 </w:t>
      </w:r>
      <w:r w:rsidRPr="00AE0B6B">
        <w:t>not giving up meeting together, as some are in the habit of doing, but encouraging one another—and all the more as you see the Day approaching.</w:t>
      </w:r>
      <w:r>
        <w:t xml:space="preserve">  Hebrews 10:25</w:t>
      </w:r>
    </w:p>
    <w:p w14:paraId="0FDAEEBD" w14:textId="77777777" w:rsidR="00102381" w:rsidRDefault="00102381" w:rsidP="00403CE9">
      <w:pPr>
        <w:pStyle w:val="NoSpacing"/>
      </w:pPr>
    </w:p>
    <w:p w14:paraId="3B9EAE93" w14:textId="77777777" w:rsidR="00D22E36" w:rsidRDefault="00D22E36" w:rsidP="00403CE9">
      <w:pPr>
        <w:pStyle w:val="NoSpacing"/>
        <w:rPr>
          <w:b/>
          <w:bCs/>
          <w:sz w:val="32"/>
          <w:szCs w:val="32"/>
        </w:rPr>
      </w:pPr>
    </w:p>
    <w:p w14:paraId="4A38DA8D" w14:textId="67975858" w:rsidR="00FD6AB1" w:rsidRDefault="00403CE9" w:rsidP="00403CE9">
      <w:pPr>
        <w:pStyle w:val="NoSpacing"/>
        <w:rPr>
          <w:b/>
          <w:bCs/>
          <w:sz w:val="32"/>
          <w:szCs w:val="32"/>
        </w:rPr>
      </w:pPr>
      <w:r w:rsidRPr="00102381">
        <w:rPr>
          <w:b/>
          <w:bCs/>
          <w:sz w:val="32"/>
          <w:szCs w:val="32"/>
        </w:rPr>
        <w:t xml:space="preserve">3. Enjoy the </w:t>
      </w:r>
      <w:r w:rsidR="006A738B">
        <w:rPr>
          <w:b/>
          <w:bCs/>
          <w:sz w:val="32"/>
          <w:szCs w:val="32"/>
          <w:u w:val="single"/>
        </w:rPr>
        <w:t>_______________</w:t>
      </w:r>
      <w:r w:rsidR="00376592">
        <w:rPr>
          <w:b/>
          <w:bCs/>
          <w:sz w:val="32"/>
          <w:szCs w:val="32"/>
        </w:rPr>
        <w:t xml:space="preserve"> and </w:t>
      </w:r>
      <w:r w:rsidR="006A738B">
        <w:rPr>
          <w:b/>
          <w:bCs/>
          <w:sz w:val="32"/>
          <w:szCs w:val="32"/>
          <w:u w:val="single"/>
        </w:rPr>
        <w:t>____________________</w:t>
      </w:r>
      <w:r w:rsidR="007D4043" w:rsidRPr="00383E55">
        <w:rPr>
          <w:b/>
          <w:bCs/>
          <w:sz w:val="32"/>
          <w:szCs w:val="32"/>
        </w:rPr>
        <w:t>of your church family</w:t>
      </w:r>
      <w:r w:rsidR="00376592" w:rsidRPr="00383E55">
        <w:rPr>
          <w:b/>
          <w:bCs/>
          <w:sz w:val="32"/>
          <w:szCs w:val="32"/>
        </w:rPr>
        <w:t>!</w:t>
      </w:r>
    </w:p>
    <w:p w14:paraId="2A7929D7" w14:textId="022537B5" w:rsidR="00403CE9" w:rsidRPr="00102381" w:rsidRDefault="00403CE9" w:rsidP="00403CE9">
      <w:pPr>
        <w:pStyle w:val="NoSpacing"/>
        <w:rPr>
          <w:b/>
          <w:bCs/>
          <w:sz w:val="32"/>
          <w:szCs w:val="32"/>
        </w:rPr>
      </w:pPr>
      <w:r w:rsidRPr="00102381">
        <w:rPr>
          <w:b/>
          <w:bCs/>
          <w:sz w:val="32"/>
          <w:szCs w:val="32"/>
        </w:rPr>
        <w:t xml:space="preserve"> </w:t>
      </w:r>
    </w:p>
    <w:p w14:paraId="7D9DFA2B" w14:textId="520378D4" w:rsidR="00D42E83" w:rsidRPr="00C94AFD" w:rsidRDefault="00C94AFD" w:rsidP="00403CE9">
      <w:pPr>
        <w:pStyle w:val="NoSpacing"/>
      </w:pPr>
      <w:r w:rsidRPr="00C94AFD">
        <w:rPr>
          <w:vertAlign w:val="superscript"/>
        </w:rPr>
        <w:t>24 </w:t>
      </w:r>
      <w:r w:rsidRPr="00C94AFD">
        <w:t>And let us consider how we may spur one another on toward love and good deeds</w:t>
      </w:r>
      <w:r w:rsidR="002B5B6A">
        <w:t>.</w:t>
      </w:r>
      <w:r w:rsidRPr="00C94AFD">
        <w:t xml:space="preserve">  Hebrews 10:24</w:t>
      </w:r>
    </w:p>
    <w:p w14:paraId="683C1130" w14:textId="77777777" w:rsidR="00485926" w:rsidRDefault="00485926" w:rsidP="00403CE9">
      <w:pPr>
        <w:pStyle w:val="NoSpacing"/>
      </w:pPr>
    </w:p>
    <w:p w14:paraId="4E60B7CB" w14:textId="77777777" w:rsidR="00485926" w:rsidRDefault="00485926" w:rsidP="00403CE9">
      <w:pPr>
        <w:pStyle w:val="NoSpacing"/>
      </w:pPr>
    </w:p>
    <w:p w14:paraId="57B65522" w14:textId="65C0AA24" w:rsidR="004B76CE" w:rsidRPr="004B76CE" w:rsidRDefault="004B76CE" w:rsidP="00403CE9">
      <w:pPr>
        <w:pStyle w:val="NoSpacing"/>
        <w:rPr>
          <w:b/>
          <w:bCs/>
          <w:u w:val="single"/>
        </w:rPr>
      </w:pPr>
      <w:r w:rsidRPr="004B76CE">
        <w:rPr>
          <w:b/>
          <w:bCs/>
          <w:u w:val="single"/>
        </w:rPr>
        <w:t xml:space="preserve">Applying today’s message: </w:t>
      </w:r>
    </w:p>
    <w:p w14:paraId="21136348" w14:textId="39383E2D" w:rsidR="004B76CE" w:rsidRDefault="004B76CE" w:rsidP="00B766FB">
      <w:pPr>
        <w:pStyle w:val="NoSpacing"/>
        <w:numPr>
          <w:ilvl w:val="0"/>
          <w:numId w:val="20"/>
        </w:numPr>
        <w:spacing w:line="276" w:lineRule="auto"/>
      </w:pPr>
      <w:r>
        <w:t>Show up and get connected to the church body.  Join a Community Group, attend Women or Men’s bible studies, show up to church wide events!</w:t>
      </w:r>
    </w:p>
    <w:p w14:paraId="64205CB3" w14:textId="54AD5979" w:rsidR="00C251EA" w:rsidRDefault="008071B3" w:rsidP="00B766FB">
      <w:pPr>
        <w:pStyle w:val="NoSpacing"/>
        <w:numPr>
          <w:ilvl w:val="0"/>
          <w:numId w:val="20"/>
        </w:numPr>
        <w:spacing w:line="276" w:lineRule="auto"/>
      </w:pPr>
      <w:r>
        <w:t>Let’s h</w:t>
      </w:r>
      <w:r w:rsidR="005523B2">
        <w:t>ave health</w:t>
      </w:r>
      <w:r>
        <w:t>y</w:t>
      </w:r>
      <w:r w:rsidR="005523B2">
        <w:t xml:space="preserve"> expectations</w:t>
      </w:r>
      <w:r w:rsidR="002C3724">
        <w:t xml:space="preserve">.  As the church family grows it becomes harder to deep </w:t>
      </w:r>
      <w:r w:rsidR="004F6F67">
        <w:t>connections</w:t>
      </w:r>
      <w:r w:rsidR="002C3724">
        <w:t xml:space="preserve"> with every</w:t>
      </w:r>
      <w:r w:rsidR="006466BB">
        <w:t xml:space="preserve"> single person in the church</w:t>
      </w:r>
      <w:r w:rsidR="002C3724">
        <w:t xml:space="preserve"> so f</w:t>
      </w:r>
      <w:r w:rsidR="006D6136">
        <w:t xml:space="preserve">ocus on building </w:t>
      </w:r>
      <w:r>
        <w:t>authentic</w:t>
      </w:r>
      <w:r w:rsidR="006941F1">
        <w:t xml:space="preserve">, </w:t>
      </w:r>
      <w:r w:rsidR="0094733C">
        <w:t>healthy</w:t>
      </w:r>
      <w:r>
        <w:t xml:space="preserve"> </w:t>
      </w:r>
      <w:r w:rsidR="007068EA">
        <w:t>relationships</w:t>
      </w:r>
      <w:r w:rsidR="005A358B">
        <w:t xml:space="preserve"> </w:t>
      </w:r>
      <w:r w:rsidR="00B8041C">
        <w:t xml:space="preserve">throughout our church family </w:t>
      </w:r>
      <w:r w:rsidR="005A358B">
        <w:t xml:space="preserve">and </w:t>
      </w:r>
      <w:r w:rsidR="0094733C">
        <w:t>deep relationships</w:t>
      </w:r>
      <w:r w:rsidR="00B8041C">
        <w:t xml:space="preserve"> with a smaller group</w:t>
      </w:r>
      <w:r w:rsidR="00C251EA">
        <w:t xml:space="preserve">. </w:t>
      </w:r>
    </w:p>
    <w:p w14:paraId="0ED9274D" w14:textId="2F0C3F8E" w:rsidR="004B76CE" w:rsidRDefault="000D1E2D" w:rsidP="004F6F67">
      <w:pPr>
        <w:pStyle w:val="NoSpacing"/>
        <w:numPr>
          <w:ilvl w:val="0"/>
          <w:numId w:val="20"/>
        </w:numPr>
        <w:spacing w:line="276" w:lineRule="auto"/>
      </w:pPr>
      <w:r>
        <w:t xml:space="preserve">Take ownership </w:t>
      </w:r>
      <w:r w:rsidR="00C006DA">
        <w:t xml:space="preserve">and </w:t>
      </w:r>
      <w:r w:rsidR="00580219">
        <w:t xml:space="preserve">realize that building </w:t>
      </w:r>
      <w:r w:rsidR="004F6F67">
        <w:t>healthy relationships and fellowship</w:t>
      </w:r>
      <w:r w:rsidR="00DF0C8E">
        <w:t xml:space="preserve"> within the church is everyone’s job. </w:t>
      </w:r>
    </w:p>
    <w:p w14:paraId="71444DF8" w14:textId="38D9A61B" w:rsidR="006466BB" w:rsidRDefault="006466BB" w:rsidP="00B766FB">
      <w:pPr>
        <w:pStyle w:val="NoSpacing"/>
        <w:numPr>
          <w:ilvl w:val="0"/>
          <w:numId w:val="20"/>
        </w:numPr>
        <w:spacing w:line="276" w:lineRule="auto"/>
      </w:pPr>
      <w:r>
        <w:t xml:space="preserve">Loving </w:t>
      </w:r>
      <w:r w:rsidR="0045732A">
        <w:t>our</w:t>
      </w:r>
      <w:r w:rsidR="00DA5DB7">
        <w:t xml:space="preserve"> church means we love all parts of the body and we agree to not separate ourselves or create cliques in the church, that is not </w:t>
      </w:r>
      <w:r w:rsidR="00B766FB">
        <w:t xml:space="preserve">what God intended for the church. </w:t>
      </w:r>
    </w:p>
    <w:sectPr w:rsidR="006466BB" w:rsidSect="00AA7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2B0D" w14:textId="77777777" w:rsidR="00297F29" w:rsidRDefault="00297F29" w:rsidP="0071348E">
      <w:pPr>
        <w:spacing w:after="0" w:line="240" w:lineRule="auto"/>
      </w:pPr>
      <w:r>
        <w:separator/>
      </w:r>
    </w:p>
  </w:endnote>
  <w:endnote w:type="continuationSeparator" w:id="0">
    <w:p w14:paraId="3D84354C" w14:textId="77777777" w:rsidR="00297F29" w:rsidRDefault="00297F29" w:rsidP="0071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56E8" w14:textId="77777777" w:rsidR="00297F29" w:rsidRDefault="00297F29" w:rsidP="0071348E">
      <w:pPr>
        <w:spacing w:after="0" w:line="240" w:lineRule="auto"/>
      </w:pPr>
      <w:r>
        <w:separator/>
      </w:r>
    </w:p>
  </w:footnote>
  <w:footnote w:type="continuationSeparator" w:id="0">
    <w:p w14:paraId="02991941" w14:textId="77777777" w:rsidR="00297F29" w:rsidRDefault="00297F29" w:rsidP="0071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D32"/>
    <w:multiLevelType w:val="hybridMultilevel"/>
    <w:tmpl w:val="8DDA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5137"/>
    <w:multiLevelType w:val="multilevel"/>
    <w:tmpl w:val="3FC2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91343"/>
    <w:multiLevelType w:val="hybridMultilevel"/>
    <w:tmpl w:val="510E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667F"/>
    <w:multiLevelType w:val="hybridMultilevel"/>
    <w:tmpl w:val="43D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EC7"/>
    <w:multiLevelType w:val="hybridMultilevel"/>
    <w:tmpl w:val="EA3E0F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321F1F"/>
    <w:multiLevelType w:val="multilevel"/>
    <w:tmpl w:val="301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81A64"/>
    <w:multiLevelType w:val="multilevel"/>
    <w:tmpl w:val="5CC0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F3C39"/>
    <w:multiLevelType w:val="hybridMultilevel"/>
    <w:tmpl w:val="AD9C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209C7"/>
    <w:multiLevelType w:val="hybridMultilevel"/>
    <w:tmpl w:val="99C24860"/>
    <w:lvl w:ilvl="0" w:tplc="7EC26DD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872E4"/>
    <w:multiLevelType w:val="hybridMultilevel"/>
    <w:tmpl w:val="C9986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6CDC"/>
    <w:multiLevelType w:val="hybridMultilevel"/>
    <w:tmpl w:val="0464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F20BF"/>
    <w:multiLevelType w:val="hybridMultilevel"/>
    <w:tmpl w:val="7AB4C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9DB"/>
    <w:multiLevelType w:val="multilevel"/>
    <w:tmpl w:val="40E2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E1171"/>
    <w:multiLevelType w:val="multilevel"/>
    <w:tmpl w:val="7EB66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ECE2455"/>
    <w:multiLevelType w:val="hybridMultilevel"/>
    <w:tmpl w:val="A0A6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C7A61"/>
    <w:multiLevelType w:val="hybridMultilevel"/>
    <w:tmpl w:val="5784CBB8"/>
    <w:lvl w:ilvl="0" w:tplc="8B828C2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25D48"/>
    <w:multiLevelType w:val="hybridMultilevel"/>
    <w:tmpl w:val="E3582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C0979"/>
    <w:multiLevelType w:val="hybridMultilevel"/>
    <w:tmpl w:val="18FC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C4A84"/>
    <w:multiLevelType w:val="multilevel"/>
    <w:tmpl w:val="BEB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A5454"/>
    <w:multiLevelType w:val="multilevel"/>
    <w:tmpl w:val="3FC2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703490">
    <w:abstractNumId w:val="0"/>
  </w:num>
  <w:num w:numId="2" w16cid:durableId="927928115">
    <w:abstractNumId w:val="15"/>
  </w:num>
  <w:num w:numId="3" w16cid:durableId="705565310">
    <w:abstractNumId w:val="2"/>
  </w:num>
  <w:num w:numId="4" w16cid:durableId="172494243">
    <w:abstractNumId w:val="14"/>
  </w:num>
  <w:num w:numId="5" w16cid:durableId="653068141">
    <w:abstractNumId w:val="3"/>
  </w:num>
  <w:num w:numId="6" w16cid:durableId="1372874273">
    <w:abstractNumId w:val="8"/>
  </w:num>
  <w:num w:numId="7" w16cid:durableId="63113622">
    <w:abstractNumId w:val="5"/>
  </w:num>
  <w:num w:numId="8" w16cid:durableId="1142380706">
    <w:abstractNumId w:val="18"/>
  </w:num>
  <w:num w:numId="9" w16cid:durableId="2060083405">
    <w:abstractNumId w:val="6"/>
  </w:num>
  <w:num w:numId="10" w16cid:durableId="1252354002">
    <w:abstractNumId w:val="12"/>
  </w:num>
  <w:num w:numId="11" w16cid:durableId="50544351">
    <w:abstractNumId w:val="9"/>
  </w:num>
  <w:num w:numId="12" w16cid:durableId="1758593146">
    <w:abstractNumId w:val="16"/>
  </w:num>
  <w:num w:numId="13" w16cid:durableId="1363048368">
    <w:abstractNumId w:val="17"/>
  </w:num>
  <w:num w:numId="14" w16cid:durableId="831603373">
    <w:abstractNumId w:val="7"/>
  </w:num>
  <w:num w:numId="15" w16cid:durableId="1049841425">
    <w:abstractNumId w:val="4"/>
  </w:num>
  <w:num w:numId="16" w16cid:durableId="11076923">
    <w:abstractNumId w:val="11"/>
  </w:num>
  <w:num w:numId="17" w16cid:durableId="708996425">
    <w:abstractNumId w:val="13"/>
  </w:num>
  <w:num w:numId="18" w16cid:durableId="1919709151">
    <w:abstractNumId w:val="1"/>
  </w:num>
  <w:num w:numId="19" w16cid:durableId="1633824143">
    <w:abstractNumId w:val="19"/>
  </w:num>
  <w:num w:numId="20" w16cid:durableId="1535534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F"/>
    <w:rsid w:val="00030452"/>
    <w:rsid w:val="00050D58"/>
    <w:rsid w:val="000740CA"/>
    <w:rsid w:val="000B3785"/>
    <w:rsid w:val="000C6D02"/>
    <w:rsid w:val="000D1E2D"/>
    <w:rsid w:val="000D599B"/>
    <w:rsid w:val="000F1628"/>
    <w:rsid w:val="000F5198"/>
    <w:rsid w:val="00102381"/>
    <w:rsid w:val="00167D03"/>
    <w:rsid w:val="001A06C2"/>
    <w:rsid w:val="001C5E37"/>
    <w:rsid w:val="001C7C77"/>
    <w:rsid w:val="001F614D"/>
    <w:rsid w:val="00227D0E"/>
    <w:rsid w:val="00232A02"/>
    <w:rsid w:val="00245D40"/>
    <w:rsid w:val="002545D1"/>
    <w:rsid w:val="002867AC"/>
    <w:rsid w:val="00297F29"/>
    <w:rsid w:val="002B20CD"/>
    <w:rsid w:val="002B2258"/>
    <w:rsid w:val="002B5B6A"/>
    <w:rsid w:val="002C3724"/>
    <w:rsid w:val="002E1422"/>
    <w:rsid w:val="003116E2"/>
    <w:rsid w:val="00311C44"/>
    <w:rsid w:val="00320066"/>
    <w:rsid w:val="0033038F"/>
    <w:rsid w:val="003341BF"/>
    <w:rsid w:val="00343BB5"/>
    <w:rsid w:val="003454CD"/>
    <w:rsid w:val="0035321B"/>
    <w:rsid w:val="00370345"/>
    <w:rsid w:val="00373145"/>
    <w:rsid w:val="00374108"/>
    <w:rsid w:val="00376592"/>
    <w:rsid w:val="00383E55"/>
    <w:rsid w:val="00384AB2"/>
    <w:rsid w:val="003C2900"/>
    <w:rsid w:val="003F175C"/>
    <w:rsid w:val="00403CE9"/>
    <w:rsid w:val="00406243"/>
    <w:rsid w:val="004062A1"/>
    <w:rsid w:val="0041415F"/>
    <w:rsid w:val="00451027"/>
    <w:rsid w:val="0045732A"/>
    <w:rsid w:val="00464D75"/>
    <w:rsid w:val="00485926"/>
    <w:rsid w:val="004B052D"/>
    <w:rsid w:val="004B76CE"/>
    <w:rsid w:val="004C677C"/>
    <w:rsid w:val="004F6F67"/>
    <w:rsid w:val="00522803"/>
    <w:rsid w:val="0053702F"/>
    <w:rsid w:val="00543DAD"/>
    <w:rsid w:val="005523B2"/>
    <w:rsid w:val="00580219"/>
    <w:rsid w:val="005A358B"/>
    <w:rsid w:val="005B0E80"/>
    <w:rsid w:val="005F0E88"/>
    <w:rsid w:val="005F152C"/>
    <w:rsid w:val="0061394B"/>
    <w:rsid w:val="00633A62"/>
    <w:rsid w:val="006466BB"/>
    <w:rsid w:val="00654ED9"/>
    <w:rsid w:val="006573FD"/>
    <w:rsid w:val="0066601B"/>
    <w:rsid w:val="0067380E"/>
    <w:rsid w:val="006941F1"/>
    <w:rsid w:val="006A6E3B"/>
    <w:rsid w:val="006A738B"/>
    <w:rsid w:val="006D6136"/>
    <w:rsid w:val="007068EA"/>
    <w:rsid w:val="0071348E"/>
    <w:rsid w:val="00726318"/>
    <w:rsid w:val="007328BD"/>
    <w:rsid w:val="007657BD"/>
    <w:rsid w:val="007A16B7"/>
    <w:rsid w:val="007B5083"/>
    <w:rsid w:val="007B59FF"/>
    <w:rsid w:val="007D4043"/>
    <w:rsid w:val="007F14DC"/>
    <w:rsid w:val="008071B3"/>
    <w:rsid w:val="00813314"/>
    <w:rsid w:val="00821C27"/>
    <w:rsid w:val="00826CCB"/>
    <w:rsid w:val="00843FC0"/>
    <w:rsid w:val="0089694D"/>
    <w:rsid w:val="008D7CFC"/>
    <w:rsid w:val="009132BF"/>
    <w:rsid w:val="00916743"/>
    <w:rsid w:val="0091729C"/>
    <w:rsid w:val="00945EFD"/>
    <w:rsid w:val="0094733C"/>
    <w:rsid w:val="009570C5"/>
    <w:rsid w:val="00962EFA"/>
    <w:rsid w:val="00972A7E"/>
    <w:rsid w:val="0098751D"/>
    <w:rsid w:val="00992359"/>
    <w:rsid w:val="009A0321"/>
    <w:rsid w:val="009B30D7"/>
    <w:rsid w:val="009D15CA"/>
    <w:rsid w:val="009E6D9F"/>
    <w:rsid w:val="009F0875"/>
    <w:rsid w:val="00A16EA9"/>
    <w:rsid w:val="00A32104"/>
    <w:rsid w:val="00A35796"/>
    <w:rsid w:val="00A416F6"/>
    <w:rsid w:val="00A52DF2"/>
    <w:rsid w:val="00A63AAE"/>
    <w:rsid w:val="00A63CA6"/>
    <w:rsid w:val="00A676AA"/>
    <w:rsid w:val="00A829D3"/>
    <w:rsid w:val="00AA78F2"/>
    <w:rsid w:val="00AB06FE"/>
    <w:rsid w:val="00AB11D3"/>
    <w:rsid w:val="00AB3C99"/>
    <w:rsid w:val="00AE0B6B"/>
    <w:rsid w:val="00AE4565"/>
    <w:rsid w:val="00AE702E"/>
    <w:rsid w:val="00AF5382"/>
    <w:rsid w:val="00B076A7"/>
    <w:rsid w:val="00B13CCA"/>
    <w:rsid w:val="00B31837"/>
    <w:rsid w:val="00B766FB"/>
    <w:rsid w:val="00B8041C"/>
    <w:rsid w:val="00B862A3"/>
    <w:rsid w:val="00BA082F"/>
    <w:rsid w:val="00BB3489"/>
    <w:rsid w:val="00C006DA"/>
    <w:rsid w:val="00C251EA"/>
    <w:rsid w:val="00C4639F"/>
    <w:rsid w:val="00C609D1"/>
    <w:rsid w:val="00C9217E"/>
    <w:rsid w:val="00C94AFD"/>
    <w:rsid w:val="00C96F43"/>
    <w:rsid w:val="00CA5FD7"/>
    <w:rsid w:val="00CF7D0A"/>
    <w:rsid w:val="00D22E36"/>
    <w:rsid w:val="00D42E83"/>
    <w:rsid w:val="00D47E56"/>
    <w:rsid w:val="00D60006"/>
    <w:rsid w:val="00D66749"/>
    <w:rsid w:val="00D920CF"/>
    <w:rsid w:val="00D92C5A"/>
    <w:rsid w:val="00DA5DB7"/>
    <w:rsid w:val="00DD2C74"/>
    <w:rsid w:val="00DF0C8E"/>
    <w:rsid w:val="00E1160F"/>
    <w:rsid w:val="00E22F63"/>
    <w:rsid w:val="00E441F8"/>
    <w:rsid w:val="00EA0261"/>
    <w:rsid w:val="00EA2D29"/>
    <w:rsid w:val="00EA43BE"/>
    <w:rsid w:val="00EA51EA"/>
    <w:rsid w:val="00F42361"/>
    <w:rsid w:val="00F44B59"/>
    <w:rsid w:val="00F51300"/>
    <w:rsid w:val="00F535BE"/>
    <w:rsid w:val="00F578D1"/>
    <w:rsid w:val="00F666B2"/>
    <w:rsid w:val="00F850CC"/>
    <w:rsid w:val="00F875C3"/>
    <w:rsid w:val="00FB5ED0"/>
    <w:rsid w:val="00F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D098"/>
  <w15:chartTrackingRefBased/>
  <w15:docId w15:val="{0148F851-EA7E-4F8D-8AA5-3DC53A4C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0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16B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485926"/>
  </w:style>
  <w:style w:type="character" w:customStyle="1" w:styleId="woj">
    <w:name w:val="woj"/>
    <w:basedOn w:val="DefaultParagraphFont"/>
    <w:rsid w:val="00485926"/>
  </w:style>
  <w:style w:type="paragraph" w:styleId="Header">
    <w:name w:val="header"/>
    <w:basedOn w:val="Normal"/>
    <w:link w:val="HeaderChar"/>
    <w:uiPriority w:val="99"/>
    <w:unhideWhenUsed/>
    <w:rsid w:val="0071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8E"/>
  </w:style>
  <w:style w:type="paragraph" w:styleId="Footer">
    <w:name w:val="footer"/>
    <w:basedOn w:val="Normal"/>
    <w:link w:val="FooterChar"/>
    <w:uiPriority w:val="99"/>
    <w:unhideWhenUsed/>
    <w:rsid w:val="0071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370</Words>
  <Characters>1653</Characters>
  <Application>Microsoft Office Word</Application>
  <DocSecurity>0</DocSecurity>
  <Lines>30</Lines>
  <Paragraphs>28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Rodriguez</dc:creator>
  <cp:keywords/>
  <dc:description/>
  <cp:lastModifiedBy>Miguel Rodriguez</cp:lastModifiedBy>
  <cp:revision>157</cp:revision>
  <cp:lastPrinted>2025-10-26T14:06:00Z</cp:lastPrinted>
  <dcterms:created xsi:type="dcterms:W3CDTF">2025-10-18T11:47:00Z</dcterms:created>
  <dcterms:modified xsi:type="dcterms:W3CDTF">2025-10-26T14:07:00Z</dcterms:modified>
</cp:coreProperties>
</file>