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5EA9" w14:textId="77777777" w:rsidR="005C2E4A" w:rsidRPr="006F58A3" w:rsidRDefault="00D6379B">
      <w:pPr>
        <w:rPr>
          <w:rFonts w:cstheme="minorHAnsi"/>
        </w:rPr>
      </w:pPr>
      <w:r w:rsidRPr="006F58A3">
        <w:rPr>
          <w:rFonts w:cstheme="minorHAnsi"/>
        </w:rPr>
        <w:t>September 2</w:t>
      </w:r>
      <w:r w:rsidR="009C6B8E">
        <w:rPr>
          <w:rFonts w:cstheme="minorHAnsi"/>
        </w:rPr>
        <w:t>4</w:t>
      </w:r>
      <w:r w:rsidRPr="006F58A3">
        <w:rPr>
          <w:rFonts w:cstheme="minorHAnsi"/>
        </w:rPr>
        <w:t>, 2025</w:t>
      </w:r>
      <w:r w:rsidR="00D6087F" w:rsidRPr="006F58A3">
        <w:rPr>
          <w:rFonts w:cstheme="minorHAnsi"/>
        </w:rPr>
        <w:tab/>
      </w:r>
      <w:r w:rsidR="00D6087F" w:rsidRPr="006F58A3">
        <w:rPr>
          <w:rFonts w:cstheme="minorHAnsi"/>
        </w:rPr>
        <w:tab/>
      </w:r>
      <w:r w:rsidR="00D6087F" w:rsidRPr="006F58A3">
        <w:rPr>
          <w:rFonts w:cstheme="minorHAnsi"/>
        </w:rPr>
        <w:tab/>
      </w:r>
      <w:r w:rsidR="00D6087F" w:rsidRPr="006F58A3">
        <w:rPr>
          <w:rFonts w:cstheme="minorHAnsi"/>
        </w:rPr>
        <w:tab/>
      </w:r>
      <w:r w:rsidR="00D6087F" w:rsidRPr="006F58A3">
        <w:rPr>
          <w:rFonts w:cstheme="minorHAnsi"/>
        </w:rPr>
        <w:tab/>
      </w:r>
      <w:r w:rsidR="00D6087F" w:rsidRPr="006F58A3">
        <w:rPr>
          <w:rFonts w:cstheme="minorHAnsi"/>
        </w:rPr>
        <w:tab/>
      </w:r>
      <w:r w:rsidR="00D6087F" w:rsidRPr="006F58A3">
        <w:rPr>
          <w:rFonts w:cstheme="minorHAnsi"/>
        </w:rPr>
        <w:tab/>
      </w:r>
      <w:r w:rsidR="00D6087F" w:rsidRPr="006F58A3">
        <w:rPr>
          <w:rFonts w:cstheme="minorHAnsi"/>
        </w:rPr>
        <w:tab/>
      </w:r>
      <w:r w:rsidR="00D6087F" w:rsidRPr="006F58A3">
        <w:rPr>
          <w:rFonts w:cstheme="minorHAnsi"/>
          <w:i/>
          <w:iCs/>
        </w:rPr>
        <w:t>via email</w:t>
      </w:r>
      <w:r w:rsidR="00D6087F" w:rsidRPr="006F58A3">
        <w:rPr>
          <w:rFonts w:cstheme="minorHAnsi"/>
        </w:rPr>
        <w:t xml:space="preserve"> </w:t>
      </w:r>
    </w:p>
    <w:p w14:paraId="08464899" w14:textId="77777777" w:rsidR="00D6087F" w:rsidRPr="006F58A3" w:rsidRDefault="00D6087F">
      <w:pPr>
        <w:rPr>
          <w:rFonts w:cstheme="minorHAnsi"/>
        </w:rPr>
      </w:pPr>
    </w:p>
    <w:p w14:paraId="0B5BC8D6" w14:textId="77777777" w:rsidR="00D6087F" w:rsidRPr="006F58A3" w:rsidRDefault="00D6087F">
      <w:pPr>
        <w:rPr>
          <w:rFonts w:cstheme="minorHAnsi"/>
        </w:rPr>
      </w:pPr>
      <w:r w:rsidRPr="006F58A3">
        <w:rPr>
          <w:rFonts w:cstheme="minorHAnsi"/>
        </w:rPr>
        <w:t>Dear Mayor Little &amp; Metchosin District Councillors</w:t>
      </w:r>
    </w:p>
    <w:p w14:paraId="5B347682" w14:textId="77777777" w:rsidR="00D6087F" w:rsidRPr="006F58A3" w:rsidRDefault="00D6087F">
      <w:pPr>
        <w:rPr>
          <w:rFonts w:cstheme="minorHAnsi"/>
          <w:b/>
          <w:bCs/>
        </w:rPr>
      </w:pPr>
    </w:p>
    <w:p w14:paraId="06B33EFC" w14:textId="77777777" w:rsidR="00D6087F" w:rsidRPr="006F58A3" w:rsidRDefault="00B62E8D">
      <w:pPr>
        <w:rPr>
          <w:rFonts w:cstheme="minorHAnsi"/>
          <w:b/>
          <w:bCs/>
        </w:rPr>
      </w:pPr>
      <w:r w:rsidRPr="006F58A3">
        <w:rPr>
          <w:rFonts w:cstheme="minorHAnsi"/>
          <w:b/>
          <w:bCs/>
        </w:rPr>
        <w:t>Subject</w:t>
      </w:r>
      <w:r w:rsidR="00D6087F" w:rsidRPr="006F58A3">
        <w:rPr>
          <w:rFonts w:cstheme="minorHAnsi"/>
          <w:b/>
          <w:bCs/>
        </w:rPr>
        <w:t xml:space="preserve">: </w:t>
      </w:r>
      <w:r w:rsidR="00D6379B" w:rsidRPr="006F58A3">
        <w:rPr>
          <w:rFonts w:cstheme="minorHAnsi"/>
          <w:b/>
          <w:bCs/>
        </w:rPr>
        <w:t xml:space="preserve">Response to 2026 Permissive Tax Exemption Report Dated September 15, 2025 </w:t>
      </w:r>
    </w:p>
    <w:p w14:paraId="2583F049" w14:textId="77777777" w:rsidR="005C2E4A" w:rsidRPr="006F58A3" w:rsidRDefault="005C2E4A">
      <w:pPr>
        <w:rPr>
          <w:rFonts w:cstheme="minorHAnsi"/>
        </w:rPr>
      </w:pPr>
    </w:p>
    <w:p w14:paraId="51A5F6D6" w14:textId="77777777" w:rsidR="008D20BF" w:rsidRPr="006F58A3" w:rsidRDefault="00D6379B">
      <w:pPr>
        <w:rPr>
          <w:rFonts w:cstheme="minorHAnsi"/>
        </w:rPr>
      </w:pPr>
      <w:r w:rsidRPr="006F58A3">
        <w:rPr>
          <w:rFonts w:cstheme="minorHAnsi"/>
        </w:rPr>
        <w:t xml:space="preserve">I have read the subject report and reviewed Council's corresponding decision with interest and with particular attention to Council's "Environmental Sustainability" strategic pillar and corresponding strategic opportunities, topics and priorities.  </w:t>
      </w:r>
    </w:p>
    <w:p w14:paraId="66FB532C" w14:textId="77777777" w:rsidR="008D20BF" w:rsidRPr="006F58A3" w:rsidRDefault="008D20BF">
      <w:pPr>
        <w:rPr>
          <w:rFonts w:cstheme="minorHAnsi"/>
        </w:rPr>
      </w:pPr>
    </w:p>
    <w:p w14:paraId="52B29A3F" w14:textId="77777777" w:rsidR="008D20BF" w:rsidRPr="00770D5C" w:rsidRDefault="008D20BF">
      <w:pPr>
        <w:rPr>
          <w:rFonts w:cstheme="minorHAnsi"/>
        </w:rPr>
      </w:pPr>
      <w:r w:rsidRPr="006F58A3">
        <w:rPr>
          <w:rFonts w:cstheme="minorHAnsi"/>
        </w:rPr>
        <w:t xml:space="preserve">Although the </w:t>
      </w:r>
      <w:r w:rsidR="00E54A27" w:rsidRPr="006F58A3">
        <w:rPr>
          <w:rFonts w:cstheme="minorHAnsi"/>
        </w:rPr>
        <w:t xml:space="preserve">cost savings </w:t>
      </w:r>
      <w:r w:rsidRPr="006F58A3">
        <w:rPr>
          <w:rFonts w:cstheme="minorHAnsi"/>
        </w:rPr>
        <w:t xml:space="preserve">for the </w:t>
      </w:r>
      <w:proofErr w:type="gramStart"/>
      <w:r w:rsidRPr="006F58A3">
        <w:rPr>
          <w:rFonts w:cstheme="minorHAnsi"/>
        </w:rPr>
        <w:t>District</w:t>
      </w:r>
      <w:proofErr w:type="gramEnd"/>
      <w:r w:rsidRPr="006F58A3">
        <w:rPr>
          <w:rFonts w:cstheme="minorHAnsi"/>
        </w:rPr>
        <w:t xml:space="preserve"> arising from Council</w:t>
      </w:r>
      <w:r w:rsidR="00E54A27" w:rsidRPr="006F58A3">
        <w:rPr>
          <w:rFonts w:cstheme="minorHAnsi"/>
        </w:rPr>
        <w:t>'s recent</w:t>
      </w:r>
      <w:r w:rsidRPr="006F58A3">
        <w:rPr>
          <w:rFonts w:cstheme="minorHAnsi"/>
        </w:rPr>
        <w:t xml:space="preserve"> decision on permissive tax exemption appear</w:t>
      </w:r>
      <w:r w:rsidR="002D285C">
        <w:rPr>
          <w:rFonts w:cstheme="minorHAnsi"/>
        </w:rPr>
        <w:t>s</w:t>
      </w:r>
      <w:r w:rsidRPr="006F58A3">
        <w:rPr>
          <w:rFonts w:cstheme="minorHAnsi"/>
        </w:rPr>
        <w:t xml:space="preserve"> to be modest, the consequences of Council's decision may be consequential for the character or our rural community and </w:t>
      </w:r>
      <w:r w:rsidR="00DD316A">
        <w:rPr>
          <w:rFonts w:cstheme="minorHAnsi"/>
        </w:rPr>
        <w:t xml:space="preserve">for </w:t>
      </w:r>
      <w:r w:rsidRPr="006F58A3">
        <w:rPr>
          <w:rFonts w:cstheme="minorHAnsi"/>
        </w:rPr>
        <w:t xml:space="preserve">Metchosin's external reputation.  </w:t>
      </w:r>
      <w:r w:rsidR="00770D5C">
        <w:rPr>
          <w:rFonts w:cstheme="minorHAnsi"/>
        </w:rPr>
        <w:t xml:space="preserve">I'd also observe that that the ability to offer a property tax exemption is one of very few tools or "levers" available to the </w:t>
      </w:r>
      <w:proofErr w:type="gramStart"/>
      <w:r w:rsidR="00770D5C">
        <w:rPr>
          <w:rFonts w:cstheme="minorHAnsi"/>
        </w:rPr>
        <w:t>District</w:t>
      </w:r>
      <w:proofErr w:type="gramEnd"/>
      <w:r w:rsidR="00770D5C">
        <w:rPr>
          <w:rFonts w:cstheme="minorHAnsi"/>
        </w:rPr>
        <w:t xml:space="preserve">, to incent land and ecosystem protection efforts. </w:t>
      </w:r>
      <w:r w:rsidRPr="006F58A3">
        <w:rPr>
          <w:rFonts w:cstheme="minorHAnsi"/>
        </w:rPr>
        <w:t>Accordingly</w:t>
      </w:r>
      <w:r w:rsidR="00E54A27" w:rsidRPr="006F58A3">
        <w:rPr>
          <w:rFonts w:cstheme="minorHAnsi"/>
        </w:rPr>
        <w:t xml:space="preserve">, </w:t>
      </w:r>
      <w:r w:rsidRPr="006F58A3">
        <w:rPr>
          <w:rFonts w:cstheme="minorHAnsi"/>
        </w:rPr>
        <w:t xml:space="preserve">and by means of this letter, </w:t>
      </w:r>
      <w:r w:rsidRPr="006F58A3">
        <w:rPr>
          <w:rFonts w:cstheme="minorHAnsi"/>
          <w:b/>
          <w:bCs/>
        </w:rPr>
        <w:t xml:space="preserve">I respectfully request that Council's September 15 decision be </w:t>
      </w:r>
      <w:r w:rsidR="00E54A27" w:rsidRPr="006F58A3">
        <w:rPr>
          <w:rFonts w:cstheme="minorHAnsi"/>
          <w:b/>
          <w:bCs/>
        </w:rPr>
        <w:t xml:space="preserve">carefully </w:t>
      </w:r>
      <w:r w:rsidRPr="006F58A3">
        <w:rPr>
          <w:rFonts w:cstheme="minorHAnsi"/>
          <w:b/>
          <w:bCs/>
        </w:rPr>
        <w:t xml:space="preserve">reconsidered, in light of additional information such as that presented below. </w:t>
      </w:r>
    </w:p>
    <w:p w14:paraId="28D445DE" w14:textId="77777777" w:rsidR="00D6379B" w:rsidRPr="006F58A3" w:rsidRDefault="00D6379B">
      <w:pPr>
        <w:rPr>
          <w:rFonts w:cstheme="minorHAnsi"/>
        </w:rPr>
      </w:pPr>
    </w:p>
    <w:p w14:paraId="72892D76" w14:textId="77777777" w:rsidR="000D16A3" w:rsidRPr="006F58A3" w:rsidRDefault="00D6379B">
      <w:pPr>
        <w:rPr>
          <w:rFonts w:cstheme="minorHAnsi"/>
        </w:rPr>
      </w:pPr>
      <w:r w:rsidRPr="006F58A3">
        <w:rPr>
          <w:rFonts w:cstheme="minorHAnsi"/>
        </w:rPr>
        <w:t>I appreciate th</w:t>
      </w:r>
      <w:r w:rsidR="00A85A0B" w:rsidRPr="006F58A3">
        <w:rPr>
          <w:rFonts w:cstheme="minorHAnsi"/>
        </w:rPr>
        <w:t>at</w:t>
      </w:r>
      <w:r w:rsidRPr="006F58A3">
        <w:rPr>
          <w:rFonts w:cstheme="minorHAnsi"/>
        </w:rPr>
        <w:t xml:space="preserve"> CFO Kreek's September 15 report was made public and that it </w:t>
      </w:r>
      <w:r w:rsidR="00EF0246" w:rsidRPr="006F58A3">
        <w:rPr>
          <w:rFonts w:cstheme="minorHAnsi"/>
        </w:rPr>
        <w:t xml:space="preserve">included </w:t>
      </w:r>
      <w:r w:rsidRPr="006F58A3">
        <w:rPr>
          <w:rFonts w:cstheme="minorHAnsi"/>
        </w:rPr>
        <w:t xml:space="preserve">clear reference to an assessment of fit with Metchosin's strategic priorities.  </w:t>
      </w:r>
      <w:r w:rsidR="00A85A0B" w:rsidRPr="006F58A3">
        <w:rPr>
          <w:rFonts w:cstheme="minorHAnsi"/>
        </w:rPr>
        <w:t xml:space="preserve">This </w:t>
      </w:r>
      <w:r w:rsidRPr="006F58A3">
        <w:rPr>
          <w:rFonts w:cstheme="minorHAnsi"/>
        </w:rPr>
        <w:t xml:space="preserve">makes providing </w:t>
      </w:r>
      <w:r w:rsidR="00EF0246" w:rsidRPr="006F58A3">
        <w:rPr>
          <w:rFonts w:cstheme="minorHAnsi"/>
        </w:rPr>
        <w:t xml:space="preserve">considered, constructive feedback easier.  </w:t>
      </w:r>
    </w:p>
    <w:p w14:paraId="13A20394" w14:textId="77777777" w:rsidR="000D16A3" w:rsidRPr="006F58A3" w:rsidRDefault="000D16A3">
      <w:pPr>
        <w:rPr>
          <w:rFonts w:cstheme="minorHAnsi"/>
        </w:rPr>
      </w:pPr>
    </w:p>
    <w:p w14:paraId="496FF40C" w14:textId="77777777" w:rsidR="00D6379B" w:rsidRPr="006F58A3" w:rsidRDefault="004F1085">
      <w:pPr>
        <w:rPr>
          <w:rFonts w:cstheme="minorHAnsi"/>
        </w:rPr>
      </w:pPr>
      <w:r w:rsidRPr="006F58A3">
        <w:rPr>
          <w:rFonts w:cstheme="minorHAnsi"/>
        </w:rPr>
        <w:t xml:space="preserve">In my view, </w:t>
      </w:r>
      <w:r w:rsidR="00EF0246" w:rsidRPr="006F58A3">
        <w:rPr>
          <w:rFonts w:cstheme="minorHAnsi"/>
        </w:rPr>
        <w:t xml:space="preserve">any Applicant organization that is seeking permissive tax exemption and that clearly addresses one or more of Council's strategic </w:t>
      </w:r>
      <w:r w:rsidR="000D16A3" w:rsidRPr="006F58A3">
        <w:rPr>
          <w:rFonts w:cstheme="minorHAnsi"/>
        </w:rPr>
        <w:t xml:space="preserve">pillars (opportunities, topics and priorities) </w:t>
      </w:r>
      <w:r w:rsidRPr="006F58A3">
        <w:rPr>
          <w:rFonts w:cstheme="minorHAnsi"/>
        </w:rPr>
        <w:t xml:space="preserve">merits </w:t>
      </w:r>
      <w:r w:rsidR="000D16A3" w:rsidRPr="006F58A3">
        <w:rPr>
          <w:rFonts w:cstheme="minorHAnsi"/>
        </w:rPr>
        <w:t xml:space="preserve">due consideration. </w:t>
      </w:r>
      <w:r w:rsidRPr="006F58A3">
        <w:rPr>
          <w:rFonts w:cstheme="minorHAnsi"/>
        </w:rPr>
        <w:t xml:space="preserve">Conversely, </w:t>
      </w:r>
      <w:r w:rsidR="000D16A3" w:rsidRPr="006F58A3">
        <w:rPr>
          <w:rFonts w:cstheme="minorHAnsi"/>
        </w:rPr>
        <w:t xml:space="preserve">I believe that those agencies which do not address one or more of the </w:t>
      </w:r>
      <w:proofErr w:type="gramStart"/>
      <w:r w:rsidR="000D16A3" w:rsidRPr="006F58A3">
        <w:rPr>
          <w:rFonts w:cstheme="minorHAnsi"/>
        </w:rPr>
        <w:t>District's</w:t>
      </w:r>
      <w:proofErr w:type="gramEnd"/>
      <w:r w:rsidR="000D16A3" w:rsidRPr="006F58A3">
        <w:rPr>
          <w:rFonts w:cstheme="minorHAnsi"/>
        </w:rPr>
        <w:t xml:space="preserve"> strategic priorities should not receive such consideration.  </w:t>
      </w:r>
    </w:p>
    <w:p w14:paraId="66F23B6F" w14:textId="77777777" w:rsidR="00D6379B" w:rsidRPr="006F58A3" w:rsidRDefault="00D6379B">
      <w:pPr>
        <w:rPr>
          <w:rFonts w:cstheme="minorHAnsi"/>
        </w:rPr>
      </w:pPr>
    </w:p>
    <w:p w14:paraId="75DF11AC" w14:textId="77777777" w:rsidR="004F1085" w:rsidRPr="006F58A3" w:rsidRDefault="000D16A3">
      <w:pPr>
        <w:rPr>
          <w:rFonts w:cstheme="minorHAnsi"/>
        </w:rPr>
      </w:pPr>
      <w:r w:rsidRPr="006F58A3">
        <w:rPr>
          <w:rFonts w:cstheme="minorHAnsi"/>
        </w:rPr>
        <w:t>Because I am familiar with a</w:t>
      </w:r>
      <w:r w:rsidR="005C3E46" w:rsidRPr="006F58A3">
        <w:rPr>
          <w:rFonts w:cstheme="minorHAnsi"/>
        </w:rPr>
        <w:t xml:space="preserve"> small</w:t>
      </w:r>
      <w:r w:rsidRPr="006F58A3">
        <w:rPr>
          <w:rFonts w:cstheme="minorHAnsi"/>
        </w:rPr>
        <w:t xml:space="preserve"> </w:t>
      </w:r>
      <w:r w:rsidRPr="006F58A3">
        <w:rPr>
          <w:rFonts w:cstheme="minorHAnsi"/>
          <w:i/>
          <w:iCs/>
        </w:rPr>
        <w:t>subset</w:t>
      </w:r>
      <w:r w:rsidRPr="006F58A3">
        <w:rPr>
          <w:rFonts w:cstheme="minorHAnsi"/>
        </w:rPr>
        <w:t xml:space="preserve"> of the organizations review</w:t>
      </w:r>
      <w:r w:rsidR="00FE14DC" w:rsidRPr="006F58A3">
        <w:rPr>
          <w:rFonts w:cstheme="minorHAnsi"/>
        </w:rPr>
        <w:t>ed</w:t>
      </w:r>
      <w:r w:rsidRPr="006F58A3">
        <w:rPr>
          <w:rFonts w:cstheme="minorHAnsi"/>
        </w:rPr>
        <w:t xml:space="preserve"> in Mr. Kreek's report, I am </w:t>
      </w:r>
      <w:r w:rsidR="00A85A0B" w:rsidRPr="006F58A3">
        <w:rPr>
          <w:rFonts w:cstheme="minorHAnsi"/>
        </w:rPr>
        <w:t xml:space="preserve">able </w:t>
      </w:r>
      <w:r w:rsidR="00FE14DC" w:rsidRPr="006F58A3">
        <w:rPr>
          <w:rFonts w:cstheme="minorHAnsi"/>
        </w:rPr>
        <w:t xml:space="preserve">to </w:t>
      </w:r>
      <w:r w:rsidR="005C3E46" w:rsidRPr="006F58A3">
        <w:rPr>
          <w:rFonts w:cstheme="minorHAnsi"/>
        </w:rPr>
        <w:t xml:space="preserve">comment </w:t>
      </w:r>
      <w:r w:rsidR="00A85A0B" w:rsidRPr="006F58A3">
        <w:rPr>
          <w:rFonts w:cstheme="minorHAnsi"/>
        </w:rPr>
        <w:t>on</w:t>
      </w:r>
      <w:r w:rsidR="00FE14DC" w:rsidRPr="006F58A3">
        <w:rPr>
          <w:rFonts w:cstheme="minorHAnsi"/>
        </w:rPr>
        <w:t xml:space="preserve"> the accuracy and efficacy of the "Fiscal Need" and "Open to Public" dimensions that have been cited in the report</w:t>
      </w:r>
      <w:r w:rsidR="00A85A0B" w:rsidRPr="006F58A3">
        <w:rPr>
          <w:rFonts w:cstheme="minorHAnsi"/>
        </w:rPr>
        <w:t>,</w:t>
      </w:r>
      <w:r w:rsidR="004F1085" w:rsidRPr="006F58A3">
        <w:rPr>
          <w:rFonts w:cstheme="minorHAnsi"/>
        </w:rPr>
        <w:t xml:space="preserve"> for th</w:t>
      </w:r>
      <w:r w:rsidR="005C3E46" w:rsidRPr="006F58A3">
        <w:rPr>
          <w:rFonts w:cstheme="minorHAnsi"/>
        </w:rPr>
        <w:t>is subset of</w:t>
      </w:r>
      <w:r w:rsidR="004F1085" w:rsidRPr="006F58A3">
        <w:rPr>
          <w:rFonts w:cstheme="minorHAnsi"/>
        </w:rPr>
        <w:t xml:space="preserve"> organizations</w:t>
      </w:r>
      <w:r w:rsidR="00FE14DC" w:rsidRPr="006F58A3">
        <w:rPr>
          <w:rFonts w:cstheme="minorHAnsi"/>
        </w:rPr>
        <w:t xml:space="preserve">.  </w:t>
      </w:r>
      <w:r w:rsidR="00E54A27" w:rsidRPr="006F58A3">
        <w:rPr>
          <w:rFonts w:cstheme="minorHAnsi"/>
        </w:rPr>
        <w:t xml:space="preserve">I am also in a position to provide </w:t>
      </w:r>
      <w:r w:rsidR="00DD316A">
        <w:rPr>
          <w:rFonts w:cstheme="minorHAnsi"/>
        </w:rPr>
        <w:t xml:space="preserve">a </w:t>
      </w:r>
      <w:r w:rsidR="00E54A27" w:rsidRPr="006F58A3">
        <w:rPr>
          <w:rFonts w:cstheme="minorHAnsi"/>
        </w:rPr>
        <w:t xml:space="preserve">perspective on the strategic priority contribution being made by SPCA Wild ARC.  </w:t>
      </w:r>
      <w:r w:rsidR="004F1085" w:rsidRPr="006F58A3">
        <w:rPr>
          <w:rFonts w:cstheme="minorHAnsi"/>
        </w:rPr>
        <w:t xml:space="preserve">Based on </w:t>
      </w:r>
      <w:r w:rsidR="00A85A0B" w:rsidRPr="006F58A3">
        <w:rPr>
          <w:rFonts w:cstheme="minorHAnsi"/>
        </w:rPr>
        <w:t xml:space="preserve">details </w:t>
      </w:r>
      <w:r w:rsidR="004F1085" w:rsidRPr="006F58A3">
        <w:rPr>
          <w:rFonts w:cstheme="minorHAnsi"/>
        </w:rPr>
        <w:t xml:space="preserve">with which I am familiar, I would conclude that </w:t>
      </w:r>
      <w:r w:rsidR="00FE14DC" w:rsidRPr="006F58A3">
        <w:rPr>
          <w:rFonts w:cstheme="minorHAnsi"/>
        </w:rPr>
        <w:t xml:space="preserve">an additional layer </w:t>
      </w:r>
      <w:r w:rsidR="004F1085" w:rsidRPr="006F58A3">
        <w:rPr>
          <w:rFonts w:cstheme="minorHAnsi"/>
        </w:rPr>
        <w:t xml:space="preserve">of </w:t>
      </w:r>
      <w:r w:rsidR="00FE14DC" w:rsidRPr="006F58A3">
        <w:rPr>
          <w:rFonts w:cstheme="minorHAnsi"/>
        </w:rPr>
        <w:t xml:space="preserve">corresponding analysis is warranted, to support </w:t>
      </w:r>
      <w:r w:rsidR="00A85A0B" w:rsidRPr="006F58A3">
        <w:rPr>
          <w:rFonts w:cstheme="minorHAnsi"/>
        </w:rPr>
        <w:t xml:space="preserve">more fully-informed </w:t>
      </w:r>
      <w:r w:rsidR="004F1085" w:rsidRPr="006F58A3">
        <w:rPr>
          <w:rFonts w:cstheme="minorHAnsi"/>
        </w:rPr>
        <w:t xml:space="preserve">Council </w:t>
      </w:r>
      <w:r w:rsidR="00FE14DC" w:rsidRPr="006F58A3">
        <w:rPr>
          <w:rFonts w:cstheme="minorHAnsi"/>
        </w:rPr>
        <w:t>decision-making</w:t>
      </w:r>
      <w:r w:rsidR="008B5A77" w:rsidRPr="006F58A3">
        <w:rPr>
          <w:rFonts w:cstheme="minorHAnsi"/>
        </w:rPr>
        <w:t xml:space="preserve">.  </w:t>
      </w:r>
      <w:r w:rsidR="004B084B" w:rsidRPr="006F58A3">
        <w:rPr>
          <w:rFonts w:cstheme="minorHAnsi"/>
        </w:rPr>
        <w:t>F</w:t>
      </w:r>
      <w:r w:rsidR="005C3E46" w:rsidRPr="006F58A3">
        <w:rPr>
          <w:rFonts w:cstheme="minorHAnsi"/>
        </w:rPr>
        <w:t xml:space="preserve">ully-informed decision-making </w:t>
      </w:r>
      <w:r w:rsidR="00A85A0B" w:rsidRPr="006F58A3">
        <w:rPr>
          <w:rFonts w:cstheme="minorHAnsi"/>
        </w:rPr>
        <w:t xml:space="preserve">will help to </w:t>
      </w:r>
      <w:r w:rsidR="004F1085" w:rsidRPr="006F58A3">
        <w:rPr>
          <w:rFonts w:cstheme="minorHAnsi"/>
        </w:rPr>
        <w:t xml:space="preserve">sustain Metchosin's </w:t>
      </w:r>
      <w:r w:rsidR="00E54A27" w:rsidRPr="006F58A3">
        <w:rPr>
          <w:rFonts w:cstheme="minorHAnsi"/>
        </w:rPr>
        <w:t xml:space="preserve">long-established rural character and our </w:t>
      </w:r>
      <w:r w:rsidR="004F1085" w:rsidRPr="006F58A3">
        <w:rPr>
          <w:rFonts w:cstheme="minorHAnsi"/>
        </w:rPr>
        <w:t>positive external reputation</w:t>
      </w:r>
      <w:r w:rsidR="005C3E46" w:rsidRPr="006F58A3">
        <w:rPr>
          <w:rFonts w:cstheme="minorHAnsi"/>
        </w:rPr>
        <w:t xml:space="preserve">, within and beyond the CRD. </w:t>
      </w:r>
      <w:r w:rsidR="00A85A0B" w:rsidRPr="006F58A3">
        <w:rPr>
          <w:rFonts w:cstheme="minorHAnsi"/>
        </w:rPr>
        <w:t xml:space="preserve"> </w:t>
      </w:r>
    </w:p>
    <w:p w14:paraId="09B5F976" w14:textId="77777777" w:rsidR="00A85A0B" w:rsidRPr="006F58A3" w:rsidRDefault="00A85A0B">
      <w:pPr>
        <w:rPr>
          <w:rFonts w:cstheme="minorHAnsi"/>
        </w:rPr>
      </w:pPr>
    </w:p>
    <w:p w14:paraId="252FCEA7" w14:textId="77777777" w:rsidR="000D16A3" w:rsidRPr="006F58A3" w:rsidRDefault="008B5A77">
      <w:pPr>
        <w:rPr>
          <w:rFonts w:cstheme="minorHAnsi"/>
        </w:rPr>
      </w:pPr>
      <w:r w:rsidRPr="006F58A3">
        <w:rPr>
          <w:rFonts w:cstheme="minorHAnsi"/>
          <w:u w:val="single"/>
        </w:rPr>
        <w:t>BC Parks Foundation</w:t>
      </w:r>
      <w:r w:rsidR="004979BC" w:rsidRPr="006F58A3">
        <w:rPr>
          <w:rFonts w:cstheme="minorHAnsi"/>
          <w:u w:val="single"/>
        </w:rPr>
        <w:t xml:space="preserve"> (BCPF)</w:t>
      </w:r>
      <w:r w:rsidRPr="006F58A3">
        <w:rPr>
          <w:rFonts w:cstheme="minorHAnsi"/>
        </w:rPr>
        <w:t>:</w:t>
      </w:r>
    </w:p>
    <w:p w14:paraId="3617ABA5" w14:textId="77777777" w:rsidR="008B5A77" w:rsidRPr="006F58A3" w:rsidRDefault="008B5A77">
      <w:pPr>
        <w:rPr>
          <w:rFonts w:cstheme="minorHAnsi"/>
        </w:rPr>
      </w:pPr>
      <w:r w:rsidRPr="006F58A3">
        <w:rPr>
          <w:rFonts w:cstheme="minorHAnsi"/>
        </w:rPr>
        <w:t>The limited analysis that has been undertaken in relation to assessing the organization's fiscal need does not take into account that:</w:t>
      </w:r>
    </w:p>
    <w:p w14:paraId="45209DA7" w14:textId="77777777" w:rsidR="00A85A0B" w:rsidRPr="006F58A3" w:rsidRDefault="00363B46" w:rsidP="008B5A77">
      <w:pPr>
        <w:pStyle w:val="ListParagraph"/>
        <w:numPr>
          <w:ilvl w:val="0"/>
          <w:numId w:val="1"/>
        </w:numPr>
        <w:rPr>
          <w:rFonts w:cstheme="minorHAnsi"/>
        </w:rPr>
      </w:pPr>
      <w:r w:rsidRPr="006F58A3">
        <w:rPr>
          <w:rFonts w:cstheme="minorHAnsi"/>
        </w:rPr>
        <w:t xml:space="preserve">BCPF </w:t>
      </w:r>
      <w:r w:rsidR="00C274C5" w:rsidRPr="006F58A3">
        <w:rPr>
          <w:rFonts w:cstheme="minorHAnsi"/>
        </w:rPr>
        <w:t xml:space="preserve">exists to serve the entire province and population of BC </w:t>
      </w:r>
      <w:r w:rsidRPr="006F58A3">
        <w:rPr>
          <w:rFonts w:cstheme="minorHAnsi"/>
        </w:rPr>
        <w:t>(~ 5.7 million people, in 2025)</w:t>
      </w:r>
    </w:p>
    <w:p w14:paraId="0F4CD8CD" w14:textId="77777777" w:rsidR="00C274C5" w:rsidRPr="006F58A3" w:rsidRDefault="00A85A0B" w:rsidP="008B5A77">
      <w:pPr>
        <w:pStyle w:val="ListParagraph"/>
        <w:numPr>
          <w:ilvl w:val="0"/>
          <w:numId w:val="1"/>
        </w:numPr>
        <w:rPr>
          <w:rFonts w:cstheme="minorHAnsi"/>
        </w:rPr>
      </w:pPr>
      <w:r w:rsidRPr="006F58A3">
        <w:rPr>
          <w:rFonts w:cstheme="minorHAnsi"/>
        </w:rPr>
        <w:t xml:space="preserve">a </w:t>
      </w:r>
      <w:r w:rsidR="004979BC" w:rsidRPr="006F58A3">
        <w:rPr>
          <w:rFonts w:cstheme="minorHAnsi"/>
        </w:rPr>
        <w:t xml:space="preserve">relationship is being established </w:t>
      </w:r>
      <w:r w:rsidR="00E54A27" w:rsidRPr="006F58A3">
        <w:rPr>
          <w:rFonts w:cstheme="minorHAnsi"/>
        </w:rPr>
        <w:t xml:space="preserve">between BCPF and </w:t>
      </w:r>
      <w:r w:rsidR="004979BC" w:rsidRPr="006F58A3">
        <w:rPr>
          <w:rFonts w:cstheme="minorHAnsi"/>
        </w:rPr>
        <w:t xml:space="preserve">our </w:t>
      </w:r>
      <w:r w:rsidR="00363B46" w:rsidRPr="006F58A3">
        <w:rPr>
          <w:rFonts w:cstheme="minorHAnsi"/>
        </w:rPr>
        <w:t xml:space="preserve">small </w:t>
      </w:r>
      <w:r w:rsidR="004979BC" w:rsidRPr="006F58A3">
        <w:rPr>
          <w:rFonts w:cstheme="minorHAnsi"/>
        </w:rPr>
        <w:t>community which</w:t>
      </w:r>
      <w:r w:rsidR="001F357A" w:rsidRPr="006F58A3">
        <w:rPr>
          <w:rFonts w:cstheme="minorHAnsi"/>
        </w:rPr>
        <w:t>,</w:t>
      </w:r>
      <w:r w:rsidR="004979BC" w:rsidRPr="006F58A3">
        <w:rPr>
          <w:rFonts w:cstheme="minorHAnsi"/>
        </w:rPr>
        <w:t xml:space="preserve"> over the past two years</w:t>
      </w:r>
      <w:r w:rsidR="001F357A" w:rsidRPr="006F58A3">
        <w:rPr>
          <w:rFonts w:cstheme="minorHAnsi"/>
        </w:rPr>
        <w:t>,</w:t>
      </w:r>
      <w:r w:rsidR="004979BC" w:rsidRPr="006F58A3">
        <w:rPr>
          <w:rFonts w:cstheme="minorHAnsi"/>
        </w:rPr>
        <w:t xml:space="preserve"> has seen </w:t>
      </w:r>
      <w:r w:rsidRPr="006F58A3">
        <w:rPr>
          <w:rFonts w:cstheme="minorHAnsi"/>
        </w:rPr>
        <w:t xml:space="preserve">BCPF </w:t>
      </w:r>
      <w:r w:rsidR="004979BC" w:rsidRPr="006F58A3">
        <w:rPr>
          <w:rFonts w:cstheme="minorHAnsi"/>
        </w:rPr>
        <w:t xml:space="preserve">make </w:t>
      </w:r>
      <w:r w:rsidR="004979BC" w:rsidRPr="006F58A3">
        <w:rPr>
          <w:rFonts w:cstheme="minorHAnsi"/>
          <w:b/>
          <w:bCs/>
          <w:i/>
          <w:iCs/>
        </w:rPr>
        <w:t>disproportionately significant</w:t>
      </w:r>
      <w:r w:rsidRPr="006F58A3">
        <w:rPr>
          <w:rFonts w:cstheme="minorHAnsi"/>
        </w:rPr>
        <w:t xml:space="preserve"> capital</w:t>
      </w:r>
      <w:r w:rsidR="004979BC" w:rsidRPr="006F58A3">
        <w:rPr>
          <w:rFonts w:cstheme="minorHAnsi"/>
        </w:rPr>
        <w:t xml:space="preserve"> investment here ($3.4 M)</w:t>
      </w:r>
    </w:p>
    <w:p w14:paraId="1225EEBE" w14:textId="77777777" w:rsidR="008B5A77" w:rsidRPr="006F58A3" w:rsidRDefault="00C833F2" w:rsidP="008B5A77">
      <w:pPr>
        <w:pStyle w:val="ListParagraph"/>
        <w:numPr>
          <w:ilvl w:val="0"/>
          <w:numId w:val="1"/>
        </w:numPr>
        <w:rPr>
          <w:rFonts w:cstheme="minorHAnsi"/>
        </w:rPr>
      </w:pPr>
      <w:r w:rsidRPr="006F58A3">
        <w:rPr>
          <w:rFonts w:cstheme="minorHAnsi"/>
        </w:rPr>
        <w:lastRenderedPageBreak/>
        <w:t>Much</w:t>
      </w:r>
      <w:r w:rsidR="008B5A77" w:rsidRPr="006F58A3">
        <w:rPr>
          <w:rFonts w:cstheme="minorHAnsi"/>
        </w:rPr>
        <w:t xml:space="preserve"> of</w:t>
      </w:r>
      <w:r w:rsidR="004B084B" w:rsidRPr="006F58A3">
        <w:rPr>
          <w:rFonts w:cstheme="minorHAnsi"/>
        </w:rPr>
        <w:t xml:space="preserve"> </w:t>
      </w:r>
      <w:r w:rsidR="00A85A0B" w:rsidRPr="006F58A3">
        <w:rPr>
          <w:rFonts w:cstheme="minorHAnsi"/>
        </w:rPr>
        <w:t>BCPF'</w:t>
      </w:r>
      <w:r w:rsidR="008B5A77" w:rsidRPr="006F58A3">
        <w:rPr>
          <w:rFonts w:cstheme="minorHAnsi"/>
        </w:rPr>
        <w:t>s financial resource</w:t>
      </w:r>
      <w:r w:rsidR="004B084B" w:rsidRPr="006F58A3">
        <w:rPr>
          <w:rFonts w:cstheme="minorHAnsi"/>
        </w:rPr>
        <w:t xml:space="preserve"> pool </w:t>
      </w:r>
      <w:r w:rsidR="00C274C5" w:rsidRPr="006F58A3">
        <w:rPr>
          <w:rFonts w:cstheme="minorHAnsi"/>
        </w:rPr>
        <w:t>is</w:t>
      </w:r>
      <w:r w:rsidR="008B5A77" w:rsidRPr="006F58A3">
        <w:rPr>
          <w:rFonts w:cstheme="minorHAnsi"/>
        </w:rPr>
        <w:t xml:space="preserve"> composed of restricted and directed funds, including donor-advised funds, that are linked to specific </w:t>
      </w:r>
      <w:r w:rsidR="001F357A" w:rsidRPr="006F58A3">
        <w:rPr>
          <w:rFonts w:cstheme="minorHAnsi"/>
        </w:rPr>
        <w:t xml:space="preserve">and </w:t>
      </w:r>
      <w:r w:rsidR="008B5A77" w:rsidRPr="006F58A3">
        <w:rPr>
          <w:rFonts w:cstheme="minorHAnsi"/>
        </w:rPr>
        <w:t xml:space="preserve">prescribed acquisition objectives. </w:t>
      </w:r>
    </w:p>
    <w:p w14:paraId="5444A053" w14:textId="77777777" w:rsidR="00C274C5" w:rsidRPr="006F58A3" w:rsidRDefault="00C274C5" w:rsidP="008B5A77">
      <w:pPr>
        <w:pStyle w:val="ListParagraph"/>
        <w:numPr>
          <w:ilvl w:val="0"/>
          <w:numId w:val="1"/>
        </w:numPr>
        <w:rPr>
          <w:rFonts w:cstheme="minorHAnsi"/>
        </w:rPr>
      </w:pPr>
      <w:r w:rsidRPr="006F58A3">
        <w:rPr>
          <w:rFonts w:cstheme="minorHAnsi"/>
        </w:rPr>
        <w:t xml:space="preserve">Despite its large size, </w:t>
      </w:r>
      <w:r w:rsidR="00363B46" w:rsidRPr="006F58A3">
        <w:rPr>
          <w:rFonts w:cstheme="minorHAnsi"/>
        </w:rPr>
        <w:t xml:space="preserve">BCPF </w:t>
      </w:r>
      <w:r w:rsidRPr="006F58A3">
        <w:rPr>
          <w:rFonts w:cstheme="minorHAnsi"/>
        </w:rPr>
        <w:t xml:space="preserve">is challenged to secure adequate </w:t>
      </w:r>
      <w:r w:rsidR="00C833F2" w:rsidRPr="006F58A3">
        <w:rPr>
          <w:rFonts w:cstheme="minorHAnsi"/>
        </w:rPr>
        <w:t xml:space="preserve">annual </w:t>
      </w:r>
      <w:r w:rsidRPr="006F58A3">
        <w:rPr>
          <w:rFonts w:cstheme="minorHAnsi"/>
        </w:rPr>
        <w:t xml:space="preserve">funding to support the </w:t>
      </w:r>
      <w:r w:rsidRPr="006F58A3">
        <w:rPr>
          <w:rFonts w:cstheme="minorHAnsi"/>
          <w:i/>
          <w:iCs/>
        </w:rPr>
        <w:t>ancillary</w:t>
      </w:r>
      <w:r w:rsidRPr="006F58A3">
        <w:rPr>
          <w:rFonts w:cstheme="minorHAnsi"/>
        </w:rPr>
        <w:t xml:space="preserve"> costs of acquisition (e.g. surveying, appraisal, environmental assessment), internal administrative functions and ongoing </w:t>
      </w:r>
      <w:r w:rsidR="00363B46" w:rsidRPr="006F58A3">
        <w:rPr>
          <w:rFonts w:cstheme="minorHAnsi"/>
        </w:rPr>
        <w:t xml:space="preserve">conservation property </w:t>
      </w:r>
      <w:r w:rsidRPr="006F58A3">
        <w:rPr>
          <w:rFonts w:cstheme="minorHAnsi"/>
        </w:rPr>
        <w:t xml:space="preserve">maintenance and monitoring activities </w:t>
      </w:r>
    </w:p>
    <w:p w14:paraId="67C77DEC" w14:textId="77777777" w:rsidR="00C274C5" w:rsidRPr="006F58A3" w:rsidRDefault="004979BC" w:rsidP="008B4C92">
      <w:pPr>
        <w:pStyle w:val="ListParagraph"/>
        <w:numPr>
          <w:ilvl w:val="0"/>
          <w:numId w:val="1"/>
        </w:numPr>
        <w:rPr>
          <w:rFonts w:cstheme="minorHAnsi"/>
        </w:rPr>
      </w:pPr>
      <w:r w:rsidRPr="006F58A3">
        <w:rPr>
          <w:rFonts w:cstheme="minorHAnsi"/>
        </w:rPr>
        <w:t xml:space="preserve">To help offset </w:t>
      </w:r>
      <w:r w:rsidR="001F357A" w:rsidRPr="006F58A3">
        <w:rPr>
          <w:rFonts w:cstheme="minorHAnsi"/>
        </w:rPr>
        <w:t xml:space="preserve">the ancillary, administrative and operating costs </w:t>
      </w:r>
      <w:r w:rsidRPr="006F58A3">
        <w:rPr>
          <w:rFonts w:cstheme="minorHAnsi"/>
        </w:rPr>
        <w:t>that are incurred by BCPF</w:t>
      </w:r>
      <w:r w:rsidR="001F357A" w:rsidRPr="006F58A3">
        <w:rPr>
          <w:rFonts w:cstheme="minorHAnsi"/>
        </w:rPr>
        <w:t xml:space="preserve"> in </w:t>
      </w:r>
      <w:r w:rsidR="00E54A27" w:rsidRPr="006F58A3">
        <w:rPr>
          <w:rFonts w:cstheme="minorHAnsi"/>
        </w:rPr>
        <w:t>pursuing</w:t>
      </w:r>
      <w:r w:rsidR="001F357A" w:rsidRPr="006F58A3">
        <w:rPr>
          <w:rFonts w:cstheme="minorHAnsi"/>
        </w:rPr>
        <w:t xml:space="preserve"> </w:t>
      </w:r>
      <w:r w:rsidR="00C833F2" w:rsidRPr="006F58A3">
        <w:rPr>
          <w:rFonts w:cstheme="minorHAnsi"/>
        </w:rPr>
        <w:t xml:space="preserve">their outsized </w:t>
      </w:r>
      <w:r w:rsidR="001F357A" w:rsidRPr="006F58A3">
        <w:rPr>
          <w:rFonts w:cstheme="minorHAnsi"/>
        </w:rPr>
        <w:t xml:space="preserve">local conservation efforts, the Metchosin Foundation has </w:t>
      </w:r>
      <w:r w:rsidR="00363B46" w:rsidRPr="006F58A3">
        <w:rPr>
          <w:rFonts w:cstheme="minorHAnsi"/>
        </w:rPr>
        <w:t xml:space="preserve">raised and </w:t>
      </w:r>
      <w:r w:rsidR="001F357A" w:rsidRPr="006F58A3">
        <w:rPr>
          <w:rFonts w:cstheme="minorHAnsi"/>
        </w:rPr>
        <w:t>provide</w:t>
      </w:r>
      <w:r w:rsidR="00363B46" w:rsidRPr="006F58A3">
        <w:rPr>
          <w:rFonts w:cstheme="minorHAnsi"/>
        </w:rPr>
        <w:t>d</w:t>
      </w:r>
      <w:r w:rsidR="001F357A" w:rsidRPr="006F58A3">
        <w:rPr>
          <w:rFonts w:cstheme="minorHAnsi"/>
        </w:rPr>
        <w:t xml:space="preserve"> corresponding grant funds </w:t>
      </w:r>
      <w:r w:rsidR="00363B46" w:rsidRPr="006F58A3">
        <w:rPr>
          <w:rFonts w:cstheme="minorHAnsi"/>
        </w:rPr>
        <w:t xml:space="preserve">to BCPF in amounts that represent a significant fraction of the Metchosin Foundation's annual budget. </w:t>
      </w:r>
    </w:p>
    <w:p w14:paraId="6B36A48B" w14:textId="77777777" w:rsidR="00C274C5" w:rsidRPr="006F58A3" w:rsidRDefault="001F357A" w:rsidP="00363B46">
      <w:pPr>
        <w:rPr>
          <w:rFonts w:cstheme="minorHAnsi"/>
        </w:rPr>
      </w:pPr>
      <w:r w:rsidRPr="006F58A3">
        <w:rPr>
          <w:rFonts w:cstheme="minorHAnsi"/>
        </w:rPr>
        <w:t xml:space="preserve">In summary, a more </w:t>
      </w:r>
      <w:r w:rsidR="00E54A27" w:rsidRPr="006F58A3">
        <w:rPr>
          <w:rFonts w:cstheme="minorHAnsi"/>
        </w:rPr>
        <w:t xml:space="preserve">detailed </w:t>
      </w:r>
      <w:r w:rsidRPr="006F58A3">
        <w:rPr>
          <w:rFonts w:cstheme="minorHAnsi"/>
        </w:rPr>
        <w:t xml:space="preserve">level of analysis would confirm that BCPF does </w:t>
      </w:r>
      <w:r w:rsidR="00363B46" w:rsidRPr="006F58A3">
        <w:rPr>
          <w:rFonts w:cstheme="minorHAnsi"/>
        </w:rPr>
        <w:t xml:space="preserve">in fact </w:t>
      </w:r>
      <w:r w:rsidRPr="006F58A3">
        <w:rPr>
          <w:rFonts w:cstheme="minorHAnsi"/>
        </w:rPr>
        <w:t xml:space="preserve">have fiscal need, in relation to supporting its local level of </w:t>
      </w:r>
      <w:r w:rsidR="00363B46" w:rsidRPr="006F58A3">
        <w:rPr>
          <w:rFonts w:cstheme="minorHAnsi"/>
        </w:rPr>
        <w:t xml:space="preserve">conservation </w:t>
      </w:r>
      <w:r w:rsidRPr="006F58A3">
        <w:rPr>
          <w:rFonts w:cstheme="minorHAnsi"/>
        </w:rPr>
        <w:t xml:space="preserve">activity. </w:t>
      </w:r>
    </w:p>
    <w:p w14:paraId="2A535239" w14:textId="77777777" w:rsidR="00363B46" w:rsidRPr="006F58A3" w:rsidRDefault="00363B46" w:rsidP="00363B46">
      <w:pPr>
        <w:rPr>
          <w:rFonts w:cstheme="minorHAnsi"/>
        </w:rPr>
      </w:pPr>
    </w:p>
    <w:p w14:paraId="59861392" w14:textId="77777777" w:rsidR="00363B46" w:rsidRPr="006F58A3" w:rsidRDefault="00363B46" w:rsidP="00363B46">
      <w:pPr>
        <w:rPr>
          <w:rFonts w:cstheme="minorHAnsi"/>
        </w:rPr>
      </w:pPr>
      <w:r w:rsidRPr="006F58A3">
        <w:rPr>
          <w:rFonts w:cstheme="minorHAnsi"/>
        </w:rPr>
        <w:t xml:space="preserve">The assessment of BCPF's "Open to Public" dimension </w:t>
      </w:r>
      <w:r w:rsidR="005C3E46" w:rsidRPr="006F58A3">
        <w:rPr>
          <w:rFonts w:cstheme="minorHAnsi"/>
        </w:rPr>
        <w:t>c</w:t>
      </w:r>
      <w:r w:rsidRPr="006F58A3">
        <w:rPr>
          <w:rFonts w:cstheme="minorHAnsi"/>
        </w:rPr>
        <w:t xml:space="preserve">ould also benefit from a </w:t>
      </w:r>
      <w:r w:rsidR="00C833F2" w:rsidRPr="006F58A3">
        <w:rPr>
          <w:rFonts w:cstheme="minorHAnsi"/>
        </w:rPr>
        <w:t xml:space="preserve">more granular level of assessment. Their 32-acre property </w:t>
      </w:r>
      <w:r w:rsidR="00C13696" w:rsidRPr="006F58A3">
        <w:rPr>
          <w:rFonts w:cstheme="minorHAnsi"/>
        </w:rPr>
        <w:t>i</w:t>
      </w:r>
      <w:r w:rsidR="00C833F2" w:rsidRPr="006F58A3">
        <w:rPr>
          <w:rFonts w:cstheme="minorHAnsi"/>
        </w:rPr>
        <w:t xml:space="preserve">n the upper Bilston Creek watershed was acquired to support conservation and biodiversity generally and also to </w:t>
      </w:r>
      <w:r w:rsidR="00DD316A">
        <w:rPr>
          <w:rFonts w:cstheme="minorHAnsi"/>
        </w:rPr>
        <w:t xml:space="preserve">protect </w:t>
      </w:r>
      <w:r w:rsidR="00C833F2" w:rsidRPr="006F58A3">
        <w:rPr>
          <w:rFonts w:cstheme="minorHAnsi"/>
        </w:rPr>
        <w:t xml:space="preserve">an important area of the </w:t>
      </w:r>
      <w:r w:rsidR="00C13696" w:rsidRPr="006F58A3">
        <w:rPr>
          <w:rFonts w:cstheme="minorHAnsi"/>
        </w:rPr>
        <w:t xml:space="preserve">local </w:t>
      </w:r>
      <w:r w:rsidR="00C833F2" w:rsidRPr="006F58A3">
        <w:rPr>
          <w:rFonts w:cstheme="minorHAnsi"/>
        </w:rPr>
        <w:t xml:space="preserve">watershed that </w:t>
      </w:r>
      <w:r w:rsidR="00DD316A">
        <w:rPr>
          <w:rFonts w:cstheme="minorHAnsi"/>
        </w:rPr>
        <w:t>was</w:t>
      </w:r>
      <w:r w:rsidR="00C13696" w:rsidRPr="006F58A3">
        <w:rPr>
          <w:rFonts w:cstheme="minorHAnsi"/>
        </w:rPr>
        <w:t xml:space="preserve"> not protected</w:t>
      </w:r>
      <w:r w:rsidR="00DD316A">
        <w:rPr>
          <w:rFonts w:cstheme="minorHAnsi"/>
        </w:rPr>
        <w:t xml:space="preserve"> by other means. </w:t>
      </w:r>
      <w:r w:rsidR="00C13696" w:rsidRPr="006F58A3">
        <w:rPr>
          <w:rFonts w:cstheme="minorHAnsi"/>
        </w:rPr>
        <w:t xml:space="preserve">Like the </w:t>
      </w:r>
      <w:r w:rsidR="00DD316A">
        <w:rPr>
          <w:rFonts w:cstheme="minorHAnsi"/>
        </w:rPr>
        <w:t xml:space="preserve">CRD's Greater Victoria </w:t>
      </w:r>
      <w:r w:rsidR="00C13696" w:rsidRPr="006F58A3">
        <w:rPr>
          <w:rFonts w:cstheme="minorHAnsi"/>
        </w:rPr>
        <w:t xml:space="preserve">Water Supply Area, this 32-acre parcel is available for </w:t>
      </w:r>
      <w:r w:rsidR="004B084B" w:rsidRPr="006F58A3">
        <w:rPr>
          <w:rFonts w:cstheme="minorHAnsi"/>
        </w:rPr>
        <w:t xml:space="preserve">limited </w:t>
      </w:r>
      <w:r w:rsidR="00C13696" w:rsidRPr="006F58A3">
        <w:rPr>
          <w:rFonts w:cstheme="minorHAnsi"/>
        </w:rPr>
        <w:t>public assess</w:t>
      </w:r>
      <w:r w:rsidR="005C3E46" w:rsidRPr="006F58A3">
        <w:rPr>
          <w:rFonts w:cstheme="minorHAnsi"/>
        </w:rPr>
        <w:t>,</w:t>
      </w:r>
      <w:r w:rsidR="00C13696" w:rsidRPr="006F58A3">
        <w:rPr>
          <w:rFonts w:cstheme="minorHAnsi"/>
        </w:rPr>
        <w:t xml:space="preserve"> </w:t>
      </w:r>
      <w:r w:rsidR="004B084B" w:rsidRPr="006F58A3">
        <w:rPr>
          <w:rFonts w:cstheme="minorHAnsi"/>
        </w:rPr>
        <w:t xml:space="preserve">related to </w:t>
      </w:r>
      <w:r w:rsidR="00C13696" w:rsidRPr="006F58A3">
        <w:rPr>
          <w:rFonts w:cstheme="minorHAnsi"/>
        </w:rPr>
        <w:t xml:space="preserve">specific purposes </w:t>
      </w:r>
      <w:r w:rsidR="004B084B" w:rsidRPr="006F58A3">
        <w:rPr>
          <w:rFonts w:cstheme="minorHAnsi"/>
        </w:rPr>
        <w:t>(in this case, for</w:t>
      </w:r>
      <w:r w:rsidR="00C13696" w:rsidRPr="006F58A3">
        <w:rPr>
          <w:rFonts w:cstheme="minorHAnsi"/>
        </w:rPr>
        <w:t xml:space="preserve"> scientific study</w:t>
      </w:r>
      <w:r w:rsidR="004B084B" w:rsidRPr="006F58A3">
        <w:rPr>
          <w:rFonts w:cstheme="minorHAnsi"/>
        </w:rPr>
        <w:t>)</w:t>
      </w:r>
      <w:r w:rsidR="00C13696" w:rsidRPr="006F58A3">
        <w:rPr>
          <w:rFonts w:cstheme="minorHAnsi"/>
        </w:rPr>
        <w:t xml:space="preserve">. </w:t>
      </w:r>
    </w:p>
    <w:p w14:paraId="07A9B118" w14:textId="77777777" w:rsidR="005C3E46" w:rsidRPr="006F58A3" w:rsidRDefault="00C13696" w:rsidP="00363B46">
      <w:pPr>
        <w:rPr>
          <w:rFonts w:cstheme="minorHAnsi"/>
        </w:rPr>
      </w:pPr>
      <w:r w:rsidRPr="006F58A3">
        <w:rPr>
          <w:rFonts w:cstheme="minorHAnsi"/>
        </w:rPr>
        <w:t xml:space="preserve">The </w:t>
      </w:r>
      <w:r w:rsidR="00AF7EBF" w:rsidRPr="006F58A3">
        <w:rPr>
          <w:rFonts w:cstheme="minorHAnsi"/>
        </w:rPr>
        <w:t xml:space="preserve">more recently acquired </w:t>
      </w:r>
      <w:r w:rsidRPr="006F58A3">
        <w:rPr>
          <w:rFonts w:cstheme="minorHAnsi"/>
        </w:rPr>
        <w:t>51-acre property (Hummingbird Hill) in the Mary Hill</w:t>
      </w:r>
      <w:r w:rsidR="005C3E46" w:rsidRPr="006F58A3">
        <w:rPr>
          <w:rFonts w:cstheme="minorHAnsi"/>
        </w:rPr>
        <w:t>-</w:t>
      </w:r>
      <w:r w:rsidRPr="006F58A3">
        <w:rPr>
          <w:rFonts w:cstheme="minorHAnsi"/>
        </w:rPr>
        <w:t>to</w:t>
      </w:r>
      <w:r w:rsidR="005C3E46" w:rsidRPr="006F58A3">
        <w:rPr>
          <w:rFonts w:cstheme="minorHAnsi"/>
        </w:rPr>
        <w:t>-</w:t>
      </w:r>
      <w:r w:rsidRPr="006F58A3">
        <w:rPr>
          <w:rFonts w:cstheme="minorHAnsi"/>
        </w:rPr>
        <w:t xml:space="preserve">Roche Cove corridor is available for broader public access, </w:t>
      </w:r>
      <w:r w:rsidR="005C3E46" w:rsidRPr="006F58A3">
        <w:rPr>
          <w:rFonts w:cstheme="minorHAnsi"/>
        </w:rPr>
        <w:t xml:space="preserve">as </w:t>
      </w:r>
      <w:r w:rsidRPr="006F58A3">
        <w:rPr>
          <w:rFonts w:cstheme="minorHAnsi"/>
        </w:rPr>
        <w:t>coordinate</w:t>
      </w:r>
      <w:r w:rsidR="005C3E46" w:rsidRPr="006F58A3">
        <w:rPr>
          <w:rFonts w:cstheme="minorHAnsi"/>
        </w:rPr>
        <w:t>d</w:t>
      </w:r>
      <w:r w:rsidRPr="006F58A3">
        <w:rPr>
          <w:rFonts w:cstheme="minorHAnsi"/>
        </w:rPr>
        <w:t xml:space="preserve"> </w:t>
      </w:r>
      <w:r w:rsidR="005C3E46" w:rsidRPr="006F58A3">
        <w:rPr>
          <w:rFonts w:cstheme="minorHAnsi"/>
        </w:rPr>
        <w:t>through the leasehold tenant (Rocky Point Bird Observatory).</w:t>
      </w:r>
    </w:p>
    <w:p w14:paraId="13FB8C29" w14:textId="77777777" w:rsidR="00363B46" w:rsidRDefault="005C3E46" w:rsidP="00363B46">
      <w:pPr>
        <w:rPr>
          <w:rFonts w:cstheme="minorHAnsi"/>
        </w:rPr>
      </w:pPr>
      <w:r w:rsidRPr="006F58A3">
        <w:rPr>
          <w:rFonts w:cstheme="minorHAnsi"/>
        </w:rPr>
        <w:t>In summary, rather than citing "No" public access, it would be more accurate to cite "limited" or "conditional" access</w:t>
      </w:r>
      <w:r w:rsidR="006F58A3">
        <w:rPr>
          <w:rFonts w:cstheme="minorHAnsi"/>
        </w:rPr>
        <w:t xml:space="preserve"> </w:t>
      </w:r>
      <w:r w:rsidR="00DF05F2">
        <w:rPr>
          <w:rFonts w:cstheme="minorHAnsi"/>
        </w:rPr>
        <w:t>for this parameter.</w:t>
      </w:r>
      <w:r w:rsidRPr="006F58A3">
        <w:rPr>
          <w:rFonts w:cstheme="minorHAnsi"/>
        </w:rPr>
        <w:t xml:space="preserve"> </w:t>
      </w:r>
      <w:r w:rsidR="00830FE7">
        <w:rPr>
          <w:rFonts w:cstheme="minorHAnsi"/>
        </w:rPr>
        <w:t xml:space="preserve"> </w:t>
      </w:r>
      <w:r w:rsidR="00830FE7" w:rsidRPr="006728B5">
        <w:rPr>
          <w:rFonts w:cstheme="minorHAnsi"/>
        </w:rPr>
        <w:t xml:space="preserve">I'd also note that Council appeared to anticipate that the public access dimension of eligibility criteria would </w:t>
      </w:r>
      <w:r w:rsidR="00F742E6" w:rsidRPr="006728B5">
        <w:rPr>
          <w:rFonts w:cstheme="minorHAnsi"/>
        </w:rPr>
        <w:t xml:space="preserve">or should </w:t>
      </w:r>
      <w:r w:rsidR="00830FE7" w:rsidRPr="006728B5">
        <w:rPr>
          <w:rFonts w:cstheme="minorHAnsi"/>
        </w:rPr>
        <w:t xml:space="preserve">be assessed on the basis of specific circumstance, during </w:t>
      </w:r>
      <w:r w:rsidR="00F742E6" w:rsidRPr="006728B5">
        <w:rPr>
          <w:rFonts w:cstheme="minorHAnsi"/>
        </w:rPr>
        <w:t xml:space="preserve">their July 14 Council meeting </w:t>
      </w:r>
      <w:r w:rsidR="00830FE7" w:rsidRPr="006728B5">
        <w:rPr>
          <w:rFonts w:cstheme="minorHAnsi"/>
        </w:rPr>
        <w:t>discussion of Agenda Item 7</w:t>
      </w:r>
      <w:r w:rsidR="00F742E6" w:rsidRPr="006728B5">
        <w:rPr>
          <w:rFonts w:cstheme="minorHAnsi"/>
        </w:rPr>
        <w:t>: Specifically, it appeared to be agreed that the words, "where applicable", would be added to criterion 1.vi on page 46 of the Agenda Package.</w:t>
      </w:r>
      <w:r w:rsidR="00F742E6">
        <w:rPr>
          <w:rFonts w:cstheme="minorHAnsi"/>
        </w:rPr>
        <w:t xml:space="preserve"> </w:t>
      </w:r>
    </w:p>
    <w:p w14:paraId="343CBB57" w14:textId="77777777" w:rsidR="00830FE7" w:rsidRPr="006F58A3" w:rsidRDefault="00830FE7" w:rsidP="00363B46">
      <w:pPr>
        <w:rPr>
          <w:rFonts w:cstheme="minorHAnsi"/>
        </w:rPr>
      </w:pPr>
    </w:p>
    <w:p w14:paraId="18EBC629" w14:textId="77777777" w:rsidR="00EC5249" w:rsidRPr="006F58A3" w:rsidRDefault="00EC5249" w:rsidP="00363B46">
      <w:pPr>
        <w:rPr>
          <w:rFonts w:cstheme="minorHAnsi"/>
        </w:rPr>
      </w:pPr>
      <w:r w:rsidRPr="006F58A3">
        <w:rPr>
          <w:rFonts w:cstheme="minorHAnsi"/>
          <w:u w:val="single"/>
        </w:rPr>
        <w:t>YMCA Camp Thunderbird</w:t>
      </w:r>
      <w:r w:rsidRPr="006F58A3">
        <w:rPr>
          <w:rFonts w:cstheme="minorHAnsi"/>
        </w:rPr>
        <w:t>:</w:t>
      </w:r>
    </w:p>
    <w:p w14:paraId="281DC64C" w14:textId="77777777" w:rsidR="00EC5249" w:rsidRPr="006F58A3" w:rsidRDefault="00EC5249" w:rsidP="00363B46">
      <w:pPr>
        <w:rPr>
          <w:rFonts w:cstheme="minorHAnsi"/>
        </w:rPr>
      </w:pPr>
    </w:p>
    <w:p w14:paraId="194D1C51" w14:textId="77777777" w:rsidR="00EC5249" w:rsidRPr="006F58A3" w:rsidRDefault="004B084B" w:rsidP="00363B46">
      <w:pPr>
        <w:rPr>
          <w:rFonts w:cstheme="minorHAnsi"/>
        </w:rPr>
      </w:pPr>
      <w:r w:rsidRPr="006F58A3">
        <w:rPr>
          <w:rFonts w:cstheme="minorHAnsi"/>
        </w:rPr>
        <w:t xml:space="preserve">In the Spring of 2024, Camp Thunderbird was threatened with legal action which had as its aim securing access for mining road development through the Camp property (and some potential mineral lease development within the property).  Following related coverage in the Times Colonist, the executive of the Metchosin Foundation met with </w:t>
      </w:r>
      <w:r w:rsidR="00E76972" w:rsidRPr="006F58A3">
        <w:rPr>
          <w:rFonts w:cstheme="minorHAnsi"/>
        </w:rPr>
        <w:t xml:space="preserve">the </w:t>
      </w:r>
      <w:r w:rsidRPr="006F58A3">
        <w:rPr>
          <w:rFonts w:cstheme="minorHAnsi"/>
        </w:rPr>
        <w:t>YMCA</w:t>
      </w:r>
      <w:r w:rsidR="00E76972" w:rsidRPr="006F58A3">
        <w:rPr>
          <w:rFonts w:cstheme="minorHAnsi"/>
        </w:rPr>
        <w:t>'s</w:t>
      </w:r>
      <w:r w:rsidRPr="006F58A3">
        <w:rPr>
          <w:rFonts w:cstheme="minorHAnsi"/>
        </w:rPr>
        <w:t xml:space="preserve"> Executive Director</w:t>
      </w:r>
      <w:r w:rsidR="00E76972" w:rsidRPr="006F58A3">
        <w:rPr>
          <w:rFonts w:cstheme="minorHAnsi"/>
        </w:rPr>
        <w:t xml:space="preserve">, </w:t>
      </w:r>
      <w:r w:rsidRPr="006F58A3">
        <w:rPr>
          <w:rFonts w:cstheme="minorHAnsi"/>
        </w:rPr>
        <w:t>to explore potential</w:t>
      </w:r>
      <w:r w:rsidR="00FF1B82" w:rsidRPr="006F58A3">
        <w:rPr>
          <w:rFonts w:cstheme="minorHAnsi"/>
        </w:rPr>
        <w:t>, collaborative</w:t>
      </w:r>
      <w:r w:rsidRPr="006F58A3">
        <w:rPr>
          <w:rFonts w:cstheme="minorHAnsi"/>
        </w:rPr>
        <w:t xml:space="preserve"> means of ensuring the Camp's continued integrity as a</w:t>
      </w:r>
      <w:r w:rsidR="00E76972" w:rsidRPr="006F58A3">
        <w:rPr>
          <w:rFonts w:cstheme="minorHAnsi"/>
        </w:rPr>
        <w:t xml:space="preserve"> regional</w:t>
      </w:r>
      <w:r w:rsidRPr="006F58A3">
        <w:rPr>
          <w:rFonts w:cstheme="minorHAnsi"/>
        </w:rPr>
        <w:t xml:space="preserve"> outdoor </w:t>
      </w:r>
      <w:r w:rsidR="00E76972" w:rsidRPr="006F58A3">
        <w:rPr>
          <w:rFonts w:cstheme="minorHAnsi"/>
        </w:rPr>
        <w:t xml:space="preserve">experiential learning facility.  It was evident from that meeting that one of the YMCA's areas of vulnerability was their challenge in amassing sufficient funds for legal defence.  I'd also observe that a portion of the YMCA's ongoing operating programs depend upon unpaid volunteers.  Longer-term Metchosin residents may recall that, decades ago, when the YMCA encountered a budget shortfall, they ultimately felt pressure to log a portion of the Camp property to close a funding gap.  For these reasons, prior to the </w:t>
      </w:r>
      <w:proofErr w:type="gramStart"/>
      <w:r w:rsidR="00E76972" w:rsidRPr="006F58A3">
        <w:rPr>
          <w:rFonts w:cstheme="minorHAnsi"/>
        </w:rPr>
        <w:t>District</w:t>
      </w:r>
      <w:proofErr w:type="gramEnd"/>
      <w:r w:rsidR="00E76972" w:rsidRPr="006F58A3">
        <w:rPr>
          <w:rFonts w:cstheme="minorHAnsi"/>
        </w:rPr>
        <w:t xml:space="preserve"> enacting a policy change that would result in an incremental $42,000 tax bill for the YMCA, I</w:t>
      </w:r>
      <w:r w:rsidR="00FF1B82" w:rsidRPr="006F58A3">
        <w:rPr>
          <w:rFonts w:cstheme="minorHAnsi"/>
        </w:rPr>
        <w:t xml:space="preserve">'d </w:t>
      </w:r>
      <w:r w:rsidR="00E76972" w:rsidRPr="006F58A3">
        <w:rPr>
          <w:rFonts w:cstheme="minorHAnsi"/>
        </w:rPr>
        <w:t xml:space="preserve">respectfully recommend </w:t>
      </w:r>
      <w:r w:rsidR="00E76972" w:rsidRPr="006F58A3">
        <w:rPr>
          <w:rFonts w:cstheme="minorHAnsi"/>
        </w:rPr>
        <w:lastRenderedPageBreak/>
        <w:t xml:space="preserve">that a direct conversation occur between an assigned </w:t>
      </w:r>
      <w:r w:rsidR="00DD316A">
        <w:rPr>
          <w:rFonts w:cstheme="minorHAnsi"/>
        </w:rPr>
        <w:t>Council</w:t>
      </w:r>
      <w:r w:rsidR="00E76972" w:rsidRPr="006F58A3">
        <w:rPr>
          <w:rFonts w:cstheme="minorHAnsi"/>
        </w:rPr>
        <w:t xml:space="preserve"> </w:t>
      </w:r>
      <w:r w:rsidR="00FF1B82" w:rsidRPr="006F58A3">
        <w:rPr>
          <w:rFonts w:cstheme="minorHAnsi"/>
        </w:rPr>
        <w:t xml:space="preserve">liaison and the YMCA Executive Director, to better assess their actual, near-term fiscal need. </w:t>
      </w:r>
    </w:p>
    <w:p w14:paraId="3E440693" w14:textId="77777777" w:rsidR="00FF1B82" w:rsidRPr="006F58A3" w:rsidRDefault="00FF1B82" w:rsidP="00363B46">
      <w:pPr>
        <w:rPr>
          <w:rFonts w:cstheme="minorHAnsi"/>
        </w:rPr>
      </w:pPr>
    </w:p>
    <w:p w14:paraId="52BD0341" w14:textId="77777777" w:rsidR="006F58A3" w:rsidRDefault="006F58A3" w:rsidP="00363B46">
      <w:pPr>
        <w:rPr>
          <w:rFonts w:cstheme="minorHAnsi"/>
          <w:u w:val="single"/>
        </w:rPr>
      </w:pPr>
    </w:p>
    <w:p w14:paraId="3832A3E3" w14:textId="77777777" w:rsidR="00FF1B82" w:rsidRPr="006F58A3" w:rsidRDefault="00301BC2" w:rsidP="00363B46">
      <w:pPr>
        <w:rPr>
          <w:rFonts w:cstheme="minorHAnsi"/>
          <w:u w:val="single"/>
        </w:rPr>
      </w:pPr>
      <w:r w:rsidRPr="006F58A3">
        <w:rPr>
          <w:rFonts w:cstheme="minorHAnsi"/>
          <w:u w:val="single"/>
        </w:rPr>
        <w:t>BC SPCA (W</w:t>
      </w:r>
      <w:r w:rsidR="006F58A3">
        <w:rPr>
          <w:rFonts w:cstheme="minorHAnsi"/>
          <w:u w:val="single"/>
        </w:rPr>
        <w:t>ild</w:t>
      </w:r>
      <w:r w:rsidRPr="006F58A3">
        <w:rPr>
          <w:rFonts w:cstheme="minorHAnsi"/>
          <w:u w:val="single"/>
        </w:rPr>
        <w:t xml:space="preserve"> ARC) </w:t>
      </w:r>
    </w:p>
    <w:p w14:paraId="09C61C0D" w14:textId="77777777" w:rsidR="004B084B" w:rsidRPr="006F58A3" w:rsidRDefault="004B084B" w:rsidP="00363B46">
      <w:pPr>
        <w:rPr>
          <w:rFonts w:cstheme="minorHAnsi"/>
        </w:rPr>
      </w:pPr>
    </w:p>
    <w:p w14:paraId="102ED75F" w14:textId="77777777" w:rsidR="00981051" w:rsidRPr="006F58A3" w:rsidRDefault="00981051" w:rsidP="00301BC2">
      <w:pPr>
        <w:shd w:val="clear" w:color="auto" w:fill="FFFFFF"/>
        <w:spacing w:line="330" w:lineRule="atLeast"/>
        <w:rPr>
          <w:rFonts w:cstheme="minorHAnsi"/>
          <w:color w:val="001D35"/>
          <w:shd w:val="clear" w:color="auto" w:fill="FFFFFF"/>
        </w:rPr>
      </w:pPr>
      <w:r w:rsidRPr="006F58A3">
        <w:rPr>
          <w:rFonts w:cstheme="minorHAnsi"/>
          <w:color w:val="001D35"/>
          <w:shd w:val="clear" w:color="auto" w:fill="FFFFFF"/>
        </w:rPr>
        <w:t xml:space="preserve">Although Wild ARC has been assessed as </w:t>
      </w:r>
      <w:r w:rsidRPr="006F58A3">
        <w:rPr>
          <w:rFonts w:cstheme="minorHAnsi"/>
          <w:i/>
          <w:iCs/>
          <w:color w:val="001D35"/>
          <w:shd w:val="clear" w:color="auto" w:fill="FFFFFF"/>
        </w:rPr>
        <w:t>not</w:t>
      </w:r>
      <w:r w:rsidRPr="006F58A3">
        <w:rPr>
          <w:rFonts w:cstheme="minorHAnsi"/>
          <w:color w:val="001D35"/>
          <w:shd w:val="clear" w:color="auto" w:fill="FFFFFF"/>
        </w:rPr>
        <w:t xml:space="preserve"> addressing a Metchosin Strategic priority, I would respectfully opine that as the CRD's only wild animal rehabilitation centre, it </w:t>
      </w:r>
      <w:r w:rsidRPr="006F58A3">
        <w:rPr>
          <w:rFonts w:cstheme="minorHAnsi"/>
          <w:i/>
          <w:iCs/>
          <w:color w:val="001D35"/>
          <w:shd w:val="clear" w:color="auto" w:fill="FFFFFF"/>
        </w:rPr>
        <w:t>does</w:t>
      </w:r>
      <w:r w:rsidRPr="006F58A3">
        <w:rPr>
          <w:rFonts w:cstheme="minorHAnsi"/>
          <w:color w:val="001D35"/>
          <w:shd w:val="clear" w:color="auto" w:fill="FFFFFF"/>
        </w:rPr>
        <w:t xml:space="preserve"> serve, at least indirectly</w:t>
      </w:r>
      <w:r w:rsidR="00496F5E" w:rsidRPr="006F58A3">
        <w:rPr>
          <w:rFonts w:cstheme="minorHAnsi"/>
          <w:color w:val="001D35"/>
          <w:shd w:val="clear" w:color="auto" w:fill="FFFFFF"/>
        </w:rPr>
        <w:t xml:space="preserve">, </w:t>
      </w:r>
      <w:r w:rsidRPr="006F58A3">
        <w:rPr>
          <w:rFonts w:cstheme="minorHAnsi"/>
          <w:color w:val="001D35"/>
          <w:shd w:val="clear" w:color="auto" w:fill="FFFFFF"/>
        </w:rPr>
        <w:t>to support the District's identified strategic opportunity of be</w:t>
      </w:r>
      <w:r w:rsidR="0007053E">
        <w:rPr>
          <w:rFonts w:cstheme="minorHAnsi"/>
          <w:color w:val="001D35"/>
          <w:shd w:val="clear" w:color="auto" w:fill="FFFFFF"/>
        </w:rPr>
        <w:t>ing</w:t>
      </w:r>
      <w:r w:rsidRPr="006F58A3">
        <w:rPr>
          <w:rFonts w:cstheme="minorHAnsi"/>
          <w:color w:val="001D35"/>
          <w:shd w:val="clear" w:color="auto" w:fill="FFFFFF"/>
        </w:rPr>
        <w:t xml:space="preserve"> an environmental steward in the CRD region.  </w:t>
      </w:r>
      <w:r w:rsidR="00751856" w:rsidRPr="006F58A3">
        <w:rPr>
          <w:rFonts w:cstheme="minorHAnsi"/>
          <w:color w:val="001D35"/>
          <w:shd w:val="clear" w:color="auto" w:fill="FFFFFF"/>
        </w:rPr>
        <w:t xml:space="preserve">I believe that having Wild ARC located in </w:t>
      </w:r>
      <w:r w:rsidR="00496F5E" w:rsidRPr="006F58A3">
        <w:rPr>
          <w:rFonts w:cstheme="minorHAnsi"/>
          <w:color w:val="001D35"/>
          <w:shd w:val="clear" w:color="auto" w:fill="FFFFFF"/>
        </w:rPr>
        <w:t xml:space="preserve">Metchosin (rather than elsewhere in the CRD) </w:t>
      </w:r>
      <w:r w:rsidR="00751856" w:rsidRPr="006F58A3">
        <w:rPr>
          <w:rFonts w:cstheme="minorHAnsi"/>
          <w:color w:val="001D35"/>
          <w:shd w:val="clear" w:color="auto" w:fill="FFFFFF"/>
        </w:rPr>
        <w:t>help</w:t>
      </w:r>
      <w:r w:rsidR="00496F5E" w:rsidRPr="006F58A3">
        <w:rPr>
          <w:rFonts w:cstheme="minorHAnsi"/>
          <w:color w:val="001D35"/>
          <w:shd w:val="clear" w:color="auto" w:fill="FFFFFF"/>
        </w:rPr>
        <w:t>s</w:t>
      </w:r>
      <w:r w:rsidR="00751856" w:rsidRPr="006F58A3">
        <w:rPr>
          <w:rFonts w:cstheme="minorHAnsi"/>
          <w:color w:val="001D35"/>
          <w:shd w:val="clear" w:color="auto" w:fill="FFFFFF"/>
        </w:rPr>
        <w:t xml:space="preserve"> to support our bona fides as a community that places a high priority on </w:t>
      </w:r>
      <w:r w:rsidR="00496F5E" w:rsidRPr="006F58A3">
        <w:rPr>
          <w:rFonts w:cstheme="minorHAnsi"/>
          <w:color w:val="001D35"/>
          <w:shd w:val="clear" w:color="auto" w:fill="FFFFFF"/>
        </w:rPr>
        <w:t xml:space="preserve">supporting environmental sustainability. </w:t>
      </w:r>
    </w:p>
    <w:p w14:paraId="70091746" w14:textId="77777777" w:rsidR="00496F5E" w:rsidRPr="006F58A3" w:rsidRDefault="00496F5E" w:rsidP="00301BC2">
      <w:pPr>
        <w:shd w:val="clear" w:color="auto" w:fill="FFFFFF"/>
        <w:spacing w:line="330" w:lineRule="atLeast"/>
        <w:rPr>
          <w:rFonts w:cstheme="minorHAnsi"/>
          <w:color w:val="001D35"/>
          <w:shd w:val="clear" w:color="auto" w:fill="FFFFFF"/>
        </w:rPr>
      </w:pPr>
    </w:p>
    <w:p w14:paraId="27CEC860" w14:textId="77777777" w:rsidR="00496F5E" w:rsidRPr="006F58A3" w:rsidRDefault="00496F5E" w:rsidP="00496F5E">
      <w:pPr>
        <w:rPr>
          <w:rFonts w:cstheme="minorHAnsi"/>
        </w:rPr>
      </w:pPr>
      <w:r w:rsidRPr="006F58A3">
        <w:rPr>
          <w:rFonts w:cstheme="minorHAnsi"/>
          <w:color w:val="001D35"/>
          <w:shd w:val="clear" w:color="auto" w:fill="FFFFFF"/>
        </w:rPr>
        <w:t xml:space="preserve">If CFO and Council were to reconsider the assessment of </w:t>
      </w:r>
      <w:r w:rsidR="00E54A27" w:rsidRPr="006F58A3">
        <w:rPr>
          <w:rFonts w:cstheme="minorHAnsi"/>
          <w:color w:val="001D35"/>
          <w:shd w:val="clear" w:color="auto" w:fill="FFFFFF"/>
        </w:rPr>
        <w:t xml:space="preserve">Wild ARC's </w:t>
      </w:r>
      <w:r w:rsidRPr="006F58A3">
        <w:rPr>
          <w:rFonts w:cstheme="minorHAnsi"/>
          <w:color w:val="001D35"/>
          <w:shd w:val="clear" w:color="auto" w:fill="FFFFFF"/>
        </w:rPr>
        <w:t xml:space="preserve">Strategic Priority, it would then also make sense to </w:t>
      </w:r>
      <w:r w:rsidR="00AF7EBF" w:rsidRPr="006F58A3">
        <w:rPr>
          <w:rFonts w:cstheme="minorHAnsi"/>
          <w:color w:val="001D35"/>
          <w:shd w:val="clear" w:color="auto" w:fill="FFFFFF"/>
        </w:rPr>
        <w:t>l</w:t>
      </w:r>
      <w:r w:rsidRPr="006F58A3">
        <w:rPr>
          <w:rFonts w:cstheme="minorHAnsi"/>
          <w:color w:val="001D35"/>
          <w:shd w:val="clear" w:color="auto" w:fill="FFFFFF"/>
        </w:rPr>
        <w:t>ook more closely at the</w:t>
      </w:r>
      <w:r w:rsidR="00E54A27" w:rsidRPr="006F58A3">
        <w:rPr>
          <w:rFonts w:cstheme="minorHAnsi"/>
          <w:color w:val="001D35"/>
          <w:shd w:val="clear" w:color="auto" w:fill="FFFFFF"/>
        </w:rPr>
        <w:t xml:space="preserve">ir </w:t>
      </w:r>
      <w:r w:rsidRPr="006F58A3">
        <w:rPr>
          <w:rFonts w:cstheme="minorHAnsi"/>
          <w:color w:val="001D35"/>
          <w:shd w:val="clear" w:color="auto" w:fill="FFFFFF"/>
        </w:rPr>
        <w:t xml:space="preserve">Fiscal Need.  Since the </w:t>
      </w:r>
      <w:r w:rsidR="00301BC2" w:rsidRPr="006F58A3">
        <w:rPr>
          <w:rFonts w:cstheme="minorHAnsi"/>
          <w:color w:val="001D35"/>
          <w:shd w:val="clear" w:color="auto" w:fill="FFFFFF"/>
        </w:rPr>
        <w:t>Wild ARC facility is funded </w:t>
      </w:r>
      <w:r w:rsidR="00301BC2" w:rsidRPr="006F58A3">
        <w:rPr>
          <w:rFonts w:cstheme="minorHAnsi"/>
        </w:rPr>
        <w:t>primarily through private donations</w:t>
      </w:r>
      <w:r w:rsidRPr="006F58A3">
        <w:rPr>
          <w:rFonts w:cstheme="minorHAnsi"/>
        </w:rPr>
        <w:t xml:space="preserve"> and since </w:t>
      </w:r>
      <w:r w:rsidRPr="006F58A3">
        <w:rPr>
          <w:rFonts w:cstheme="minorHAnsi"/>
          <w:color w:val="001D35"/>
          <w:shd w:val="clear" w:color="auto" w:fill="FFFFFF"/>
        </w:rPr>
        <w:t xml:space="preserve">Wild ARC </w:t>
      </w:r>
      <w:r w:rsidR="00301BC2" w:rsidRPr="006F58A3">
        <w:rPr>
          <w:rFonts w:cstheme="minorHAnsi"/>
          <w:color w:val="001D35"/>
          <w:shd w:val="clear" w:color="auto" w:fill="FFFFFF"/>
        </w:rPr>
        <w:t xml:space="preserve">operations are supported by a cadre of </w:t>
      </w:r>
      <w:r w:rsidRPr="006F58A3">
        <w:rPr>
          <w:rFonts w:cstheme="minorHAnsi"/>
          <w:color w:val="001D35"/>
          <w:shd w:val="clear" w:color="auto" w:fill="FFFFFF"/>
        </w:rPr>
        <w:t>unpaid v</w:t>
      </w:r>
      <w:r w:rsidR="00301BC2" w:rsidRPr="006F58A3">
        <w:rPr>
          <w:rFonts w:cstheme="minorHAnsi"/>
          <w:color w:val="001D35"/>
          <w:shd w:val="clear" w:color="auto" w:fill="FFFFFF"/>
        </w:rPr>
        <w:t>olunteers</w:t>
      </w:r>
      <w:r w:rsidRPr="006F58A3">
        <w:rPr>
          <w:rFonts w:cstheme="minorHAnsi"/>
          <w:color w:val="001D35"/>
          <w:shd w:val="clear" w:color="auto" w:fill="FFFFFF"/>
        </w:rPr>
        <w:t xml:space="preserve">, </w:t>
      </w:r>
      <w:r w:rsidRPr="006F58A3">
        <w:rPr>
          <w:rFonts w:cstheme="minorHAnsi"/>
        </w:rPr>
        <w:t xml:space="preserve">I'd respectfully recommend that a direct conversation occur between an assigned </w:t>
      </w:r>
      <w:r w:rsidR="00DD316A">
        <w:rPr>
          <w:rFonts w:cstheme="minorHAnsi"/>
        </w:rPr>
        <w:t>Council</w:t>
      </w:r>
      <w:r w:rsidRPr="006F58A3">
        <w:rPr>
          <w:rFonts w:cstheme="minorHAnsi"/>
        </w:rPr>
        <w:t xml:space="preserve"> </w:t>
      </w:r>
      <w:r w:rsidR="00DD316A">
        <w:rPr>
          <w:rFonts w:cstheme="minorHAnsi"/>
        </w:rPr>
        <w:t xml:space="preserve">liaison </w:t>
      </w:r>
      <w:r w:rsidRPr="006F58A3">
        <w:rPr>
          <w:rFonts w:cstheme="minorHAnsi"/>
        </w:rPr>
        <w:t xml:space="preserve">and the Wild ARC Director, to better assess their actual, near-term fiscal need. </w:t>
      </w:r>
    </w:p>
    <w:p w14:paraId="42E9CCBD" w14:textId="77777777" w:rsidR="00AF7EBF" w:rsidRDefault="00AF7EBF" w:rsidP="00496F5E"/>
    <w:p w14:paraId="1E603B8A" w14:textId="77777777" w:rsidR="00301BC2" w:rsidRDefault="006F58A3" w:rsidP="00496F5E">
      <w:pPr>
        <w:shd w:val="clear" w:color="auto" w:fill="FFFFFF"/>
        <w:spacing w:line="330" w:lineRule="atLeast"/>
        <w:rPr>
          <w:u w:val="single"/>
        </w:rPr>
      </w:pPr>
      <w:r w:rsidRPr="006F58A3">
        <w:rPr>
          <w:u w:val="single"/>
        </w:rPr>
        <w:t>Other Organizations</w:t>
      </w:r>
      <w:r w:rsidR="00DF05F2">
        <w:rPr>
          <w:u w:val="single"/>
        </w:rPr>
        <w:t xml:space="preserve"> which address a Strategic Priority</w:t>
      </w:r>
    </w:p>
    <w:p w14:paraId="6CD8DE8B" w14:textId="77777777" w:rsidR="006F58A3" w:rsidRDefault="006F58A3" w:rsidP="00496F5E">
      <w:pPr>
        <w:shd w:val="clear" w:color="auto" w:fill="FFFFFF"/>
        <w:spacing w:line="330" w:lineRule="atLeast"/>
        <w:rPr>
          <w:u w:val="single"/>
        </w:rPr>
      </w:pPr>
    </w:p>
    <w:p w14:paraId="56DE6A4A" w14:textId="77777777" w:rsidR="006F58A3" w:rsidRDefault="006F58A3" w:rsidP="00496F5E">
      <w:pPr>
        <w:shd w:val="clear" w:color="auto" w:fill="FFFFFF"/>
        <w:spacing w:line="330" w:lineRule="atLeast"/>
        <w:rPr>
          <w:rFonts w:cstheme="minorHAnsi"/>
        </w:rPr>
      </w:pPr>
      <w:r w:rsidRPr="006F58A3">
        <w:t>I do not have</w:t>
      </w:r>
      <w:r>
        <w:t xml:space="preserve"> enough familiarity with the Metchosin Hall Society, the Anglican Synod Diocese of BC or the Victoria Motorcycle Club to provide the kinds of supplemental information that I've outlined for other organizations</w:t>
      </w:r>
      <w:r w:rsidR="00DF05F2">
        <w:t>,</w:t>
      </w:r>
      <w:r>
        <w:t xml:space="preserve"> above.  However, I am aware that each of these organizations makes a valuable contribution to our </w:t>
      </w:r>
      <w:r w:rsidR="00DF05F2">
        <w:t xml:space="preserve">rural community and character and thus would respectfully suggest, as I have above, </w:t>
      </w:r>
      <w:r w:rsidR="00DF05F2" w:rsidRPr="006F58A3">
        <w:rPr>
          <w:rFonts w:cstheme="minorHAnsi"/>
        </w:rPr>
        <w:t xml:space="preserve">that a direct conversation occur between an assigned </w:t>
      </w:r>
      <w:r w:rsidR="00DD316A">
        <w:rPr>
          <w:rFonts w:cstheme="minorHAnsi"/>
        </w:rPr>
        <w:t xml:space="preserve">Council </w:t>
      </w:r>
      <w:r w:rsidR="00DF05F2" w:rsidRPr="006F58A3">
        <w:rPr>
          <w:rFonts w:cstheme="minorHAnsi"/>
        </w:rPr>
        <w:t>liaison and the</w:t>
      </w:r>
      <w:r w:rsidR="00DF05F2">
        <w:rPr>
          <w:rFonts w:cstheme="minorHAnsi"/>
        </w:rPr>
        <w:t xml:space="preserve"> leadership within each of these organizations</w:t>
      </w:r>
      <w:r w:rsidR="00DF05F2" w:rsidRPr="006F58A3">
        <w:rPr>
          <w:rFonts w:cstheme="minorHAnsi"/>
        </w:rPr>
        <w:t>, to better assess their actual fiscal need</w:t>
      </w:r>
      <w:r w:rsidR="00DF05F2">
        <w:rPr>
          <w:rFonts w:cstheme="minorHAnsi"/>
        </w:rPr>
        <w:t>, before making a final decision to reduce the amount of permissive tax exemption which they have received up to this point in time</w:t>
      </w:r>
    </w:p>
    <w:p w14:paraId="2DA07306" w14:textId="77777777" w:rsidR="00DF05F2" w:rsidRDefault="00DF05F2" w:rsidP="00496F5E">
      <w:pPr>
        <w:shd w:val="clear" w:color="auto" w:fill="FFFFFF"/>
        <w:spacing w:line="330" w:lineRule="atLeast"/>
        <w:rPr>
          <w:rFonts w:cstheme="minorHAnsi"/>
        </w:rPr>
      </w:pPr>
    </w:p>
    <w:p w14:paraId="7F69745C" w14:textId="77777777" w:rsidR="00DF05F2" w:rsidRPr="00301BC2" w:rsidRDefault="00DF05F2" w:rsidP="00496F5E">
      <w:pPr>
        <w:shd w:val="clear" w:color="auto" w:fill="FFFFFF"/>
        <w:spacing w:line="330" w:lineRule="atLeast"/>
        <w:rPr>
          <w:rFonts w:ascii="Arial" w:eastAsia="Times New Roman" w:hAnsi="Arial" w:cs="Arial"/>
          <w:color w:val="1F1F1F"/>
          <w:kern w:val="0"/>
          <w:sz w:val="21"/>
          <w:szCs w:val="21"/>
          <w:u w:val="single"/>
          <w14:ligatures w14:val="none"/>
        </w:rPr>
      </w:pPr>
      <w:r w:rsidRPr="00DF05F2">
        <w:rPr>
          <w:rFonts w:cstheme="minorHAnsi"/>
          <w:u w:val="single"/>
        </w:rPr>
        <w:t>Victoria Humane Society</w:t>
      </w:r>
      <w:r>
        <w:rPr>
          <w:rFonts w:cstheme="minorHAnsi"/>
          <w:u w:val="single"/>
        </w:rPr>
        <w:t xml:space="preserve"> (VHS)</w:t>
      </w:r>
    </w:p>
    <w:p w14:paraId="0BA1DCB2" w14:textId="77777777" w:rsidR="004B084B" w:rsidRDefault="004B084B" w:rsidP="00363B46"/>
    <w:p w14:paraId="5B9C4219" w14:textId="77777777" w:rsidR="00DF05F2" w:rsidRDefault="00DF05F2">
      <w:r>
        <w:t xml:space="preserve">I agree with our CFO's assessment that this organization does not currently address a District of Metchosin </w:t>
      </w:r>
      <w:r w:rsidR="00155BE6">
        <w:t>s</w:t>
      </w:r>
      <w:r>
        <w:t xml:space="preserve">trategic </w:t>
      </w:r>
      <w:r w:rsidR="00155BE6">
        <w:t>p</w:t>
      </w:r>
      <w:r>
        <w:t xml:space="preserve">riority.  Consequently, I do not believe the organization currently merits a permissive </w:t>
      </w:r>
      <w:r w:rsidR="00155BE6">
        <w:t xml:space="preserve">property </w:t>
      </w:r>
      <w:r>
        <w:t>tax exemption</w:t>
      </w:r>
      <w:r w:rsidR="00155BE6">
        <w:t xml:space="preserve"> from any level of government. </w:t>
      </w:r>
    </w:p>
    <w:p w14:paraId="14A0A415" w14:textId="77777777" w:rsidR="00DF05F2" w:rsidRDefault="00DF05F2"/>
    <w:p w14:paraId="71C37BCA" w14:textId="77777777" w:rsidR="00155BE6" w:rsidRPr="00CB68A2" w:rsidRDefault="00DF05F2">
      <w:r>
        <w:t xml:space="preserve">However, should VHS take steps to register a conservation covenant that would protect native tree cover and other key ecological features on a substantial part of this property, I believe that </w:t>
      </w:r>
      <w:r w:rsidR="00155BE6">
        <w:t>they could be assessed, in future, as supporting one of our community's strategic priorities.</w:t>
      </w:r>
    </w:p>
    <w:p w14:paraId="7370DD21" w14:textId="77777777" w:rsidR="00155BE6" w:rsidRDefault="00155BE6">
      <w:pPr>
        <w:rPr>
          <w:b/>
          <w:bCs/>
        </w:rPr>
      </w:pPr>
    </w:p>
    <w:p w14:paraId="4BE038CB" w14:textId="77777777" w:rsidR="00155BE6" w:rsidRDefault="00155BE6">
      <w:pPr>
        <w:rPr>
          <w:b/>
          <w:bCs/>
        </w:rPr>
      </w:pPr>
      <w:r w:rsidRPr="00155BE6">
        <w:rPr>
          <w:b/>
          <w:bCs/>
        </w:rPr>
        <w:lastRenderedPageBreak/>
        <w:t xml:space="preserve">IN SUMMARY </w:t>
      </w:r>
    </w:p>
    <w:p w14:paraId="73EF9CAF" w14:textId="77777777" w:rsidR="00155BE6" w:rsidRDefault="00155BE6">
      <w:pPr>
        <w:rPr>
          <w:b/>
          <w:bCs/>
        </w:rPr>
      </w:pPr>
    </w:p>
    <w:p w14:paraId="4A5AD6B7" w14:textId="77777777" w:rsidR="00155BE6" w:rsidRDefault="00155BE6" w:rsidP="00155BE6">
      <w:pPr>
        <w:pStyle w:val="ListParagraph"/>
        <w:numPr>
          <w:ilvl w:val="0"/>
          <w:numId w:val="2"/>
        </w:numPr>
        <w:rPr>
          <w:rFonts w:cstheme="minorHAnsi"/>
        </w:rPr>
      </w:pPr>
      <w:r w:rsidRPr="00155BE6">
        <w:rPr>
          <w:rFonts w:cstheme="minorHAnsi"/>
        </w:rPr>
        <w:t xml:space="preserve">I respectfully request that Council's September 15 decision be carefully reconsidered, in light of additional information such as that presented above. </w:t>
      </w:r>
    </w:p>
    <w:p w14:paraId="19EC0F1D" w14:textId="77777777" w:rsidR="00155BE6" w:rsidRDefault="00155BE6" w:rsidP="00155BE6">
      <w:pPr>
        <w:pStyle w:val="ListParagraph"/>
        <w:numPr>
          <w:ilvl w:val="0"/>
          <w:numId w:val="2"/>
        </w:numPr>
        <w:rPr>
          <w:rFonts w:cstheme="minorHAnsi"/>
        </w:rPr>
      </w:pPr>
      <w:r>
        <w:rPr>
          <w:rFonts w:cstheme="minorHAnsi"/>
        </w:rPr>
        <w:t xml:space="preserve">In light of both its actual fiscal need in relation to its local </w:t>
      </w:r>
      <w:r w:rsidR="001E5178">
        <w:rPr>
          <w:rFonts w:cstheme="minorHAnsi"/>
        </w:rPr>
        <w:t xml:space="preserve">conservation </w:t>
      </w:r>
      <w:r>
        <w:rPr>
          <w:rFonts w:cstheme="minorHAnsi"/>
        </w:rPr>
        <w:t xml:space="preserve">expenditures and in light of its properties' conditional access for the public, please specifically reconsider the elimination of $6,509 in permissive tax exemption benefits for BC Parks Foundation. This modest incentive provides a very economical demonstration of Metchosin's goodwill, to an agency that has invested an average of $1.7 Million per year in local conservation initiatives over the past two years. </w:t>
      </w:r>
    </w:p>
    <w:p w14:paraId="100C7CD7" w14:textId="77777777" w:rsidR="00155BE6" w:rsidRDefault="00F2511B" w:rsidP="00155BE6">
      <w:pPr>
        <w:pStyle w:val="ListParagraph"/>
        <w:numPr>
          <w:ilvl w:val="0"/>
          <w:numId w:val="2"/>
        </w:numPr>
        <w:rPr>
          <w:rFonts w:cstheme="minorHAnsi"/>
        </w:rPr>
      </w:pPr>
      <w:r>
        <w:rPr>
          <w:rFonts w:cstheme="minorHAnsi"/>
        </w:rPr>
        <w:t xml:space="preserve">Please consider having </w:t>
      </w:r>
      <w:r w:rsidRPr="006F58A3">
        <w:rPr>
          <w:rFonts w:cstheme="minorHAnsi"/>
        </w:rPr>
        <w:t xml:space="preserve">direct conversation between an assigned </w:t>
      </w:r>
      <w:r w:rsidR="00CB68A2">
        <w:rPr>
          <w:rFonts w:cstheme="minorHAnsi"/>
        </w:rPr>
        <w:t>Council</w:t>
      </w:r>
      <w:r w:rsidRPr="006F58A3">
        <w:rPr>
          <w:rFonts w:cstheme="minorHAnsi"/>
        </w:rPr>
        <w:t xml:space="preserve"> liaison and the YMCA Executive Director, to better assess their actual, near-term fiscal need</w:t>
      </w:r>
      <w:r>
        <w:rPr>
          <w:rFonts w:cstheme="minorHAnsi"/>
        </w:rPr>
        <w:t>, before reducing the permissive tax exemption for YMCA Camp Thunderbird.</w:t>
      </w:r>
    </w:p>
    <w:p w14:paraId="4A1E0B83" w14:textId="77777777" w:rsidR="00F2511B" w:rsidRDefault="00F2511B" w:rsidP="00155BE6">
      <w:pPr>
        <w:pStyle w:val="ListParagraph"/>
        <w:numPr>
          <w:ilvl w:val="0"/>
          <w:numId w:val="2"/>
        </w:numPr>
        <w:rPr>
          <w:rFonts w:cstheme="minorHAnsi"/>
        </w:rPr>
      </w:pPr>
      <w:r>
        <w:rPr>
          <w:rFonts w:cstheme="minorHAnsi"/>
        </w:rPr>
        <w:t xml:space="preserve">Please reassess the strategic priority fit and contribution of Wild ARC and consider having </w:t>
      </w:r>
      <w:r w:rsidRPr="006F58A3">
        <w:rPr>
          <w:rFonts w:cstheme="minorHAnsi"/>
        </w:rPr>
        <w:t xml:space="preserve">direct conversation between an assigned </w:t>
      </w:r>
      <w:r w:rsidR="00CB68A2">
        <w:rPr>
          <w:rFonts w:cstheme="minorHAnsi"/>
        </w:rPr>
        <w:t>Council</w:t>
      </w:r>
      <w:r w:rsidRPr="006F58A3">
        <w:rPr>
          <w:rFonts w:cstheme="minorHAnsi"/>
        </w:rPr>
        <w:t xml:space="preserve"> liaison and</w:t>
      </w:r>
      <w:r>
        <w:rPr>
          <w:rFonts w:cstheme="minorHAnsi"/>
        </w:rPr>
        <w:t xml:space="preserve"> Wild ARC executive</w:t>
      </w:r>
      <w:r w:rsidRPr="006F58A3">
        <w:rPr>
          <w:rFonts w:cstheme="minorHAnsi"/>
        </w:rPr>
        <w:t>, to better assess their actual, near-term fiscal need</w:t>
      </w:r>
      <w:r>
        <w:rPr>
          <w:rFonts w:cstheme="minorHAnsi"/>
        </w:rPr>
        <w:t xml:space="preserve">, before reducing their permissive tax exemption. </w:t>
      </w:r>
    </w:p>
    <w:p w14:paraId="7DAC7E66" w14:textId="77777777" w:rsidR="00F2511B" w:rsidRDefault="00F2511B" w:rsidP="00F2511B">
      <w:pPr>
        <w:rPr>
          <w:rFonts w:cstheme="minorHAnsi"/>
        </w:rPr>
      </w:pPr>
    </w:p>
    <w:p w14:paraId="5D79F8C7" w14:textId="77777777" w:rsidR="00CB68A2" w:rsidRDefault="00CB68A2" w:rsidP="00F2511B">
      <w:pPr>
        <w:rPr>
          <w:rFonts w:cstheme="minorHAnsi"/>
        </w:rPr>
      </w:pPr>
      <w:r>
        <w:rPr>
          <w:rFonts w:cstheme="minorHAnsi"/>
        </w:rPr>
        <w:t>Lastly, in reviewing the property tax dollar values cited for "Other" taxation authorities in Mr. Kreek's report, it was not clear to me how the different electorate population sizes for these various other authorities had been taken into account i</w:t>
      </w:r>
      <w:r w:rsidR="00B43DC5">
        <w:rPr>
          <w:rFonts w:cstheme="minorHAnsi"/>
        </w:rPr>
        <w:t xml:space="preserve">n the underlying analysis.  Given the different electorate sizes for the CRD, Westshore Parks </w:t>
      </w:r>
      <w:r w:rsidR="006728B5">
        <w:rPr>
          <w:rFonts w:cstheme="minorHAnsi"/>
        </w:rPr>
        <w:t>&amp;</w:t>
      </w:r>
      <w:r w:rsidR="00B43DC5">
        <w:rPr>
          <w:rFonts w:cstheme="minorHAnsi"/>
        </w:rPr>
        <w:t xml:space="preserve"> Recreation area and our School District, it would be helpful to add a corresponding footnote in the report. </w:t>
      </w:r>
    </w:p>
    <w:p w14:paraId="2B49CF86" w14:textId="77777777" w:rsidR="00CB68A2" w:rsidRDefault="00CB68A2" w:rsidP="00F2511B">
      <w:pPr>
        <w:rPr>
          <w:rFonts w:cstheme="minorHAnsi"/>
        </w:rPr>
      </w:pPr>
    </w:p>
    <w:p w14:paraId="49AB0A5E" w14:textId="77777777" w:rsidR="00F2511B" w:rsidRPr="00B43DC5" w:rsidRDefault="00F2511B" w:rsidP="00F2511B">
      <w:pPr>
        <w:rPr>
          <w:rFonts w:cstheme="minorHAnsi"/>
          <w:b/>
          <w:bCs/>
          <w:i/>
          <w:iCs/>
        </w:rPr>
      </w:pPr>
      <w:r w:rsidRPr="00B43DC5">
        <w:rPr>
          <w:rFonts w:cstheme="minorHAnsi"/>
          <w:b/>
          <w:bCs/>
          <w:i/>
          <w:iCs/>
        </w:rPr>
        <w:t xml:space="preserve">Thank you for </w:t>
      </w:r>
      <w:r w:rsidR="00B43DC5">
        <w:rPr>
          <w:rFonts w:cstheme="minorHAnsi"/>
          <w:b/>
          <w:bCs/>
          <w:i/>
          <w:iCs/>
        </w:rPr>
        <w:t xml:space="preserve">your </w:t>
      </w:r>
      <w:r w:rsidRPr="00B43DC5">
        <w:rPr>
          <w:rFonts w:cstheme="minorHAnsi"/>
          <w:b/>
          <w:bCs/>
          <w:i/>
          <w:iCs/>
        </w:rPr>
        <w:t xml:space="preserve">attention to the above requests.  The favour of a </w:t>
      </w:r>
      <w:r w:rsidR="009C6B8E" w:rsidRPr="00085248">
        <w:rPr>
          <w:rFonts w:cstheme="minorHAnsi"/>
          <w:b/>
          <w:bCs/>
          <w:i/>
          <w:iCs/>
        </w:rPr>
        <w:t>considered,</w:t>
      </w:r>
      <w:r w:rsidR="009C6B8E">
        <w:rPr>
          <w:rFonts w:cstheme="minorHAnsi"/>
          <w:b/>
          <w:bCs/>
          <w:i/>
          <w:iCs/>
        </w:rPr>
        <w:t xml:space="preserve"> </w:t>
      </w:r>
      <w:r w:rsidRPr="00B43DC5">
        <w:rPr>
          <w:rFonts w:cstheme="minorHAnsi"/>
          <w:b/>
          <w:bCs/>
          <w:i/>
          <w:iCs/>
        </w:rPr>
        <w:t>written reply is requested.</w:t>
      </w:r>
    </w:p>
    <w:p w14:paraId="41B984F3" w14:textId="77777777" w:rsidR="00F2511B" w:rsidRDefault="00F2511B" w:rsidP="00F2511B">
      <w:pPr>
        <w:rPr>
          <w:rFonts w:cstheme="minorHAnsi"/>
        </w:rPr>
      </w:pPr>
    </w:p>
    <w:p w14:paraId="052E3F17" w14:textId="77777777" w:rsidR="00F2511B" w:rsidRDefault="00F2511B" w:rsidP="00F2511B">
      <w:pPr>
        <w:rPr>
          <w:rFonts w:cstheme="minorHAnsi"/>
        </w:rPr>
      </w:pPr>
      <w:r>
        <w:rPr>
          <w:rFonts w:cstheme="minorHAnsi"/>
        </w:rPr>
        <w:t>Sincerely,</w:t>
      </w:r>
    </w:p>
    <w:p w14:paraId="5A36FC8B" w14:textId="77777777" w:rsidR="00F2511B" w:rsidRDefault="00F2511B" w:rsidP="00F2511B">
      <w:pPr>
        <w:rPr>
          <w:rFonts w:cstheme="minorHAnsi"/>
        </w:rPr>
      </w:pPr>
    </w:p>
    <w:p w14:paraId="0A833A44" w14:textId="77777777" w:rsidR="00F2511B" w:rsidRDefault="00F2511B" w:rsidP="00F2511B">
      <w:pPr>
        <w:rPr>
          <w:rFonts w:cstheme="minorHAnsi"/>
        </w:rPr>
      </w:pPr>
      <w:r>
        <w:rPr>
          <w:rFonts w:cstheme="minorHAnsi"/>
        </w:rPr>
        <w:t>Morgan Yates, Metchosin resident</w:t>
      </w:r>
    </w:p>
    <w:p w14:paraId="675EE70B" w14:textId="77777777" w:rsidR="00F2511B" w:rsidRPr="00155BE6" w:rsidRDefault="00F2511B" w:rsidP="00F2511B">
      <w:pPr>
        <w:rPr>
          <w:rFonts w:cstheme="minorHAnsi"/>
        </w:rPr>
      </w:pPr>
      <w:r>
        <w:rPr>
          <w:rFonts w:cstheme="minorHAnsi"/>
        </w:rPr>
        <w:t xml:space="preserve">Gemini Drive </w:t>
      </w:r>
    </w:p>
    <w:p w14:paraId="3ED26E82" w14:textId="77777777" w:rsidR="00155BE6" w:rsidRPr="00155BE6" w:rsidRDefault="00155BE6">
      <w:pPr>
        <w:rPr>
          <w:b/>
          <w:bCs/>
        </w:rPr>
      </w:pPr>
    </w:p>
    <w:sectPr w:rsidR="00155BE6" w:rsidRPr="00155B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0D0C"/>
    <w:multiLevelType w:val="hybridMultilevel"/>
    <w:tmpl w:val="546663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55B500A"/>
    <w:multiLevelType w:val="hybridMultilevel"/>
    <w:tmpl w:val="A552D0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8955853">
    <w:abstractNumId w:val="0"/>
  </w:num>
  <w:num w:numId="2" w16cid:durableId="26125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4A"/>
    <w:rsid w:val="0001616F"/>
    <w:rsid w:val="00052FAE"/>
    <w:rsid w:val="00054BF7"/>
    <w:rsid w:val="0007053E"/>
    <w:rsid w:val="00085248"/>
    <w:rsid w:val="000D16A3"/>
    <w:rsid w:val="001300D9"/>
    <w:rsid w:val="00155BE6"/>
    <w:rsid w:val="001E4F95"/>
    <w:rsid w:val="001E5178"/>
    <w:rsid w:val="001F357A"/>
    <w:rsid w:val="00276506"/>
    <w:rsid w:val="00295E4C"/>
    <w:rsid w:val="002B34D4"/>
    <w:rsid w:val="002D285C"/>
    <w:rsid w:val="0030112E"/>
    <w:rsid w:val="00301BC2"/>
    <w:rsid w:val="00327029"/>
    <w:rsid w:val="00363B46"/>
    <w:rsid w:val="004426AA"/>
    <w:rsid w:val="00482C23"/>
    <w:rsid w:val="00496F5E"/>
    <w:rsid w:val="004979BC"/>
    <w:rsid w:val="004B084B"/>
    <w:rsid w:val="004D134E"/>
    <w:rsid w:val="004F1085"/>
    <w:rsid w:val="00517721"/>
    <w:rsid w:val="00524C52"/>
    <w:rsid w:val="005A1C60"/>
    <w:rsid w:val="005C2E4A"/>
    <w:rsid w:val="005C3E46"/>
    <w:rsid w:val="005C6E1D"/>
    <w:rsid w:val="005E06CD"/>
    <w:rsid w:val="00620B93"/>
    <w:rsid w:val="006728B5"/>
    <w:rsid w:val="006F58A3"/>
    <w:rsid w:val="00751856"/>
    <w:rsid w:val="00770D5C"/>
    <w:rsid w:val="007B52A7"/>
    <w:rsid w:val="00830FE7"/>
    <w:rsid w:val="008459FF"/>
    <w:rsid w:val="0086700B"/>
    <w:rsid w:val="0088051F"/>
    <w:rsid w:val="008B5A77"/>
    <w:rsid w:val="008D20BF"/>
    <w:rsid w:val="0094449A"/>
    <w:rsid w:val="00962EE6"/>
    <w:rsid w:val="00981051"/>
    <w:rsid w:val="009C6B8E"/>
    <w:rsid w:val="009E13B3"/>
    <w:rsid w:val="00A47A96"/>
    <w:rsid w:val="00A85A0B"/>
    <w:rsid w:val="00AB0896"/>
    <w:rsid w:val="00AF7EBF"/>
    <w:rsid w:val="00B272F6"/>
    <w:rsid w:val="00B43DC5"/>
    <w:rsid w:val="00B62E8D"/>
    <w:rsid w:val="00B87FBA"/>
    <w:rsid w:val="00BF73FD"/>
    <w:rsid w:val="00C13696"/>
    <w:rsid w:val="00C25EC4"/>
    <w:rsid w:val="00C274C5"/>
    <w:rsid w:val="00C37D21"/>
    <w:rsid w:val="00C833F2"/>
    <w:rsid w:val="00CB68A2"/>
    <w:rsid w:val="00D04261"/>
    <w:rsid w:val="00D44998"/>
    <w:rsid w:val="00D47BCF"/>
    <w:rsid w:val="00D6087F"/>
    <w:rsid w:val="00D6379B"/>
    <w:rsid w:val="00DD316A"/>
    <w:rsid w:val="00DF05F2"/>
    <w:rsid w:val="00DF213E"/>
    <w:rsid w:val="00E44D12"/>
    <w:rsid w:val="00E54A27"/>
    <w:rsid w:val="00E76972"/>
    <w:rsid w:val="00EB754A"/>
    <w:rsid w:val="00EC5249"/>
    <w:rsid w:val="00EF0246"/>
    <w:rsid w:val="00F15241"/>
    <w:rsid w:val="00F2511B"/>
    <w:rsid w:val="00F26939"/>
    <w:rsid w:val="00F742E6"/>
    <w:rsid w:val="00FB6EB7"/>
    <w:rsid w:val="00FE14DC"/>
    <w:rsid w:val="00FF1B8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DA7E"/>
  <w15:chartTrackingRefBased/>
  <w15:docId w15:val="{6C066530-D40E-BC4E-92D0-6B505048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2E4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E4A"/>
    <w:rPr>
      <w:rFonts w:ascii="Times New Roman" w:eastAsia="Times New Roman" w:hAnsi="Times New Roman" w:cs="Times New Roman"/>
      <w:b/>
      <w:bCs/>
      <w:kern w:val="36"/>
      <w:sz w:val="48"/>
      <w:szCs w:val="48"/>
      <w14:ligatures w14:val="none"/>
    </w:rPr>
  </w:style>
  <w:style w:type="character" w:customStyle="1" w:styleId="field">
    <w:name w:val="field"/>
    <w:basedOn w:val="DefaultParagraphFont"/>
    <w:rsid w:val="005C2E4A"/>
  </w:style>
  <w:style w:type="paragraph" w:styleId="NormalWeb">
    <w:name w:val="Normal (Web)"/>
    <w:basedOn w:val="Normal"/>
    <w:uiPriority w:val="99"/>
    <w:semiHidden/>
    <w:unhideWhenUsed/>
    <w:rsid w:val="005C2E4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2E4A"/>
    <w:rPr>
      <w:b/>
      <w:bCs/>
    </w:rPr>
  </w:style>
  <w:style w:type="character" w:customStyle="1" w:styleId="apple-converted-space">
    <w:name w:val="apple-converted-space"/>
    <w:basedOn w:val="DefaultParagraphFont"/>
    <w:rsid w:val="005C2E4A"/>
  </w:style>
  <w:style w:type="paragraph" w:styleId="ListParagraph">
    <w:name w:val="List Paragraph"/>
    <w:basedOn w:val="Normal"/>
    <w:uiPriority w:val="34"/>
    <w:qFormat/>
    <w:rsid w:val="008B5A77"/>
    <w:pPr>
      <w:ind w:left="720"/>
      <w:contextualSpacing/>
    </w:pPr>
  </w:style>
  <w:style w:type="character" w:styleId="Emphasis">
    <w:name w:val="Emphasis"/>
    <w:basedOn w:val="DefaultParagraphFont"/>
    <w:uiPriority w:val="20"/>
    <w:qFormat/>
    <w:rsid w:val="00301B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992">
      <w:bodyDiv w:val="1"/>
      <w:marLeft w:val="0"/>
      <w:marRight w:val="0"/>
      <w:marTop w:val="0"/>
      <w:marBottom w:val="0"/>
      <w:divBdr>
        <w:top w:val="none" w:sz="0" w:space="0" w:color="auto"/>
        <w:left w:val="none" w:sz="0" w:space="0" w:color="auto"/>
        <w:bottom w:val="none" w:sz="0" w:space="0" w:color="auto"/>
        <w:right w:val="none" w:sz="0" w:space="0" w:color="auto"/>
      </w:divBdr>
      <w:divsChild>
        <w:div w:id="924416480">
          <w:marLeft w:val="0"/>
          <w:marRight w:val="0"/>
          <w:marTop w:val="0"/>
          <w:marBottom w:val="0"/>
          <w:divBdr>
            <w:top w:val="none" w:sz="0" w:space="0" w:color="auto"/>
            <w:left w:val="none" w:sz="0" w:space="0" w:color="auto"/>
            <w:bottom w:val="none" w:sz="0" w:space="0" w:color="auto"/>
            <w:right w:val="none" w:sz="0" w:space="0" w:color="auto"/>
          </w:divBdr>
        </w:div>
        <w:div w:id="879051911">
          <w:marLeft w:val="0"/>
          <w:marRight w:val="0"/>
          <w:marTop w:val="0"/>
          <w:marBottom w:val="0"/>
          <w:divBdr>
            <w:top w:val="none" w:sz="0" w:space="0" w:color="auto"/>
            <w:left w:val="none" w:sz="0" w:space="0" w:color="auto"/>
            <w:bottom w:val="none" w:sz="0" w:space="0" w:color="auto"/>
            <w:right w:val="none" w:sz="0" w:space="0" w:color="auto"/>
          </w:divBdr>
          <w:divsChild>
            <w:div w:id="479856091">
              <w:marLeft w:val="0"/>
              <w:marRight w:val="0"/>
              <w:marTop w:val="0"/>
              <w:marBottom w:val="0"/>
              <w:divBdr>
                <w:top w:val="none" w:sz="0" w:space="0" w:color="auto"/>
                <w:left w:val="none" w:sz="0" w:space="0" w:color="auto"/>
                <w:bottom w:val="none" w:sz="0" w:space="0" w:color="auto"/>
                <w:right w:val="none" w:sz="0" w:space="0" w:color="auto"/>
              </w:divBdr>
              <w:divsChild>
                <w:div w:id="1361734601">
                  <w:marLeft w:val="0"/>
                  <w:marRight w:val="0"/>
                  <w:marTop w:val="0"/>
                  <w:marBottom w:val="0"/>
                  <w:divBdr>
                    <w:top w:val="none" w:sz="0" w:space="0" w:color="auto"/>
                    <w:left w:val="none" w:sz="0" w:space="0" w:color="auto"/>
                    <w:bottom w:val="none" w:sz="0" w:space="0" w:color="auto"/>
                    <w:right w:val="none" w:sz="0" w:space="0" w:color="auto"/>
                  </w:divBdr>
                  <w:divsChild>
                    <w:div w:id="385571735">
                      <w:marLeft w:val="0"/>
                      <w:marRight w:val="0"/>
                      <w:marTop w:val="0"/>
                      <w:marBottom w:val="0"/>
                      <w:divBdr>
                        <w:top w:val="none" w:sz="0" w:space="0" w:color="auto"/>
                        <w:left w:val="none" w:sz="0" w:space="0" w:color="auto"/>
                        <w:bottom w:val="none" w:sz="0" w:space="0" w:color="auto"/>
                        <w:right w:val="none" w:sz="0" w:space="0" w:color="auto"/>
                      </w:divBdr>
                      <w:divsChild>
                        <w:div w:id="428084445">
                          <w:marLeft w:val="0"/>
                          <w:marRight w:val="0"/>
                          <w:marTop w:val="0"/>
                          <w:marBottom w:val="0"/>
                          <w:divBdr>
                            <w:top w:val="none" w:sz="0" w:space="0" w:color="auto"/>
                            <w:left w:val="none" w:sz="0" w:space="0" w:color="auto"/>
                            <w:bottom w:val="none" w:sz="0" w:space="0" w:color="auto"/>
                            <w:right w:val="none" w:sz="0" w:space="0" w:color="auto"/>
                          </w:divBdr>
                          <w:divsChild>
                            <w:div w:id="8240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445913">
      <w:bodyDiv w:val="1"/>
      <w:marLeft w:val="0"/>
      <w:marRight w:val="0"/>
      <w:marTop w:val="0"/>
      <w:marBottom w:val="0"/>
      <w:divBdr>
        <w:top w:val="none" w:sz="0" w:space="0" w:color="auto"/>
        <w:left w:val="none" w:sz="0" w:space="0" w:color="auto"/>
        <w:bottom w:val="none" w:sz="0" w:space="0" w:color="auto"/>
        <w:right w:val="none" w:sz="0" w:space="0" w:color="auto"/>
      </w:divBdr>
      <w:divsChild>
        <w:div w:id="1605452328">
          <w:marLeft w:val="0"/>
          <w:marRight w:val="0"/>
          <w:marTop w:val="0"/>
          <w:marBottom w:val="0"/>
          <w:divBdr>
            <w:top w:val="none" w:sz="0" w:space="0" w:color="auto"/>
            <w:left w:val="none" w:sz="0" w:space="0" w:color="auto"/>
            <w:bottom w:val="none" w:sz="0" w:space="0" w:color="auto"/>
            <w:right w:val="none" w:sz="0" w:space="0" w:color="auto"/>
          </w:divBdr>
          <w:divsChild>
            <w:div w:id="1183974329">
              <w:marLeft w:val="0"/>
              <w:marRight w:val="0"/>
              <w:marTop w:val="0"/>
              <w:marBottom w:val="450"/>
              <w:divBdr>
                <w:top w:val="none" w:sz="0" w:space="0" w:color="auto"/>
                <w:left w:val="none" w:sz="0" w:space="0" w:color="auto"/>
                <w:bottom w:val="none" w:sz="0" w:space="0" w:color="auto"/>
                <w:right w:val="none" w:sz="0" w:space="0" w:color="auto"/>
              </w:divBdr>
              <w:divsChild>
                <w:div w:id="2026900729">
                  <w:marLeft w:val="0"/>
                  <w:marRight w:val="0"/>
                  <w:marTop w:val="0"/>
                  <w:marBottom w:val="0"/>
                  <w:divBdr>
                    <w:top w:val="none" w:sz="0" w:space="0" w:color="auto"/>
                    <w:left w:val="none" w:sz="0" w:space="0" w:color="auto"/>
                    <w:bottom w:val="none" w:sz="0" w:space="0" w:color="auto"/>
                    <w:right w:val="none" w:sz="0" w:space="0" w:color="auto"/>
                  </w:divBdr>
                  <w:divsChild>
                    <w:div w:id="1846358963">
                      <w:marLeft w:val="0"/>
                      <w:marRight w:val="0"/>
                      <w:marTop w:val="0"/>
                      <w:marBottom w:val="0"/>
                      <w:divBdr>
                        <w:top w:val="none" w:sz="0" w:space="0" w:color="auto"/>
                        <w:left w:val="none" w:sz="0" w:space="0" w:color="auto"/>
                        <w:bottom w:val="none" w:sz="0" w:space="0" w:color="auto"/>
                        <w:right w:val="none" w:sz="0" w:space="0" w:color="auto"/>
                      </w:divBdr>
                      <w:divsChild>
                        <w:div w:id="1625193277">
                          <w:marLeft w:val="0"/>
                          <w:marRight w:val="0"/>
                          <w:marTop w:val="0"/>
                          <w:marBottom w:val="0"/>
                          <w:divBdr>
                            <w:top w:val="none" w:sz="0" w:space="0" w:color="auto"/>
                            <w:left w:val="none" w:sz="0" w:space="0" w:color="auto"/>
                            <w:bottom w:val="none" w:sz="0" w:space="0" w:color="auto"/>
                            <w:right w:val="none" w:sz="0" w:space="0" w:color="auto"/>
                          </w:divBdr>
                          <w:divsChild>
                            <w:div w:id="878517699">
                              <w:marLeft w:val="0"/>
                              <w:marRight w:val="0"/>
                              <w:marTop w:val="0"/>
                              <w:marBottom w:val="0"/>
                              <w:divBdr>
                                <w:top w:val="none" w:sz="0" w:space="0" w:color="auto"/>
                                <w:left w:val="none" w:sz="0" w:space="0" w:color="auto"/>
                                <w:bottom w:val="none" w:sz="0" w:space="0" w:color="auto"/>
                                <w:right w:val="none" w:sz="0" w:space="0" w:color="auto"/>
                              </w:divBdr>
                              <w:divsChild>
                                <w:div w:id="1639451960">
                                  <w:marLeft w:val="0"/>
                                  <w:marRight w:val="0"/>
                                  <w:marTop w:val="0"/>
                                  <w:marBottom w:val="450"/>
                                  <w:divBdr>
                                    <w:top w:val="none" w:sz="0" w:space="0" w:color="auto"/>
                                    <w:left w:val="none" w:sz="0" w:space="0" w:color="auto"/>
                                    <w:bottom w:val="none" w:sz="0" w:space="0" w:color="auto"/>
                                    <w:right w:val="none" w:sz="0" w:space="0" w:color="auto"/>
                                  </w:divBdr>
                                  <w:divsChild>
                                    <w:div w:id="1162425917">
                                      <w:marLeft w:val="0"/>
                                      <w:marRight w:val="0"/>
                                      <w:marTop w:val="0"/>
                                      <w:marBottom w:val="0"/>
                                      <w:divBdr>
                                        <w:top w:val="none" w:sz="0" w:space="0" w:color="auto"/>
                                        <w:left w:val="none" w:sz="0" w:space="0" w:color="auto"/>
                                        <w:bottom w:val="none" w:sz="0" w:space="0" w:color="auto"/>
                                        <w:right w:val="none" w:sz="0" w:space="0" w:color="auto"/>
                                      </w:divBdr>
                                      <w:divsChild>
                                        <w:div w:id="840508520">
                                          <w:marLeft w:val="0"/>
                                          <w:marRight w:val="0"/>
                                          <w:marTop w:val="0"/>
                                          <w:marBottom w:val="0"/>
                                          <w:divBdr>
                                            <w:top w:val="none" w:sz="0" w:space="0" w:color="auto"/>
                                            <w:left w:val="none" w:sz="0" w:space="0" w:color="auto"/>
                                            <w:bottom w:val="none" w:sz="0" w:space="0" w:color="auto"/>
                                            <w:right w:val="none" w:sz="0" w:space="0" w:color="auto"/>
                                          </w:divBdr>
                                          <w:divsChild>
                                            <w:div w:id="7260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719453">
          <w:marLeft w:val="0"/>
          <w:marRight w:val="0"/>
          <w:marTop w:val="0"/>
          <w:marBottom w:val="0"/>
          <w:divBdr>
            <w:top w:val="none" w:sz="0" w:space="0" w:color="auto"/>
            <w:left w:val="none" w:sz="0" w:space="0" w:color="auto"/>
            <w:bottom w:val="none" w:sz="0" w:space="0" w:color="auto"/>
            <w:right w:val="none" w:sz="0" w:space="0" w:color="auto"/>
          </w:divBdr>
          <w:divsChild>
            <w:div w:id="1177813153">
              <w:marLeft w:val="0"/>
              <w:marRight w:val="0"/>
              <w:marTop w:val="660"/>
              <w:marBottom w:val="660"/>
              <w:divBdr>
                <w:top w:val="none" w:sz="0" w:space="0" w:color="auto"/>
                <w:left w:val="none" w:sz="0" w:space="0" w:color="auto"/>
                <w:bottom w:val="none" w:sz="0" w:space="0" w:color="auto"/>
                <w:right w:val="none" w:sz="0" w:space="0" w:color="auto"/>
              </w:divBdr>
              <w:divsChild>
                <w:div w:id="495270918">
                  <w:marLeft w:val="0"/>
                  <w:marRight w:val="0"/>
                  <w:marTop w:val="0"/>
                  <w:marBottom w:val="0"/>
                  <w:divBdr>
                    <w:top w:val="none" w:sz="0" w:space="0" w:color="auto"/>
                    <w:left w:val="none" w:sz="0" w:space="0" w:color="auto"/>
                    <w:bottom w:val="none" w:sz="0" w:space="0" w:color="auto"/>
                    <w:right w:val="none" w:sz="0" w:space="0" w:color="auto"/>
                  </w:divBdr>
                  <w:divsChild>
                    <w:div w:id="460461685">
                      <w:marLeft w:val="0"/>
                      <w:marRight w:val="0"/>
                      <w:marTop w:val="0"/>
                      <w:marBottom w:val="0"/>
                      <w:divBdr>
                        <w:top w:val="none" w:sz="0" w:space="0" w:color="auto"/>
                        <w:left w:val="none" w:sz="0" w:space="0" w:color="auto"/>
                        <w:bottom w:val="none" w:sz="0" w:space="0" w:color="auto"/>
                        <w:right w:val="none" w:sz="0" w:space="0" w:color="auto"/>
                      </w:divBdr>
                      <w:divsChild>
                        <w:div w:id="839349690">
                          <w:marLeft w:val="0"/>
                          <w:marRight w:val="0"/>
                          <w:marTop w:val="0"/>
                          <w:marBottom w:val="240"/>
                          <w:divBdr>
                            <w:top w:val="none" w:sz="0" w:space="0" w:color="auto"/>
                            <w:left w:val="none" w:sz="0" w:space="0" w:color="auto"/>
                            <w:bottom w:val="none" w:sz="0" w:space="0" w:color="auto"/>
                            <w:right w:val="none" w:sz="0" w:space="0" w:color="auto"/>
                          </w:divBdr>
                          <w:divsChild>
                            <w:div w:id="1316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1577</Words>
  <Characters>8991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Yates</dc:creator>
  <cp:keywords/>
  <dc:description/>
  <cp:lastModifiedBy>Lynn Mills</cp:lastModifiedBy>
  <cp:revision>2</cp:revision>
  <cp:lastPrinted>2025-09-24T15:29:00Z</cp:lastPrinted>
  <dcterms:created xsi:type="dcterms:W3CDTF">2025-10-11T22:00:00Z</dcterms:created>
  <dcterms:modified xsi:type="dcterms:W3CDTF">2025-10-11T22:00:00Z</dcterms:modified>
</cp:coreProperties>
</file>