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391" w:rsidRDefault="001E38ED" w:rsidP="00363432">
      <w:pPr>
        <w:rPr>
          <w:b/>
        </w:rPr>
      </w:pPr>
      <w:r>
        <w:rPr>
          <w:i/>
          <w:noProof/>
        </w:rPr>
        <w:drawing>
          <wp:anchor distT="0" distB="0" distL="114300" distR="114300" simplePos="0" relativeHeight="251663360" behindDoc="1" locked="0" layoutInCell="1" allowOverlap="1" wp14:anchorId="01D770EC" wp14:editId="4113C8DA">
            <wp:simplePos x="0" y="0"/>
            <wp:positionH relativeFrom="column">
              <wp:posOffset>1421130</wp:posOffset>
            </wp:positionH>
            <wp:positionV relativeFrom="paragraph">
              <wp:posOffset>-11430</wp:posOffset>
            </wp:positionV>
            <wp:extent cx="1362075" cy="628650"/>
            <wp:effectExtent l="0" t="0" r="9525" b="0"/>
            <wp:wrapNone/>
            <wp:docPr id="4" name="Picture 4" descr="C:\Users\Justin\Downloads\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in\Downloads\Dani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</w:t>
      </w:r>
      <w:r w:rsidR="00363432">
        <w:rPr>
          <w:b/>
        </w:rPr>
        <w:t>Message Outline</w:t>
      </w:r>
    </w:p>
    <w:p w:rsidR="00212B26" w:rsidRDefault="00D53BC9" w:rsidP="00B06EFB">
      <w:pPr>
        <w:rPr>
          <w:i/>
        </w:rPr>
      </w:pPr>
      <w:r>
        <w:rPr>
          <w:i/>
        </w:rPr>
        <w:t xml:space="preserve">  </w:t>
      </w:r>
      <w:r w:rsidR="00B06EFB">
        <w:rPr>
          <w:i/>
        </w:rPr>
        <w:t xml:space="preserve">         </w:t>
      </w:r>
      <w:r w:rsidR="001E38ED">
        <w:rPr>
          <w:i/>
        </w:rPr>
        <w:t xml:space="preserve">Daniel: </w:t>
      </w:r>
    </w:p>
    <w:p w:rsidR="00B06EFB" w:rsidRDefault="000F0206" w:rsidP="00B06EFB">
      <w:pPr>
        <w:rPr>
          <w:i/>
        </w:rPr>
      </w:pPr>
      <w:r>
        <w:rPr>
          <w:i/>
        </w:rPr>
        <w:t xml:space="preserve"> Daniel’s Den—Part 2</w:t>
      </w:r>
    </w:p>
    <w:p w:rsidR="00363432" w:rsidRDefault="00183D9D" w:rsidP="00363432">
      <w:pPr>
        <w:rPr>
          <w:b/>
        </w:rPr>
      </w:pPr>
      <w:r>
        <w:rPr>
          <w:b/>
        </w:rPr>
        <w:t xml:space="preserve">        </w:t>
      </w:r>
      <w:r w:rsidR="00B06EFB">
        <w:rPr>
          <w:b/>
        </w:rPr>
        <w:t xml:space="preserve"> </w:t>
      </w:r>
      <w:r w:rsidR="000F0206">
        <w:rPr>
          <w:b/>
        </w:rPr>
        <w:t xml:space="preserve"> </w:t>
      </w:r>
      <w:r w:rsidR="00B06EFB">
        <w:rPr>
          <w:b/>
        </w:rPr>
        <w:t>Daniel 6</w:t>
      </w:r>
    </w:p>
    <w:p w:rsidR="008677A3" w:rsidRPr="00157575" w:rsidRDefault="008677A3" w:rsidP="00363432">
      <w:pPr>
        <w:rPr>
          <w:b/>
          <w:sz w:val="2"/>
        </w:rPr>
      </w:pPr>
    </w:p>
    <w:p w:rsidR="004B2C54" w:rsidRDefault="008415C9" w:rsidP="000F0206">
      <w:r>
        <w:rPr>
          <w:b/>
        </w:rPr>
        <w:t>Intro:</w:t>
      </w:r>
      <w:r>
        <w:t xml:space="preserve"> </w:t>
      </w:r>
      <w:r w:rsidR="000F0206">
        <w:t>Daniel’s defining moment…at 80!</w:t>
      </w:r>
    </w:p>
    <w:p w:rsidR="00B06EFB" w:rsidRPr="001543B0" w:rsidRDefault="00B06EFB" w:rsidP="00B06EFB">
      <w:pPr>
        <w:rPr>
          <w:sz w:val="20"/>
        </w:rPr>
      </w:pPr>
    </w:p>
    <w:p w:rsidR="006B2664" w:rsidRDefault="00B06EFB" w:rsidP="000F0206">
      <w:proofErr w:type="gramStart"/>
      <w:r w:rsidRPr="003A08F6">
        <w:rPr>
          <w:b/>
        </w:rPr>
        <w:t>v.1-2—</w:t>
      </w:r>
      <w:proofErr w:type="gramEnd"/>
      <w:r w:rsidR="00776DA7" w:rsidRPr="00776DA7">
        <w:t>New king, new empire, new job…</w:t>
      </w:r>
    </w:p>
    <w:p w:rsidR="00776DA7" w:rsidRDefault="00776DA7" w:rsidP="000F0206">
      <w:proofErr w:type="gramStart"/>
      <w:r w:rsidRPr="006953A7">
        <w:rPr>
          <w:b/>
        </w:rPr>
        <w:t>v.3-4—</w:t>
      </w:r>
      <w:proofErr w:type="gramEnd"/>
      <w:r>
        <w:t xml:space="preserve">Work ethic and morals of Daniel (cf. </w:t>
      </w:r>
      <w:r w:rsidR="006953A7">
        <w:tab/>
      </w:r>
      <w:r>
        <w:t>Col.3:23-24)…</w:t>
      </w:r>
    </w:p>
    <w:p w:rsidR="00776DA7" w:rsidRDefault="00776DA7" w:rsidP="000F0206">
      <w:proofErr w:type="gramStart"/>
      <w:r w:rsidRPr="006953A7">
        <w:rPr>
          <w:b/>
        </w:rPr>
        <w:t>v.5-9—</w:t>
      </w:r>
      <w:proofErr w:type="gramEnd"/>
      <w:r>
        <w:t>Darius’s decision making…</w:t>
      </w:r>
    </w:p>
    <w:p w:rsidR="00776DA7" w:rsidRDefault="00776DA7" w:rsidP="000F0206">
      <w:r w:rsidRPr="006953A7">
        <w:rPr>
          <w:b/>
        </w:rPr>
        <w:t>v.10—</w:t>
      </w:r>
      <w:r>
        <w:t xml:space="preserve">Daniel’s consistency: “just as he had </w:t>
      </w:r>
      <w:r w:rsidR="006953A7">
        <w:tab/>
      </w:r>
      <w:r>
        <w:t>done before”…</w:t>
      </w:r>
    </w:p>
    <w:p w:rsidR="000F0206" w:rsidRDefault="00776DA7" w:rsidP="00776DA7">
      <w:pPr>
        <w:pStyle w:val="ListParagraph"/>
        <w:numPr>
          <w:ilvl w:val="0"/>
          <w:numId w:val="29"/>
        </w:numPr>
        <w:ind w:hanging="180"/>
      </w:pPr>
      <w:r>
        <w:t>Prayer practices of Daniel…</w:t>
      </w:r>
    </w:p>
    <w:p w:rsidR="00776DA7" w:rsidRDefault="00776DA7" w:rsidP="00776DA7">
      <w:proofErr w:type="gramStart"/>
      <w:r w:rsidRPr="006953A7">
        <w:rPr>
          <w:b/>
        </w:rPr>
        <w:t>v.11-17—</w:t>
      </w:r>
      <w:proofErr w:type="gramEnd"/>
      <w:r w:rsidR="006953A7">
        <w:t>Echoes of Easter…</w:t>
      </w:r>
    </w:p>
    <w:p w:rsidR="00776DA7" w:rsidRDefault="00776DA7" w:rsidP="00776DA7">
      <w:r w:rsidRPr="006953A7">
        <w:rPr>
          <w:b/>
        </w:rPr>
        <w:t>v.18—</w:t>
      </w:r>
      <w:proofErr w:type="gramStart"/>
      <w:r>
        <w:t>The</w:t>
      </w:r>
      <w:proofErr w:type="gramEnd"/>
      <w:r>
        <w:t xml:space="preserve"> king is taking this harder than </w:t>
      </w:r>
      <w:r w:rsidR="006953A7">
        <w:tab/>
      </w:r>
      <w:r>
        <w:t>Daniel…</w:t>
      </w:r>
    </w:p>
    <w:p w:rsidR="00776DA7" w:rsidRDefault="00776DA7" w:rsidP="00776DA7">
      <w:r w:rsidRPr="006953A7">
        <w:rPr>
          <w:b/>
        </w:rPr>
        <w:t>v.19—</w:t>
      </w:r>
      <w:r>
        <w:t xml:space="preserve">“first light of dawn”…more Easter </w:t>
      </w:r>
      <w:r w:rsidR="006953A7">
        <w:tab/>
      </w:r>
      <w:r>
        <w:t>echoes.</w:t>
      </w:r>
    </w:p>
    <w:p w:rsidR="00776DA7" w:rsidRDefault="00776DA7" w:rsidP="00776DA7">
      <w:proofErr w:type="gramStart"/>
      <w:r w:rsidRPr="006953A7">
        <w:rPr>
          <w:b/>
        </w:rPr>
        <w:t>v.20-22—</w:t>
      </w:r>
      <w:proofErr w:type="gramEnd"/>
      <w:r>
        <w:t>God’s rescue and God’s angel…</w:t>
      </w:r>
    </w:p>
    <w:p w:rsidR="00776DA7" w:rsidRDefault="00776DA7" w:rsidP="00776DA7">
      <w:pPr>
        <w:pStyle w:val="ListParagraph"/>
        <w:numPr>
          <w:ilvl w:val="0"/>
          <w:numId w:val="29"/>
        </w:numPr>
        <w:ind w:hanging="180"/>
      </w:pPr>
      <w:r>
        <w:t>Daniel’s innocence…</w:t>
      </w:r>
    </w:p>
    <w:p w:rsidR="00776DA7" w:rsidRDefault="00776DA7" w:rsidP="00776DA7">
      <w:r w:rsidRPr="006953A7">
        <w:rPr>
          <w:b/>
        </w:rPr>
        <w:t>v.23—</w:t>
      </w:r>
      <w:r>
        <w:t>King’s anguish turned to joy…</w:t>
      </w:r>
    </w:p>
    <w:p w:rsidR="00776DA7" w:rsidRDefault="00776DA7" w:rsidP="00776DA7">
      <w:r w:rsidRPr="006953A7">
        <w:rPr>
          <w:b/>
        </w:rPr>
        <w:t>v.24—</w:t>
      </w:r>
      <w:r>
        <w:t>“at the king’s command</w:t>
      </w:r>
      <w:r w:rsidR="006953A7">
        <w:t>,</w:t>
      </w:r>
      <w:r>
        <w:t xml:space="preserve">” not at God’s </w:t>
      </w:r>
      <w:r w:rsidR="006953A7">
        <w:tab/>
      </w:r>
      <w:r>
        <w:t>command (cf. Deut.24:16)…</w:t>
      </w:r>
    </w:p>
    <w:p w:rsidR="00776DA7" w:rsidRDefault="00776DA7" w:rsidP="00776DA7">
      <w:proofErr w:type="gramStart"/>
      <w:r w:rsidRPr="006953A7">
        <w:rPr>
          <w:b/>
        </w:rPr>
        <w:t>v.25-28</w:t>
      </w:r>
      <w:r w:rsidR="006953A7" w:rsidRPr="006953A7">
        <w:rPr>
          <w:b/>
        </w:rPr>
        <w:t>—</w:t>
      </w:r>
      <w:proofErr w:type="gramEnd"/>
      <w:r w:rsidR="006953A7">
        <w:t>The king’s sermon seeing all this…</w:t>
      </w:r>
    </w:p>
    <w:p w:rsidR="006953A7" w:rsidRDefault="006953A7" w:rsidP="006953A7">
      <w:pPr>
        <w:pStyle w:val="ListParagraph"/>
        <w:numPr>
          <w:ilvl w:val="0"/>
          <w:numId w:val="29"/>
        </w:numPr>
        <w:ind w:hanging="180"/>
      </w:pPr>
      <w:r>
        <w:t>Pagan’s changed because of Daniel’s piety repeatedly in exile (cf. Dan.4)…</w:t>
      </w:r>
    </w:p>
    <w:p w:rsidR="006953A7" w:rsidRDefault="006953A7" w:rsidP="006953A7"/>
    <w:p w:rsidR="006953A7" w:rsidRPr="006953A7" w:rsidRDefault="006953A7" w:rsidP="006953A7">
      <w:pPr>
        <w:rPr>
          <w:b/>
          <w:u w:val="single"/>
        </w:rPr>
      </w:pPr>
      <w:r w:rsidRPr="006953A7">
        <w:rPr>
          <w:b/>
          <w:u w:val="single"/>
        </w:rPr>
        <w:t>Lessons from Daniel’s Den</w:t>
      </w:r>
    </w:p>
    <w:p w:rsidR="000F0206" w:rsidRPr="006953A7" w:rsidRDefault="000F0206" w:rsidP="000F0206">
      <w:pPr>
        <w:rPr>
          <w:sz w:val="16"/>
        </w:rPr>
      </w:pPr>
    </w:p>
    <w:p w:rsidR="006953A7" w:rsidRDefault="006953A7" w:rsidP="000F0206">
      <w:r>
        <w:t>1) ___________________________________</w:t>
      </w:r>
    </w:p>
    <w:p w:rsidR="006953A7" w:rsidRDefault="006953A7" w:rsidP="006953A7">
      <w:pPr>
        <w:pStyle w:val="ListParagraph"/>
        <w:numPr>
          <w:ilvl w:val="0"/>
          <w:numId w:val="29"/>
        </w:numPr>
        <w:ind w:hanging="180"/>
      </w:pPr>
      <w:r>
        <w:t>Daniel’s served faithfully in some tough settings which sows faith in pagan places!</w:t>
      </w:r>
    </w:p>
    <w:p w:rsidR="006953A7" w:rsidRDefault="006953A7" w:rsidP="006953A7">
      <w:pPr>
        <w:pStyle w:val="ListParagraph"/>
        <w:numPr>
          <w:ilvl w:val="0"/>
          <w:numId w:val="29"/>
        </w:numPr>
        <w:ind w:hanging="180"/>
      </w:pPr>
      <w:r>
        <w:t>People are watching our walk!</w:t>
      </w:r>
    </w:p>
    <w:p w:rsidR="006953A7" w:rsidRDefault="006953A7" w:rsidP="006953A7">
      <w:r>
        <w:t>2) ___________________________________</w:t>
      </w:r>
    </w:p>
    <w:p w:rsidR="006953A7" w:rsidRDefault="006953A7" w:rsidP="006953A7">
      <w:pPr>
        <w:pStyle w:val="ListParagraph"/>
        <w:numPr>
          <w:ilvl w:val="0"/>
          <w:numId w:val="30"/>
        </w:numPr>
        <w:ind w:hanging="180"/>
      </w:pPr>
      <w:r>
        <w:t>Not all lions live in dens (cf. 1Pet.5:8-11)...</w:t>
      </w:r>
    </w:p>
    <w:p w:rsidR="006953A7" w:rsidRDefault="006953A7" w:rsidP="006953A7">
      <w:pPr>
        <w:pStyle w:val="ListParagraph"/>
        <w:numPr>
          <w:ilvl w:val="0"/>
          <w:numId w:val="30"/>
        </w:numPr>
        <w:ind w:hanging="180"/>
      </w:pPr>
      <w:r>
        <w:t>Don’t focus on lions but live for the Lord (1Jn.4:3-4)…</w:t>
      </w:r>
    </w:p>
    <w:p w:rsidR="006953A7" w:rsidRDefault="006953A7" w:rsidP="006953A7">
      <w:r>
        <w:t>3) ___________________________________</w:t>
      </w:r>
    </w:p>
    <w:p w:rsidR="006953A7" w:rsidRDefault="006953A7" w:rsidP="006953A7">
      <w:pPr>
        <w:pStyle w:val="ListParagraph"/>
        <w:numPr>
          <w:ilvl w:val="0"/>
          <w:numId w:val="31"/>
        </w:numPr>
        <w:ind w:hanging="180"/>
      </w:pPr>
      <w:r>
        <w:t>Sometimes God closes the mouth of lions, sometimes Christians got devoured by lions (Heb.11:32-12:3)…stay faithful regardless of</w:t>
      </w:r>
      <w:r w:rsidR="0089371A">
        <w:t xml:space="preserve"> earths</w:t>
      </w:r>
      <w:r>
        <w:t xml:space="preserve"> results!</w:t>
      </w:r>
    </w:p>
    <w:p w:rsidR="00FD6EC5" w:rsidRDefault="00FD6EC5" w:rsidP="00FD6EC5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617E9552" wp14:editId="50335BA1">
            <wp:simplePos x="0" y="0"/>
            <wp:positionH relativeFrom="column">
              <wp:posOffset>1421130</wp:posOffset>
            </wp:positionH>
            <wp:positionV relativeFrom="paragraph">
              <wp:posOffset>-11430</wp:posOffset>
            </wp:positionV>
            <wp:extent cx="1362075" cy="628650"/>
            <wp:effectExtent l="0" t="0" r="9525" b="0"/>
            <wp:wrapNone/>
            <wp:docPr id="10" name="Picture 10" descr="C:\Users\Justin\Downloads\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in\Downloads\Dani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Message Outline</w:t>
      </w:r>
    </w:p>
    <w:p w:rsidR="00FD6EC5" w:rsidRDefault="00FD6EC5" w:rsidP="00FD6EC5">
      <w:pPr>
        <w:rPr>
          <w:i/>
        </w:rPr>
      </w:pPr>
      <w:r>
        <w:rPr>
          <w:i/>
        </w:rPr>
        <w:t xml:space="preserve">           Daniel: </w:t>
      </w:r>
    </w:p>
    <w:p w:rsidR="00FD6EC5" w:rsidRDefault="00FD6EC5" w:rsidP="00FD6EC5">
      <w:pPr>
        <w:rPr>
          <w:i/>
        </w:rPr>
      </w:pPr>
      <w:r>
        <w:rPr>
          <w:i/>
        </w:rPr>
        <w:t xml:space="preserve"> Daniel’s Den—Part 2</w:t>
      </w:r>
    </w:p>
    <w:p w:rsidR="00FD6EC5" w:rsidRDefault="00FD6EC5" w:rsidP="00FD6EC5">
      <w:pPr>
        <w:rPr>
          <w:b/>
        </w:rPr>
      </w:pPr>
      <w:r>
        <w:rPr>
          <w:b/>
        </w:rPr>
        <w:t xml:space="preserve">          Daniel 6</w:t>
      </w:r>
    </w:p>
    <w:p w:rsidR="00FD6EC5" w:rsidRPr="00157575" w:rsidRDefault="00FD6EC5" w:rsidP="00FD6EC5">
      <w:pPr>
        <w:rPr>
          <w:b/>
          <w:sz w:val="2"/>
        </w:rPr>
      </w:pPr>
    </w:p>
    <w:p w:rsidR="00FD6EC5" w:rsidRDefault="00FD6EC5" w:rsidP="00FD6EC5">
      <w:r>
        <w:rPr>
          <w:b/>
        </w:rPr>
        <w:t>Intro:</w:t>
      </w:r>
      <w:r>
        <w:t xml:space="preserve"> Daniel’s defining moment…at 80!</w:t>
      </w:r>
    </w:p>
    <w:p w:rsidR="00FD6EC5" w:rsidRPr="001543B0" w:rsidRDefault="00FD6EC5" w:rsidP="00FD6EC5">
      <w:pPr>
        <w:rPr>
          <w:sz w:val="20"/>
        </w:rPr>
      </w:pPr>
    </w:p>
    <w:p w:rsidR="00FD6EC5" w:rsidRDefault="00FD6EC5" w:rsidP="00FD6EC5">
      <w:proofErr w:type="gramStart"/>
      <w:r w:rsidRPr="003A08F6">
        <w:rPr>
          <w:b/>
        </w:rPr>
        <w:t>v.1-2—</w:t>
      </w:r>
      <w:proofErr w:type="gramEnd"/>
      <w:r w:rsidRPr="00776DA7">
        <w:t>New king, new empire, new job…</w:t>
      </w:r>
    </w:p>
    <w:p w:rsidR="00FD6EC5" w:rsidRDefault="00FD6EC5" w:rsidP="00FD6EC5">
      <w:proofErr w:type="gramStart"/>
      <w:r w:rsidRPr="006953A7">
        <w:rPr>
          <w:b/>
        </w:rPr>
        <w:t>v.3-4—</w:t>
      </w:r>
      <w:proofErr w:type="gramEnd"/>
      <w:r>
        <w:t xml:space="preserve">Work ethic and morals of Daniel (cf. </w:t>
      </w:r>
      <w:r>
        <w:tab/>
        <w:t>Col.3:23-24)…</w:t>
      </w:r>
    </w:p>
    <w:p w:rsidR="00FD6EC5" w:rsidRDefault="00FD6EC5" w:rsidP="00FD6EC5">
      <w:proofErr w:type="gramStart"/>
      <w:r w:rsidRPr="006953A7">
        <w:rPr>
          <w:b/>
        </w:rPr>
        <w:t>v.5-9—</w:t>
      </w:r>
      <w:proofErr w:type="gramEnd"/>
      <w:r>
        <w:t>Darius’s decision making…</w:t>
      </w:r>
    </w:p>
    <w:p w:rsidR="00FD6EC5" w:rsidRDefault="00FD6EC5" w:rsidP="00FD6EC5">
      <w:r w:rsidRPr="006953A7">
        <w:rPr>
          <w:b/>
        </w:rPr>
        <w:t>v.10—</w:t>
      </w:r>
      <w:r>
        <w:t xml:space="preserve">Daniel’s consistency: “just as he had </w:t>
      </w:r>
      <w:r>
        <w:tab/>
        <w:t>done before”…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Prayer practices of Daniel…</w:t>
      </w:r>
    </w:p>
    <w:p w:rsidR="00FD6EC5" w:rsidRDefault="00FD6EC5" w:rsidP="00FD6EC5">
      <w:proofErr w:type="gramStart"/>
      <w:r w:rsidRPr="006953A7">
        <w:rPr>
          <w:b/>
        </w:rPr>
        <w:t>v.11-17—</w:t>
      </w:r>
      <w:proofErr w:type="gramEnd"/>
      <w:r>
        <w:t>Echoes of Easter…</w:t>
      </w:r>
    </w:p>
    <w:p w:rsidR="00FD6EC5" w:rsidRDefault="00FD6EC5" w:rsidP="00FD6EC5">
      <w:r w:rsidRPr="006953A7">
        <w:rPr>
          <w:b/>
        </w:rPr>
        <w:t>v.18—</w:t>
      </w:r>
      <w:proofErr w:type="gramStart"/>
      <w:r>
        <w:t>The</w:t>
      </w:r>
      <w:proofErr w:type="gramEnd"/>
      <w:r>
        <w:t xml:space="preserve"> king is taking this harder than </w:t>
      </w:r>
      <w:r>
        <w:tab/>
        <w:t>Daniel…</w:t>
      </w:r>
    </w:p>
    <w:p w:rsidR="00FD6EC5" w:rsidRDefault="00FD6EC5" w:rsidP="00FD6EC5">
      <w:r w:rsidRPr="006953A7">
        <w:rPr>
          <w:b/>
        </w:rPr>
        <w:t>v.19—</w:t>
      </w:r>
      <w:r>
        <w:t xml:space="preserve">“first light of dawn”…more Easter </w:t>
      </w:r>
      <w:r>
        <w:tab/>
        <w:t>echoes.</w:t>
      </w:r>
    </w:p>
    <w:p w:rsidR="00FD6EC5" w:rsidRDefault="00FD6EC5" w:rsidP="00FD6EC5">
      <w:proofErr w:type="gramStart"/>
      <w:r w:rsidRPr="006953A7">
        <w:rPr>
          <w:b/>
        </w:rPr>
        <w:t>v.20-22—</w:t>
      </w:r>
      <w:proofErr w:type="gramEnd"/>
      <w:r>
        <w:t>God’s rescue and God’s angel…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Daniel’s innocence…</w:t>
      </w:r>
    </w:p>
    <w:p w:rsidR="00FD6EC5" w:rsidRDefault="00FD6EC5" w:rsidP="00FD6EC5">
      <w:r w:rsidRPr="006953A7">
        <w:rPr>
          <w:b/>
        </w:rPr>
        <w:t>v.23—</w:t>
      </w:r>
      <w:r>
        <w:t>King’s anguish turned to joy…</w:t>
      </w:r>
    </w:p>
    <w:p w:rsidR="00FD6EC5" w:rsidRDefault="00FD6EC5" w:rsidP="00FD6EC5">
      <w:r w:rsidRPr="006953A7">
        <w:rPr>
          <w:b/>
        </w:rPr>
        <w:t>v.24—</w:t>
      </w:r>
      <w:r>
        <w:t xml:space="preserve">“at the king’s command,” not at God’s </w:t>
      </w:r>
      <w:r>
        <w:tab/>
        <w:t>command (cf. Deut.24:16)…</w:t>
      </w:r>
    </w:p>
    <w:p w:rsidR="00FD6EC5" w:rsidRDefault="00FD6EC5" w:rsidP="00FD6EC5">
      <w:proofErr w:type="gramStart"/>
      <w:r w:rsidRPr="006953A7">
        <w:rPr>
          <w:b/>
        </w:rPr>
        <w:t>v.25-28—</w:t>
      </w:r>
      <w:proofErr w:type="gramEnd"/>
      <w:r>
        <w:t>The king’s sermon seeing all this…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Pagan’s changed because of Daniel’s piety repeatedly in exile (cf. Dan.4)…</w:t>
      </w:r>
    </w:p>
    <w:p w:rsidR="00FD6EC5" w:rsidRDefault="00FD6EC5" w:rsidP="00FD6EC5"/>
    <w:p w:rsidR="00FD6EC5" w:rsidRPr="006953A7" w:rsidRDefault="00FD6EC5" w:rsidP="00FD6EC5">
      <w:pPr>
        <w:rPr>
          <w:b/>
          <w:u w:val="single"/>
        </w:rPr>
      </w:pPr>
      <w:r w:rsidRPr="006953A7">
        <w:rPr>
          <w:b/>
          <w:u w:val="single"/>
        </w:rPr>
        <w:t>Lessons from Daniel’s Den</w:t>
      </w:r>
    </w:p>
    <w:p w:rsidR="00FD6EC5" w:rsidRPr="006953A7" w:rsidRDefault="00FD6EC5" w:rsidP="00FD6EC5">
      <w:pPr>
        <w:rPr>
          <w:sz w:val="16"/>
        </w:rPr>
      </w:pPr>
    </w:p>
    <w:p w:rsidR="00FD6EC5" w:rsidRDefault="00FD6EC5" w:rsidP="00FD6EC5">
      <w:r>
        <w:t>1) ___________________________________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Daniel’s served faithfully in some tough settings which sows faith in pagan places!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People are watching our walk!</w:t>
      </w:r>
    </w:p>
    <w:p w:rsidR="00FD6EC5" w:rsidRDefault="00FD6EC5" w:rsidP="00FD6EC5">
      <w:r>
        <w:t>2) ___________________________________</w:t>
      </w:r>
    </w:p>
    <w:p w:rsidR="00FD6EC5" w:rsidRDefault="00FD6EC5" w:rsidP="00FD6EC5">
      <w:pPr>
        <w:pStyle w:val="ListParagraph"/>
        <w:numPr>
          <w:ilvl w:val="0"/>
          <w:numId w:val="30"/>
        </w:numPr>
        <w:ind w:hanging="180"/>
      </w:pPr>
      <w:r>
        <w:t>Not all lions live in dens (cf. 1Pet.5:8-11)...</w:t>
      </w:r>
    </w:p>
    <w:p w:rsidR="00FD6EC5" w:rsidRDefault="00FD6EC5" w:rsidP="00FD6EC5">
      <w:pPr>
        <w:pStyle w:val="ListParagraph"/>
        <w:numPr>
          <w:ilvl w:val="0"/>
          <w:numId w:val="30"/>
        </w:numPr>
        <w:ind w:hanging="180"/>
      </w:pPr>
      <w:r>
        <w:t>Don’t focus on lions but live for the Lord (1Jn.4:3-4)…</w:t>
      </w:r>
    </w:p>
    <w:p w:rsidR="00FD6EC5" w:rsidRDefault="00FD6EC5" w:rsidP="00FD6EC5">
      <w:r>
        <w:t>3) ___________________________________</w:t>
      </w:r>
    </w:p>
    <w:p w:rsidR="00FD6EC5" w:rsidRDefault="00FD6EC5" w:rsidP="00FD6EC5">
      <w:pPr>
        <w:pStyle w:val="ListParagraph"/>
        <w:numPr>
          <w:ilvl w:val="0"/>
          <w:numId w:val="31"/>
        </w:numPr>
        <w:ind w:hanging="180"/>
      </w:pPr>
      <w:r>
        <w:t>Sometimes God closes the mouth of lions, sometimes Christians got devoured by lions (Heb.11:32-12:3)…stay faithful regardless of earths results!</w:t>
      </w:r>
    </w:p>
    <w:p w:rsidR="00FD6EC5" w:rsidRDefault="00FD6EC5" w:rsidP="00FD6EC5">
      <w:pPr>
        <w:rPr>
          <w:b/>
        </w:rPr>
      </w:pPr>
      <w:r>
        <w:rPr>
          <w:i/>
          <w:noProof/>
        </w:rPr>
        <w:lastRenderedPageBreak/>
        <w:drawing>
          <wp:anchor distT="0" distB="0" distL="114300" distR="114300" simplePos="0" relativeHeight="251670528" behindDoc="1" locked="0" layoutInCell="1" allowOverlap="1" wp14:anchorId="617E9552" wp14:editId="50335BA1">
            <wp:simplePos x="0" y="0"/>
            <wp:positionH relativeFrom="column">
              <wp:posOffset>1421130</wp:posOffset>
            </wp:positionH>
            <wp:positionV relativeFrom="paragraph">
              <wp:posOffset>-11430</wp:posOffset>
            </wp:positionV>
            <wp:extent cx="1362075" cy="628650"/>
            <wp:effectExtent l="0" t="0" r="9525" b="0"/>
            <wp:wrapNone/>
            <wp:docPr id="11" name="Picture 11" descr="C:\Users\Justin\Downloads\Da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stin\Downloads\Dani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    Message Outline</w:t>
      </w:r>
    </w:p>
    <w:p w:rsidR="00FD6EC5" w:rsidRDefault="00FD6EC5" w:rsidP="00FD6EC5">
      <w:pPr>
        <w:rPr>
          <w:i/>
        </w:rPr>
      </w:pPr>
      <w:r>
        <w:rPr>
          <w:i/>
        </w:rPr>
        <w:t xml:space="preserve">           Daniel: </w:t>
      </w:r>
    </w:p>
    <w:p w:rsidR="00FD6EC5" w:rsidRDefault="00FD6EC5" w:rsidP="00FD6EC5">
      <w:pPr>
        <w:rPr>
          <w:i/>
        </w:rPr>
      </w:pPr>
      <w:r>
        <w:rPr>
          <w:i/>
        </w:rPr>
        <w:t xml:space="preserve"> Daniel’s Den—Part 2</w:t>
      </w:r>
    </w:p>
    <w:p w:rsidR="00FD6EC5" w:rsidRDefault="00FD6EC5" w:rsidP="00FD6EC5">
      <w:pPr>
        <w:rPr>
          <w:b/>
        </w:rPr>
      </w:pPr>
      <w:r>
        <w:rPr>
          <w:b/>
        </w:rPr>
        <w:t xml:space="preserve">          Daniel 6</w:t>
      </w:r>
    </w:p>
    <w:p w:rsidR="00FD6EC5" w:rsidRPr="00157575" w:rsidRDefault="00FD6EC5" w:rsidP="00FD6EC5">
      <w:pPr>
        <w:rPr>
          <w:b/>
          <w:sz w:val="2"/>
        </w:rPr>
      </w:pPr>
    </w:p>
    <w:p w:rsidR="00FD6EC5" w:rsidRDefault="00FD6EC5" w:rsidP="00FD6EC5">
      <w:r>
        <w:rPr>
          <w:b/>
        </w:rPr>
        <w:t>Intro:</w:t>
      </w:r>
      <w:r>
        <w:t xml:space="preserve"> Daniel’s defining moment…at 80!</w:t>
      </w:r>
    </w:p>
    <w:p w:rsidR="00FD6EC5" w:rsidRPr="001543B0" w:rsidRDefault="00FD6EC5" w:rsidP="00FD6EC5">
      <w:pPr>
        <w:rPr>
          <w:sz w:val="20"/>
        </w:rPr>
      </w:pPr>
    </w:p>
    <w:p w:rsidR="00FD6EC5" w:rsidRDefault="00FD6EC5" w:rsidP="00FD6EC5">
      <w:proofErr w:type="gramStart"/>
      <w:r w:rsidRPr="003A08F6">
        <w:rPr>
          <w:b/>
        </w:rPr>
        <w:t>v.1-2—</w:t>
      </w:r>
      <w:proofErr w:type="gramEnd"/>
      <w:r w:rsidRPr="00776DA7">
        <w:t>New king, new empire, new job…</w:t>
      </w:r>
    </w:p>
    <w:p w:rsidR="00FD6EC5" w:rsidRDefault="00FD6EC5" w:rsidP="00FD6EC5">
      <w:proofErr w:type="gramStart"/>
      <w:r w:rsidRPr="006953A7">
        <w:rPr>
          <w:b/>
        </w:rPr>
        <w:t>v.3-4—</w:t>
      </w:r>
      <w:proofErr w:type="gramEnd"/>
      <w:r>
        <w:t xml:space="preserve">Work ethic and morals of Daniel (cf. </w:t>
      </w:r>
      <w:r>
        <w:tab/>
        <w:t>Col.3:23-24)…</w:t>
      </w:r>
    </w:p>
    <w:p w:rsidR="00FD6EC5" w:rsidRDefault="00FD6EC5" w:rsidP="00FD6EC5">
      <w:proofErr w:type="gramStart"/>
      <w:r w:rsidRPr="006953A7">
        <w:rPr>
          <w:b/>
        </w:rPr>
        <w:t>v.5-9—</w:t>
      </w:r>
      <w:proofErr w:type="gramEnd"/>
      <w:r>
        <w:t>Darius’s decision making…</w:t>
      </w:r>
    </w:p>
    <w:p w:rsidR="00FD6EC5" w:rsidRDefault="00FD6EC5" w:rsidP="00FD6EC5">
      <w:r w:rsidRPr="006953A7">
        <w:rPr>
          <w:b/>
        </w:rPr>
        <w:t>v.10—</w:t>
      </w:r>
      <w:r>
        <w:t xml:space="preserve">Daniel’s consistency: “just as he had </w:t>
      </w:r>
      <w:r>
        <w:tab/>
        <w:t>done before”…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Prayer practices of Daniel…</w:t>
      </w:r>
    </w:p>
    <w:p w:rsidR="00FD6EC5" w:rsidRDefault="00FD6EC5" w:rsidP="00FD6EC5">
      <w:proofErr w:type="gramStart"/>
      <w:r w:rsidRPr="006953A7">
        <w:rPr>
          <w:b/>
        </w:rPr>
        <w:t>v.11-17—</w:t>
      </w:r>
      <w:proofErr w:type="gramEnd"/>
      <w:r>
        <w:t>Echoes of Easter…</w:t>
      </w:r>
    </w:p>
    <w:p w:rsidR="00FD6EC5" w:rsidRDefault="00FD6EC5" w:rsidP="00FD6EC5">
      <w:r w:rsidRPr="006953A7">
        <w:rPr>
          <w:b/>
        </w:rPr>
        <w:t>v.18—</w:t>
      </w:r>
      <w:proofErr w:type="gramStart"/>
      <w:r>
        <w:t>The</w:t>
      </w:r>
      <w:proofErr w:type="gramEnd"/>
      <w:r>
        <w:t xml:space="preserve"> king is taking this harder than </w:t>
      </w:r>
      <w:r>
        <w:tab/>
        <w:t>Daniel…</w:t>
      </w:r>
    </w:p>
    <w:p w:rsidR="00FD6EC5" w:rsidRDefault="00FD6EC5" w:rsidP="00FD6EC5">
      <w:r w:rsidRPr="006953A7">
        <w:rPr>
          <w:b/>
        </w:rPr>
        <w:t>v.19—</w:t>
      </w:r>
      <w:r>
        <w:t xml:space="preserve">“first light of dawn”…more Easter </w:t>
      </w:r>
      <w:r>
        <w:tab/>
        <w:t>echoes.</w:t>
      </w:r>
    </w:p>
    <w:p w:rsidR="00FD6EC5" w:rsidRDefault="00FD6EC5" w:rsidP="00FD6EC5">
      <w:proofErr w:type="gramStart"/>
      <w:r w:rsidRPr="006953A7">
        <w:rPr>
          <w:b/>
        </w:rPr>
        <w:t>v.20-22—</w:t>
      </w:r>
      <w:proofErr w:type="gramEnd"/>
      <w:r>
        <w:t>God’s rescue and God’s angel…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Daniel’s innocence…</w:t>
      </w:r>
    </w:p>
    <w:p w:rsidR="00FD6EC5" w:rsidRDefault="00FD6EC5" w:rsidP="00FD6EC5">
      <w:r w:rsidRPr="006953A7">
        <w:rPr>
          <w:b/>
        </w:rPr>
        <w:t>v.23—</w:t>
      </w:r>
      <w:r>
        <w:t>King’s anguish turned to joy…</w:t>
      </w:r>
    </w:p>
    <w:p w:rsidR="00FD6EC5" w:rsidRDefault="00FD6EC5" w:rsidP="00FD6EC5">
      <w:r w:rsidRPr="006953A7">
        <w:rPr>
          <w:b/>
        </w:rPr>
        <w:t>v.24—</w:t>
      </w:r>
      <w:r>
        <w:t xml:space="preserve">“at the king’s command,” not at God’s </w:t>
      </w:r>
      <w:r>
        <w:tab/>
        <w:t>command (cf. Deut.24:16)…</w:t>
      </w:r>
    </w:p>
    <w:p w:rsidR="00FD6EC5" w:rsidRDefault="00FD6EC5" w:rsidP="00FD6EC5">
      <w:proofErr w:type="gramStart"/>
      <w:r w:rsidRPr="006953A7">
        <w:rPr>
          <w:b/>
        </w:rPr>
        <w:t>v.25-28—</w:t>
      </w:r>
      <w:proofErr w:type="gramEnd"/>
      <w:r>
        <w:t>The king’s sermon seeing all this…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Pagan’s changed because of Daniel’s piety repeatedly in exile (cf. Dan.4)…</w:t>
      </w:r>
    </w:p>
    <w:p w:rsidR="00FD6EC5" w:rsidRDefault="00FD6EC5" w:rsidP="00FD6EC5"/>
    <w:p w:rsidR="00FD6EC5" w:rsidRPr="006953A7" w:rsidRDefault="00FD6EC5" w:rsidP="00FD6EC5">
      <w:pPr>
        <w:rPr>
          <w:b/>
          <w:u w:val="single"/>
        </w:rPr>
      </w:pPr>
      <w:r w:rsidRPr="006953A7">
        <w:rPr>
          <w:b/>
          <w:u w:val="single"/>
        </w:rPr>
        <w:t>Lessons from Daniel’s Den</w:t>
      </w:r>
    </w:p>
    <w:p w:rsidR="00FD6EC5" w:rsidRPr="006953A7" w:rsidRDefault="00FD6EC5" w:rsidP="00FD6EC5">
      <w:pPr>
        <w:rPr>
          <w:sz w:val="16"/>
        </w:rPr>
      </w:pPr>
    </w:p>
    <w:p w:rsidR="00FD6EC5" w:rsidRDefault="00FD6EC5" w:rsidP="00FD6EC5">
      <w:r>
        <w:t>1) ___________________________________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Daniel’s served faithfully in some tough settings which sows faith in pagan places!</w:t>
      </w:r>
    </w:p>
    <w:p w:rsidR="00FD6EC5" w:rsidRDefault="00FD6EC5" w:rsidP="00FD6EC5">
      <w:pPr>
        <w:pStyle w:val="ListParagraph"/>
        <w:numPr>
          <w:ilvl w:val="0"/>
          <w:numId w:val="29"/>
        </w:numPr>
        <w:ind w:hanging="180"/>
      </w:pPr>
      <w:r>
        <w:t>People are watching our walk!</w:t>
      </w:r>
    </w:p>
    <w:p w:rsidR="00FD6EC5" w:rsidRDefault="00FD6EC5" w:rsidP="00FD6EC5">
      <w:r>
        <w:t>2) ___________________________________</w:t>
      </w:r>
    </w:p>
    <w:p w:rsidR="00FD6EC5" w:rsidRDefault="00FD6EC5" w:rsidP="00FD6EC5">
      <w:pPr>
        <w:pStyle w:val="ListParagraph"/>
        <w:numPr>
          <w:ilvl w:val="0"/>
          <w:numId w:val="30"/>
        </w:numPr>
        <w:ind w:hanging="180"/>
      </w:pPr>
      <w:r>
        <w:t>Not all lions live in dens (cf. 1Pet.5:8-11)...</w:t>
      </w:r>
    </w:p>
    <w:p w:rsidR="00FD6EC5" w:rsidRDefault="00FD6EC5" w:rsidP="00FD6EC5">
      <w:pPr>
        <w:pStyle w:val="ListParagraph"/>
        <w:numPr>
          <w:ilvl w:val="0"/>
          <w:numId w:val="30"/>
        </w:numPr>
        <w:ind w:hanging="180"/>
      </w:pPr>
      <w:r>
        <w:t>Don’t focus on lions but live for the Lord (1Jn.4:3-4)…</w:t>
      </w:r>
    </w:p>
    <w:p w:rsidR="00FD6EC5" w:rsidRDefault="00FD6EC5" w:rsidP="00FD6EC5">
      <w:r>
        <w:t>3) ___________________________________</w:t>
      </w:r>
    </w:p>
    <w:p w:rsidR="000F0206" w:rsidRPr="00337708" w:rsidRDefault="00FD6EC5" w:rsidP="000F0206">
      <w:pPr>
        <w:pStyle w:val="ListParagraph"/>
        <w:numPr>
          <w:ilvl w:val="0"/>
          <w:numId w:val="31"/>
        </w:numPr>
        <w:ind w:hanging="180"/>
      </w:pPr>
      <w:r>
        <w:t>Sometimes God closes the mouth of lions, sometimes Christians got devoured by lions (Heb.11:32-12:3)…stay faithful regardless of earths results!</w:t>
      </w:r>
    </w:p>
    <w:p w:rsidR="00A11BC8" w:rsidRPr="00D372CA" w:rsidRDefault="00A11BC8" w:rsidP="00A11BC8">
      <w:pPr>
        <w:rPr>
          <w:rFonts w:ascii="Times New Roman" w:eastAsia="Calibri" w:hAnsi="Times New Roman" w:cs="Times New Roman"/>
          <w:noProof/>
        </w:rPr>
      </w:pPr>
      <w:r w:rsidRPr="00DB43DE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9C91CB8" wp14:editId="135F9457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3" name="Picture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66432" behindDoc="1" locked="0" layoutInCell="1" allowOverlap="1" wp14:anchorId="54CA8ABF" wp14:editId="7939A39D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5" name="Picture 5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tab/>
      </w:r>
      <w:r w:rsidRPr="00DB43DE">
        <w:rPr>
          <w:rFonts w:ascii="Times New Roman" w:eastAsia="Calibri" w:hAnsi="Times New Roman" w:cs="Times New Roman"/>
          <w:noProof/>
        </w:rPr>
        <w:tab/>
        <w:t xml:space="preserve">  </w:t>
      </w:r>
      <w:r w:rsidRPr="00DB43DE">
        <w:rPr>
          <w:rFonts w:ascii="Times New Roman" w:eastAsia="Calibri" w:hAnsi="Times New Roman" w:cs="Times New Roman"/>
          <w:b/>
        </w:rPr>
        <w:t>Small Group</w:t>
      </w:r>
    </w:p>
    <w:p w:rsidR="00A11BC8" w:rsidRPr="00DB43DE" w:rsidRDefault="00A11BC8" w:rsidP="00A11BC8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:rsidR="00A11BC8" w:rsidRPr="00DB43DE" w:rsidRDefault="00A11BC8" w:rsidP="00A11BC8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:rsidR="00A11BC8" w:rsidRDefault="00A11BC8" w:rsidP="00A11BC8">
      <w:pPr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43DE">
        <w:rPr>
          <w:rFonts w:ascii="Times New Roman" w:eastAsia="Calibri" w:hAnsi="Times New Roman" w:cs="Times New Roman"/>
          <w:sz w:val="20"/>
        </w:rPr>
        <w:t>to</w:t>
      </w:r>
      <w:proofErr w:type="gramEnd"/>
      <w:r w:rsidRPr="00DB43DE">
        <w:rPr>
          <w:rFonts w:ascii="Times New Roman" w:eastAsia="Calibri" w:hAnsi="Times New Roman" w:cs="Times New Roman"/>
          <w:sz w:val="20"/>
        </w:rPr>
        <w:t xml:space="preserve"> prep for this week’s small group session.)</w:t>
      </w:r>
    </w:p>
    <w:p w:rsidR="00A11BC8" w:rsidRPr="00DA4824" w:rsidRDefault="00A11BC8" w:rsidP="00A11BC8">
      <w:pPr>
        <w:rPr>
          <w:rFonts w:ascii="Times New Roman" w:eastAsia="Calibri" w:hAnsi="Times New Roman" w:cs="Times New Roman"/>
          <w:i/>
          <w:sz w:val="10"/>
        </w:rPr>
      </w:pPr>
    </w:p>
    <w:p w:rsidR="00A11BC8" w:rsidRDefault="00A11BC8" w:rsidP="00A11BC8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 w:rsidR="00B82123">
        <w:rPr>
          <w:rFonts w:ascii="Times New Roman" w:eastAsia="Calibri" w:hAnsi="Times New Roman" w:cs="Times New Roman"/>
          <w:i/>
        </w:rPr>
        <w:t xml:space="preserve">What do you find yourself thinking </w:t>
      </w:r>
      <w:r w:rsidR="00FD6EC5">
        <w:rPr>
          <w:rFonts w:ascii="Times New Roman" w:eastAsia="Calibri" w:hAnsi="Times New Roman" w:cs="Times New Roman"/>
          <w:i/>
        </w:rPr>
        <w:t xml:space="preserve">about most often </w:t>
      </w:r>
      <w:r w:rsidR="00B82123">
        <w:rPr>
          <w:rFonts w:ascii="Times New Roman" w:eastAsia="Calibri" w:hAnsi="Times New Roman" w:cs="Times New Roman"/>
          <w:i/>
        </w:rPr>
        <w:t>this past week?</w:t>
      </w:r>
    </w:p>
    <w:p w:rsidR="00A11BC8" w:rsidRDefault="00A11BC8" w:rsidP="00A11BC8">
      <w:pPr>
        <w:rPr>
          <w:rFonts w:ascii="Times New Roman" w:eastAsia="Calibri" w:hAnsi="Times New Roman" w:cs="Times New Roman"/>
          <w:i/>
        </w:rPr>
      </w:pPr>
    </w:p>
    <w:p w:rsidR="00A11BC8" w:rsidRDefault="00A11BC8" w:rsidP="00A11BC8">
      <w:pPr>
        <w:rPr>
          <w:rFonts w:ascii="Times New Roman" w:eastAsia="Calibri" w:hAnsi="Times New Roman" w:cs="Times New Roman"/>
          <w:i/>
        </w:rPr>
      </w:pPr>
    </w:p>
    <w:p w:rsidR="00A11BC8" w:rsidRDefault="00A11BC8" w:rsidP="00A11BC8">
      <w:pPr>
        <w:rPr>
          <w:rFonts w:ascii="Times New Roman" w:eastAsia="Calibri" w:hAnsi="Times New Roman" w:cs="Times New Roman"/>
          <w:i/>
        </w:rPr>
      </w:pPr>
    </w:p>
    <w:p w:rsidR="00A11BC8" w:rsidRDefault="00A11BC8" w:rsidP="00A11BC8">
      <w:pPr>
        <w:rPr>
          <w:rFonts w:ascii="Times New Roman" w:eastAsia="Calibri" w:hAnsi="Times New Roman" w:cs="Times New Roman"/>
          <w:i/>
        </w:rPr>
      </w:pPr>
    </w:p>
    <w:p w:rsidR="00A11BC8" w:rsidRDefault="00A11BC8" w:rsidP="00A11BC8">
      <w:pPr>
        <w:rPr>
          <w:rFonts w:ascii="Times New Roman" w:eastAsia="Calibri" w:hAnsi="Times New Roman" w:cs="Times New Roman"/>
          <w:i/>
        </w:rPr>
      </w:pPr>
    </w:p>
    <w:p w:rsidR="006B2664" w:rsidRDefault="006B2664" w:rsidP="00A11BC8">
      <w:pPr>
        <w:rPr>
          <w:rFonts w:ascii="Times New Roman" w:eastAsia="Calibri" w:hAnsi="Times New Roman" w:cs="Times New Roman"/>
          <w:i/>
        </w:rPr>
      </w:pPr>
    </w:p>
    <w:p w:rsidR="00A11BC8" w:rsidRDefault="00A11BC8" w:rsidP="00A11BC8">
      <w:pPr>
        <w:rPr>
          <w:rFonts w:ascii="Times New Roman" w:eastAsia="Calibri" w:hAnsi="Times New Roman" w:cs="Times New Roman"/>
          <w:i/>
        </w:rPr>
      </w:pPr>
    </w:p>
    <w:p w:rsidR="00B82123" w:rsidRDefault="00B82123" w:rsidP="00B82123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Watch</w:t>
      </w:r>
      <w:r w:rsidRPr="00803969">
        <w:rPr>
          <w:rFonts w:ascii="Times New Roman" w:eastAsia="Calibri" w:hAnsi="Times New Roman" w:cs="Times New Roman"/>
          <w:b/>
          <w:i/>
        </w:rPr>
        <w:t>:</w:t>
      </w:r>
      <w:r>
        <w:rPr>
          <w:rFonts w:ascii="Times New Roman" w:eastAsia="Calibri" w:hAnsi="Times New Roman" w:cs="Times New Roman"/>
          <w:i/>
        </w:rPr>
        <w:t xml:space="preserve"> Ep.2 “House of Cards” (5</w:t>
      </w:r>
      <w:r>
        <w:rPr>
          <w:rFonts w:ascii="Times New Roman" w:eastAsia="Calibri" w:hAnsi="Times New Roman" w:cs="Times New Roman"/>
          <w:i/>
        </w:rPr>
        <w:t>0 min.)</w:t>
      </w:r>
    </w:p>
    <w:p w:rsidR="00B82123" w:rsidRDefault="00FD6EC5" w:rsidP="00B82123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*What</w:t>
      </w:r>
      <w:r w:rsidR="00B82123">
        <w:rPr>
          <w:rFonts w:ascii="Times New Roman" w:eastAsia="Calibri" w:hAnsi="Times New Roman" w:cs="Times New Roman"/>
          <w:i/>
        </w:rPr>
        <w:t xml:space="preserve"> caught your attention in this </w:t>
      </w:r>
      <w:r>
        <w:rPr>
          <w:rFonts w:ascii="Times New Roman" w:eastAsia="Calibri" w:hAnsi="Times New Roman" w:cs="Times New Roman"/>
          <w:i/>
        </w:rPr>
        <w:t xml:space="preserve">latest </w:t>
      </w:r>
      <w:r w:rsidR="00B82123">
        <w:rPr>
          <w:rFonts w:ascii="Times New Roman" w:eastAsia="Calibri" w:hAnsi="Times New Roman" w:cs="Times New Roman"/>
          <w:i/>
        </w:rPr>
        <w:t xml:space="preserve">episode? </w:t>
      </w: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6B2664" w:rsidRDefault="006B2664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FD6EC5" w:rsidRDefault="00FD6EC5" w:rsidP="00A11BC8">
      <w:pPr>
        <w:rPr>
          <w:rFonts w:ascii="Times New Roman" w:eastAsia="Calibri" w:hAnsi="Times New Roman" w:cs="Times New Roman"/>
          <w:i/>
        </w:rPr>
      </w:pPr>
    </w:p>
    <w:p w:rsidR="00FD6EC5" w:rsidRDefault="00FD6EC5" w:rsidP="00A11BC8">
      <w:pPr>
        <w:rPr>
          <w:rFonts w:ascii="Times New Roman" w:eastAsia="Calibri" w:hAnsi="Times New Roman" w:cs="Times New Roman"/>
          <w:i/>
        </w:rPr>
      </w:pPr>
    </w:p>
    <w:p w:rsidR="00FD6EC5" w:rsidRDefault="00FD6EC5" w:rsidP="00A11BC8">
      <w:pPr>
        <w:rPr>
          <w:rFonts w:ascii="Times New Roman" w:eastAsia="Calibri" w:hAnsi="Times New Roman" w:cs="Times New Roman"/>
          <w:i/>
        </w:rPr>
      </w:pPr>
    </w:p>
    <w:p w:rsidR="00FD6EC5" w:rsidRDefault="00FD6EC5" w:rsidP="00A11BC8">
      <w:pPr>
        <w:rPr>
          <w:rFonts w:ascii="Times New Roman" w:eastAsia="Calibri" w:hAnsi="Times New Roman" w:cs="Times New Roman"/>
          <w:i/>
        </w:rPr>
      </w:pPr>
    </w:p>
    <w:p w:rsidR="00A15B6A" w:rsidRDefault="00A15B6A" w:rsidP="00A11BC8">
      <w:pPr>
        <w:rPr>
          <w:rFonts w:ascii="Times New Roman" w:eastAsia="Calibri" w:hAnsi="Times New Roman" w:cs="Times New Roman"/>
          <w:i/>
        </w:rPr>
      </w:pPr>
    </w:p>
    <w:p w:rsidR="00B82123" w:rsidRDefault="00A15B6A" w:rsidP="00B82123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</w:t>
      </w:r>
      <w:r w:rsidR="00B82123" w:rsidRPr="00B82123">
        <w:rPr>
          <w:rFonts w:ascii="Times New Roman" w:eastAsia="Calibri" w:hAnsi="Times New Roman" w:cs="Times New Roman"/>
          <w:i/>
        </w:rPr>
        <w:t xml:space="preserve">In this </w:t>
      </w:r>
      <w:r w:rsidR="00FD6EC5" w:rsidRPr="00B82123">
        <w:rPr>
          <w:rFonts w:ascii="Times New Roman" w:eastAsia="Calibri" w:hAnsi="Times New Roman" w:cs="Times New Roman"/>
          <w:i/>
        </w:rPr>
        <w:t>week’s</w:t>
      </w:r>
      <w:r w:rsidR="00B82123" w:rsidRPr="00B82123">
        <w:rPr>
          <w:rFonts w:ascii="Times New Roman" w:eastAsia="Calibri" w:hAnsi="Times New Roman" w:cs="Times New Roman"/>
          <w:i/>
        </w:rPr>
        <w:t xml:space="preserve"> episode, Jesus is going to deal with some anger.  When is a time you’ve recently been angry?  What had you upset? What do we learn from the way Jesus handled anger that we need to keep in mind for time</w:t>
      </w:r>
      <w:r w:rsidR="00FD6EC5">
        <w:rPr>
          <w:rFonts w:ascii="Times New Roman" w:eastAsia="Calibri" w:hAnsi="Times New Roman" w:cs="Times New Roman"/>
          <w:i/>
        </w:rPr>
        <w:t>s</w:t>
      </w:r>
      <w:r w:rsidR="00B82123" w:rsidRPr="00B82123">
        <w:rPr>
          <w:rFonts w:ascii="Times New Roman" w:eastAsia="Calibri" w:hAnsi="Times New Roman" w:cs="Times New Roman"/>
          <w:i/>
        </w:rPr>
        <w:t xml:space="preserve"> </w:t>
      </w:r>
      <w:r w:rsidR="00FD6EC5">
        <w:rPr>
          <w:rFonts w:ascii="Times New Roman" w:eastAsia="Calibri" w:hAnsi="Times New Roman" w:cs="Times New Roman"/>
          <w:i/>
        </w:rPr>
        <w:t>when wrestle with</w:t>
      </w:r>
      <w:r w:rsidR="00B82123" w:rsidRPr="00B82123">
        <w:rPr>
          <w:rFonts w:ascii="Times New Roman" w:eastAsia="Calibri" w:hAnsi="Times New Roman" w:cs="Times New Roman"/>
          <w:i/>
        </w:rPr>
        <w:t xml:space="preserve"> angry?</w:t>
      </w:r>
    </w:p>
    <w:p w:rsidR="006B2664" w:rsidRDefault="006B2664" w:rsidP="00B82123">
      <w:pPr>
        <w:rPr>
          <w:rFonts w:ascii="Times New Roman" w:eastAsia="Calibri" w:hAnsi="Times New Roman" w:cs="Times New Roman"/>
          <w:i/>
        </w:rPr>
      </w:pPr>
    </w:p>
    <w:p w:rsidR="006B2664" w:rsidRDefault="006B2664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Pr="00337708" w:rsidRDefault="00FD6EC5" w:rsidP="00FD6EC5">
      <w:pPr>
        <w:pStyle w:val="ListParagraph"/>
        <w:ind w:left="360"/>
      </w:pPr>
      <w:bookmarkStart w:id="0" w:name="_GoBack"/>
      <w:bookmarkEnd w:id="0"/>
    </w:p>
    <w:p w:rsidR="00FD6EC5" w:rsidRPr="00D372CA" w:rsidRDefault="00FD6EC5" w:rsidP="00FD6EC5">
      <w:pPr>
        <w:rPr>
          <w:rFonts w:ascii="Times New Roman" w:eastAsia="Calibri" w:hAnsi="Times New Roman" w:cs="Times New Roman"/>
          <w:noProof/>
        </w:rPr>
      </w:pPr>
      <w:r w:rsidRPr="00DB43DE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53D2D11A" wp14:editId="59ACA3F8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12" name="Picture 1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3600" behindDoc="1" locked="0" layoutInCell="1" allowOverlap="1" wp14:anchorId="4F1B3803" wp14:editId="6240998A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3" name="Picture 13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tab/>
      </w:r>
      <w:r w:rsidRPr="00DB43DE">
        <w:rPr>
          <w:rFonts w:ascii="Times New Roman" w:eastAsia="Calibri" w:hAnsi="Times New Roman" w:cs="Times New Roman"/>
          <w:noProof/>
        </w:rPr>
        <w:tab/>
        <w:t xml:space="preserve">  </w:t>
      </w:r>
      <w:r w:rsidRPr="00DB43DE">
        <w:rPr>
          <w:rFonts w:ascii="Times New Roman" w:eastAsia="Calibri" w:hAnsi="Times New Roman" w:cs="Times New Roman"/>
          <w:b/>
        </w:rPr>
        <w:t>Small Group</w:t>
      </w:r>
    </w:p>
    <w:p w:rsidR="00FD6EC5" w:rsidRPr="00DB43DE" w:rsidRDefault="00FD6EC5" w:rsidP="00FD6EC5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:rsidR="00FD6EC5" w:rsidRPr="00DB43DE" w:rsidRDefault="00FD6EC5" w:rsidP="00FD6E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:rsidR="00FD6EC5" w:rsidRDefault="00FD6EC5" w:rsidP="00FD6EC5">
      <w:pPr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43DE">
        <w:rPr>
          <w:rFonts w:ascii="Times New Roman" w:eastAsia="Calibri" w:hAnsi="Times New Roman" w:cs="Times New Roman"/>
          <w:sz w:val="20"/>
        </w:rPr>
        <w:t>to</w:t>
      </w:r>
      <w:proofErr w:type="gramEnd"/>
      <w:r w:rsidRPr="00DB43DE">
        <w:rPr>
          <w:rFonts w:ascii="Times New Roman" w:eastAsia="Calibri" w:hAnsi="Times New Roman" w:cs="Times New Roman"/>
          <w:sz w:val="20"/>
        </w:rPr>
        <w:t xml:space="preserve"> prep for this week’s small group session.)</w:t>
      </w:r>
    </w:p>
    <w:p w:rsidR="00FD6EC5" w:rsidRPr="00DA4824" w:rsidRDefault="00FD6EC5" w:rsidP="00FD6EC5">
      <w:pPr>
        <w:rPr>
          <w:rFonts w:ascii="Times New Roman" w:eastAsia="Calibri" w:hAnsi="Times New Roman" w:cs="Times New Roman"/>
          <w:i/>
          <w:sz w:val="10"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What do you find yourself thinking about most often this past week?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Watch</w:t>
      </w:r>
      <w:r w:rsidRPr="00803969">
        <w:rPr>
          <w:rFonts w:ascii="Times New Roman" w:eastAsia="Calibri" w:hAnsi="Times New Roman" w:cs="Times New Roman"/>
          <w:b/>
          <w:i/>
        </w:rPr>
        <w:t>:</w:t>
      </w:r>
      <w:r>
        <w:rPr>
          <w:rFonts w:ascii="Times New Roman" w:eastAsia="Calibri" w:hAnsi="Times New Roman" w:cs="Times New Roman"/>
          <w:i/>
        </w:rPr>
        <w:t xml:space="preserve"> Ep.2 “House of Cards” (50 min.)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*What caught your attention in this latest episode? 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</w:t>
      </w:r>
      <w:r w:rsidRPr="00B82123">
        <w:rPr>
          <w:rFonts w:ascii="Times New Roman" w:eastAsia="Calibri" w:hAnsi="Times New Roman" w:cs="Times New Roman"/>
          <w:i/>
        </w:rPr>
        <w:t>In this week’s episode, Jesus is going to deal with some anger.  When is a time you’ve recently been angry?  What had you upset? What do we learn from the way Jesus handled anger that we need to keep in mind for time</w:t>
      </w:r>
      <w:r>
        <w:rPr>
          <w:rFonts w:ascii="Times New Roman" w:eastAsia="Calibri" w:hAnsi="Times New Roman" w:cs="Times New Roman"/>
          <w:i/>
        </w:rPr>
        <w:t>s</w:t>
      </w:r>
      <w:r w:rsidRPr="00B8212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when wrestle with</w:t>
      </w:r>
      <w:r w:rsidRPr="00B82123">
        <w:rPr>
          <w:rFonts w:ascii="Times New Roman" w:eastAsia="Calibri" w:hAnsi="Times New Roman" w:cs="Times New Roman"/>
          <w:i/>
        </w:rPr>
        <w:t xml:space="preserve"> angry?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Default="00FD6EC5" w:rsidP="001543B0">
      <w:pPr>
        <w:rPr>
          <w:sz w:val="16"/>
        </w:rPr>
      </w:pPr>
    </w:p>
    <w:p w:rsidR="00FD6EC5" w:rsidRPr="00337708" w:rsidRDefault="00FD6EC5" w:rsidP="00FD6EC5">
      <w:pPr>
        <w:pStyle w:val="ListParagraph"/>
        <w:ind w:left="360"/>
      </w:pPr>
    </w:p>
    <w:p w:rsidR="00FD6EC5" w:rsidRPr="00D372CA" w:rsidRDefault="00FD6EC5" w:rsidP="00FD6EC5">
      <w:pPr>
        <w:rPr>
          <w:rFonts w:ascii="Times New Roman" w:eastAsia="Calibri" w:hAnsi="Times New Roman" w:cs="Times New Roman"/>
          <w:noProof/>
        </w:rPr>
      </w:pPr>
      <w:r w:rsidRPr="00DB43DE">
        <w:rPr>
          <w:rFonts w:ascii="Times New Roman" w:eastAsia="Calibri" w:hAnsi="Times New Roman" w:cs="Times New Roman"/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53D2D11A" wp14:editId="59ACA3F8">
            <wp:simplePos x="0" y="0"/>
            <wp:positionH relativeFrom="column">
              <wp:posOffset>194310</wp:posOffset>
            </wp:positionH>
            <wp:positionV relativeFrom="paragraph">
              <wp:posOffset>28575</wp:posOffset>
            </wp:positionV>
            <wp:extent cx="581025" cy="340995"/>
            <wp:effectExtent l="0" t="0" r="9525" b="1905"/>
            <wp:wrapNone/>
            <wp:docPr id="14" name="Picture 1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4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drawing>
          <wp:anchor distT="0" distB="0" distL="114300" distR="114300" simplePos="0" relativeHeight="251676672" behindDoc="1" locked="0" layoutInCell="1" allowOverlap="1" wp14:anchorId="4F1B3803" wp14:editId="6240998A">
            <wp:simplePos x="0" y="0"/>
            <wp:positionH relativeFrom="column">
              <wp:posOffset>2089785</wp:posOffset>
            </wp:positionH>
            <wp:positionV relativeFrom="paragraph">
              <wp:posOffset>28575</wp:posOffset>
            </wp:positionV>
            <wp:extent cx="571500" cy="342900"/>
            <wp:effectExtent l="0" t="0" r="0" b="0"/>
            <wp:wrapNone/>
            <wp:docPr id="15" name="Picture 15" descr="Image result for hom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home clipa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3DE">
        <w:rPr>
          <w:rFonts w:ascii="Times New Roman" w:eastAsia="Calibri" w:hAnsi="Times New Roman" w:cs="Times New Roman"/>
          <w:noProof/>
        </w:rPr>
        <w:tab/>
      </w:r>
      <w:r w:rsidRPr="00DB43DE">
        <w:rPr>
          <w:rFonts w:ascii="Times New Roman" w:eastAsia="Calibri" w:hAnsi="Times New Roman" w:cs="Times New Roman"/>
          <w:noProof/>
        </w:rPr>
        <w:tab/>
        <w:t xml:space="preserve">  </w:t>
      </w:r>
      <w:r w:rsidRPr="00DB43DE">
        <w:rPr>
          <w:rFonts w:ascii="Times New Roman" w:eastAsia="Calibri" w:hAnsi="Times New Roman" w:cs="Times New Roman"/>
          <w:b/>
        </w:rPr>
        <w:t>Small Group</w:t>
      </w:r>
    </w:p>
    <w:p w:rsidR="00FD6EC5" w:rsidRPr="00DB43DE" w:rsidRDefault="00FD6EC5" w:rsidP="00FD6EC5">
      <w:pPr>
        <w:jc w:val="center"/>
        <w:rPr>
          <w:rFonts w:ascii="Times New Roman" w:eastAsia="Calibri" w:hAnsi="Times New Roman" w:cs="Times New Roman"/>
          <w:b/>
        </w:rPr>
      </w:pPr>
      <w:r w:rsidRPr="00DB43DE">
        <w:rPr>
          <w:rFonts w:ascii="Times New Roman" w:eastAsia="Calibri" w:hAnsi="Times New Roman" w:cs="Times New Roman"/>
          <w:b/>
        </w:rPr>
        <w:t>Reflection Questions</w:t>
      </w:r>
    </w:p>
    <w:p w:rsidR="00FD6EC5" w:rsidRPr="00DB43DE" w:rsidRDefault="00FD6EC5" w:rsidP="00FD6EC5">
      <w:pPr>
        <w:jc w:val="center"/>
        <w:rPr>
          <w:rFonts w:ascii="Times New Roman" w:eastAsia="Calibri" w:hAnsi="Times New Roman" w:cs="Times New Roman"/>
          <w:sz w:val="20"/>
        </w:rPr>
      </w:pPr>
      <w:r w:rsidRPr="00DB43DE">
        <w:rPr>
          <w:rFonts w:ascii="Times New Roman" w:eastAsia="Calibri" w:hAnsi="Times New Roman" w:cs="Times New Roman"/>
          <w:sz w:val="20"/>
        </w:rPr>
        <w:t xml:space="preserve">(Please take time to ponder and pencil in </w:t>
      </w:r>
    </w:p>
    <w:p w:rsidR="00FD6EC5" w:rsidRDefault="00FD6EC5" w:rsidP="00FD6EC5">
      <w:pPr>
        <w:jc w:val="center"/>
        <w:rPr>
          <w:rFonts w:ascii="Times New Roman" w:eastAsia="Calibri" w:hAnsi="Times New Roman" w:cs="Times New Roman"/>
          <w:sz w:val="20"/>
        </w:rPr>
      </w:pPr>
      <w:proofErr w:type="gramStart"/>
      <w:r w:rsidRPr="00DB43DE">
        <w:rPr>
          <w:rFonts w:ascii="Times New Roman" w:eastAsia="Calibri" w:hAnsi="Times New Roman" w:cs="Times New Roman"/>
          <w:sz w:val="20"/>
        </w:rPr>
        <w:t>to</w:t>
      </w:r>
      <w:proofErr w:type="gramEnd"/>
      <w:r w:rsidRPr="00DB43DE">
        <w:rPr>
          <w:rFonts w:ascii="Times New Roman" w:eastAsia="Calibri" w:hAnsi="Times New Roman" w:cs="Times New Roman"/>
          <w:sz w:val="20"/>
        </w:rPr>
        <w:t xml:space="preserve"> prep for this week’s small group session.)</w:t>
      </w:r>
    </w:p>
    <w:p w:rsidR="00FD6EC5" w:rsidRPr="00DA4824" w:rsidRDefault="00FD6EC5" w:rsidP="00FD6EC5">
      <w:pPr>
        <w:rPr>
          <w:rFonts w:ascii="Times New Roman" w:eastAsia="Calibri" w:hAnsi="Times New Roman" w:cs="Times New Roman"/>
          <w:i/>
          <w:sz w:val="10"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 xml:space="preserve">Icebreaker: </w:t>
      </w:r>
      <w:r>
        <w:rPr>
          <w:rFonts w:ascii="Times New Roman" w:eastAsia="Calibri" w:hAnsi="Times New Roman" w:cs="Times New Roman"/>
          <w:i/>
        </w:rPr>
        <w:t>What do you find yourself thinking about most often this past week?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b/>
          <w:i/>
        </w:rPr>
        <w:t>Watch</w:t>
      </w:r>
      <w:r w:rsidRPr="00803969">
        <w:rPr>
          <w:rFonts w:ascii="Times New Roman" w:eastAsia="Calibri" w:hAnsi="Times New Roman" w:cs="Times New Roman"/>
          <w:b/>
          <w:i/>
        </w:rPr>
        <w:t>:</w:t>
      </w:r>
      <w:r>
        <w:rPr>
          <w:rFonts w:ascii="Times New Roman" w:eastAsia="Calibri" w:hAnsi="Times New Roman" w:cs="Times New Roman"/>
          <w:i/>
        </w:rPr>
        <w:t xml:space="preserve"> Ep.2 “House of Cards” (50 min.)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 xml:space="preserve">*What caught your attention in this latest episode? 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*</w:t>
      </w:r>
      <w:r w:rsidRPr="00B82123">
        <w:rPr>
          <w:rFonts w:ascii="Times New Roman" w:eastAsia="Calibri" w:hAnsi="Times New Roman" w:cs="Times New Roman"/>
          <w:i/>
        </w:rPr>
        <w:t>In this week’s episode, Jesus is going to deal with some anger.  When is a time you’ve recently been angry?  What had you upset? What do we learn from the way Jesus handled anger that we need to keep in mind for time</w:t>
      </w:r>
      <w:r>
        <w:rPr>
          <w:rFonts w:ascii="Times New Roman" w:eastAsia="Calibri" w:hAnsi="Times New Roman" w:cs="Times New Roman"/>
          <w:i/>
        </w:rPr>
        <w:t>s</w:t>
      </w:r>
      <w:r w:rsidRPr="00B82123">
        <w:rPr>
          <w:rFonts w:ascii="Times New Roman" w:eastAsia="Calibri" w:hAnsi="Times New Roman" w:cs="Times New Roman"/>
          <w:i/>
        </w:rPr>
        <w:t xml:space="preserve"> </w:t>
      </w:r>
      <w:r>
        <w:rPr>
          <w:rFonts w:ascii="Times New Roman" w:eastAsia="Calibri" w:hAnsi="Times New Roman" w:cs="Times New Roman"/>
          <w:i/>
        </w:rPr>
        <w:t>when wrestle with</w:t>
      </w:r>
      <w:r w:rsidRPr="00B82123">
        <w:rPr>
          <w:rFonts w:ascii="Times New Roman" w:eastAsia="Calibri" w:hAnsi="Times New Roman" w:cs="Times New Roman"/>
          <w:i/>
        </w:rPr>
        <w:t xml:space="preserve"> angry?</w:t>
      </w:r>
    </w:p>
    <w:p w:rsidR="00FD6EC5" w:rsidRDefault="00FD6EC5" w:rsidP="00FD6EC5">
      <w:pPr>
        <w:rPr>
          <w:rFonts w:ascii="Times New Roman" w:eastAsia="Calibri" w:hAnsi="Times New Roman" w:cs="Times New Roman"/>
          <w:i/>
        </w:rPr>
      </w:pPr>
    </w:p>
    <w:p w:rsidR="00FD6EC5" w:rsidRPr="001543B0" w:rsidRDefault="00FD6EC5" w:rsidP="001543B0">
      <w:pPr>
        <w:rPr>
          <w:sz w:val="16"/>
        </w:rPr>
      </w:pPr>
    </w:p>
    <w:sectPr w:rsidR="00FD6EC5" w:rsidRPr="001543B0" w:rsidSect="00363432">
      <w:pgSz w:w="15840" w:h="12240" w:orient="landscape"/>
      <w:pgMar w:top="288" w:right="288" w:bottom="288" w:left="432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72683"/>
    <w:multiLevelType w:val="hybridMultilevel"/>
    <w:tmpl w:val="712AE1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066699"/>
    <w:multiLevelType w:val="hybridMultilevel"/>
    <w:tmpl w:val="D5F475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87A38B3"/>
    <w:multiLevelType w:val="hybridMultilevel"/>
    <w:tmpl w:val="E7928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CE82D02"/>
    <w:multiLevelType w:val="hybridMultilevel"/>
    <w:tmpl w:val="C4C2F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664571"/>
    <w:multiLevelType w:val="hybridMultilevel"/>
    <w:tmpl w:val="F708AA1C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5">
    <w:nsid w:val="231E6C98"/>
    <w:multiLevelType w:val="hybridMultilevel"/>
    <w:tmpl w:val="ADA62E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CD4306"/>
    <w:multiLevelType w:val="hybridMultilevel"/>
    <w:tmpl w:val="1F708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0F082E"/>
    <w:multiLevelType w:val="hybridMultilevel"/>
    <w:tmpl w:val="E00852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393B36"/>
    <w:multiLevelType w:val="hybridMultilevel"/>
    <w:tmpl w:val="1E7E2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7378BB"/>
    <w:multiLevelType w:val="hybridMultilevel"/>
    <w:tmpl w:val="DEE21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7BF639F"/>
    <w:multiLevelType w:val="hybridMultilevel"/>
    <w:tmpl w:val="4606E3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137D70"/>
    <w:multiLevelType w:val="hybridMultilevel"/>
    <w:tmpl w:val="10108E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2154A7"/>
    <w:multiLevelType w:val="hybridMultilevel"/>
    <w:tmpl w:val="90AEF3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C5C8F"/>
    <w:multiLevelType w:val="hybridMultilevel"/>
    <w:tmpl w:val="2990F3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A1497F"/>
    <w:multiLevelType w:val="hybridMultilevel"/>
    <w:tmpl w:val="87E009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3362FA2"/>
    <w:multiLevelType w:val="hybridMultilevel"/>
    <w:tmpl w:val="2064E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3DB34EE"/>
    <w:multiLevelType w:val="hybridMultilevel"/>
    <w:tmpl w:val="60587D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A0E0ADA"/>
    <w:multiLevelType w:val="hybridMultilevel"/>
    <w:tmpl w:val="F782FA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10971D6"/>
    <w:multiLevelType w:val="hybridMultilevel"/>
    <w:tmpl w:val="E21272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4444836"/>
    <w:multiLevelType w:val="hybridMultilevel"/>
    <w:tmpl w:val="F7A8AD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5A11167"/>
    <w:multiLevelType w:val="hybridMultilevel"/>
    <w:tmpl w:val="9FB68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7713980"/>
    <w:multiLevelType w:val="hybridMultilevel"/>
    <w:tmpl w:val="F984E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B00B4"/>
    <w:multiLevelType w:val="hybridMultilevel"/>
    <w:tmpl w:val="67F82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B8776B6"/>
    <w:multiLevelType w:val="hybridMultilevel"/>
    <w:tmpl w:val="058C2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0A3654"/>
    <w:multiLevelType w:val="hybridMultilevel"/>
    <w:tmpl w:val="FAE6F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EE1D07"/>
    <w:multiLevelType w:val="hybridMultilevel"/>
    <w:tmpl w:val="BF04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352E50"/>
    <w:multiLevelType w:val="hybridMultilevel"/>
    <w:tmpl w:val="E7EE2A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630B4A"/>
    <w:multiLevelType w:val="hybridMultilevel"/>
    <w:tmpl w:val="DE88AD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5F7E46"/>
    <w:multiLevelType w:val="hybridMultilevel"/>
    <w:tmpl w:val="4EDE05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D94791D"/>
    <w:multiLevelType w:val="hybridMultilevel"/>
    <w:tmpl w:val="2814F0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E3504E1"/>
    <w:multiLevelType w:val="hybridMultilevel"/>
    <w:tmpl w:val="D2FC8D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6"/>
  </w:num>
  <w:num w:numId="4">
    <w:abstractNumId w:val="28"/>
  </w:num>
  <w:num w:numId="5">
    <w:abstractNumId w:val="7"/>
  </w:num>
  <w:num w:numId="6">
    <w:abstractNumId w:val="3"/>
  </w:num>
  <w:num w:numId="7">
    <w:abstractNumId w:val="26"/>
  </w:num>
  <w:num w:numId="8">
    <w:abstractNumId w:val="5"/>
  </w:num>
  <w:num w:numId="9">
    <w:abstractNumId w:val="12"/>
  </w:num>
  <w:num w:numId="10">
    <w:abstractNumId w:val="9"/>
  </w:num>
  <w:num w:numId="11">
    <w:abstractNumId w:val="10"/>
  </w:num>
  <w:num w:numId="12">
    <w:abstractNumId w:val="18"/>
  </w:num>
  <w:num w:numId="13">
    <w:abstractNumId w:val="17"/>
  </w:num>
  <w:num w:numId="14">
    <w:abstractNumId w:val="8"/>
  </w:num>
  <w:num w:numId="15">
    <w:abstractNumId w:val="14"/>
  </w:num>
  <w:num w:numId="16">
    <w:abstractNumId w:val="11"/>
  </w:num>
  <w:num w:numId="17">
    <w:abstractNumId w:val="20"/>
  </w:num>
  <w:num w:numId="18">
    <w:abstractNumId w:val="1"/>
  </w:num>
  <w:num w:numId="19">
    <w:abstractNumId w:val="24"/>
  </w:num>
  <w:num w:numId="20">
    <w:abstractNumId w:val="29"/>
  </w:num>
  <w:num w:numId="21">
    <w:abstractNumId w:val="25"/>
  </w:num>
  <w:num w:numId="22">
    <w:abstractNumId w:val="2"/>
  </w:num>
  <w:num w:numId="23">
    <w:abstractNumId w:val="15"/>
  </w:num>
  <w:num w:numId="24">
    <w:abstractNumId w:val="23"/>
  </w:num>
  <w:num w:numId="25">
    <w:abstractNumId w:val="0"/>
  </w:num>
  <w:num w:numId="26">
    <w:abstractNumId w:val="4"/>
  </w:num>
  <w:num w:numId="27">
    <w:abstractNumId w:val="27"/>
  </w:num>
  <w:num w:numId="28">
    <w:abstractNumId w:val="22"/>
  </w:num>
  <w:num w:numId="29">
    <w:abstractNumId w:val="16"/>
  </w:num>
  <w:num w:numId="30">
    <w:abstractNumId w:val="19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32"/>
    <w:rsid w:val="00003F82"/>
    <w:rsid w:val="00074157"/>
    <w:rsid w:val="000F0206"/>
    <w:rsid w:val="001543B0"/>
    <w:rsid w:val="00157575"/>
    <w:rsid w:val="00183D9D"/>
    <w:rsid w:val="001E38ED"/>
    <w:rsid w:val="00212B26"/>
    <w:rsid w:val="0022090F"/>
    <w:rsid w:val="00295C78"/>
    <w:rsid w:val="002C128B"/>
    <w:rsid w:val="00302F67"/>
    <w:rsid w:val="00323777"/>
    <w:rsid w:val="00363432"/>
    <w:rsid w:val="003A08F6"/>
    <w:rsid w:val="0040522E"/>
    <w:rsid w:val="004308DB"/>
    <w:rsid w:val="004463E5"/>
    <w:rsid w:val="004A207A"/>
    <w:rsid w:val="004B2C54"/>
    <w:rsid w:val="0052397D"/>
    <w:rsid w:val="006953A7"/>
    <w:rsid w:val="006B2664"/>
    <w:rsid w:val="006F3427"/>
    <w:rsid w:val="00731319"/>
    <w:rsid w:val="00763A08"/>
    <w:rsid w:val="00770F7A"/>
    <w:rsid w:val="007738C6"/>
    <w:rsid w:val="00776DA7"/>
    <w:rsid w:val="007A4F48"/>
    <w:rsid w:val="008415C9"/>
    <w:rsid w:val="008463DF"/>
    <w:rsid w:val="008677A3"/>
    <w:rsid w:val="0089371A"/>
    <w:rsid w:val="008A01E9"/>
    <w:rsid w:val="009013F4"/>
    <w:rsid w:val="0099723B"/>
    <w:rsid w:val="009B6044"/>
    <w:rsid w:val="009E3244"/>
    <w:rsid w:val="009E639C"/>
    <w:rsid w:val="00A1169A"/>
    <w:rsid w:val="00A11BC8"/>
    <w:rsid w:val="00A15B6A"/>
    <w:rsid w:val="00A7116C"/>
    <w:rsid w:val="00A72DEB"/>
    <w:rsid w:val="00A745D8"/>
    <w:rsid w:val="00A83EC2"/>
    <w:rsid w:val="00B06EFB"/>
    <w:rsid w:val="00B30BFC"/>
    <w:rsid w:val="00B44D08"/>
    <w:rsid w:val="00B82123"/>
    <w:rsid w:val="00BC580E"/>
    <w:rsid w:val="00BE7795"/>
    <w:rsid w:val="00C25649"/>
    <w:rsid w:val="00CA1194"/>
    <w:rsid w:val="00D364B0"/>
    <w:rsid w:val="00D41735"/>
    <w:rsid w:val="00D53BC9"/>
    <w:rsid w:val="00D57368"/>
    <w:rsid w:val="00D61600"/>
    <w:rsid w:val="00D94765"/>
    <w:rsid w:val="00D95918"/>
    <w:rsid w:val="00DD6A58"/>
    <w:rsid w:val="00E93844"/>
    <w:rsid w:val="00EA6B1C"/>
    <w:rsid w:val="00EF1601"/>
    <w:rsid w:val="00F52E97"/>
    <w:rsid w:val="00F64391"/>
    <w:rsid w:val="00FC7744"/>
    <w:rsid w:val="00FD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BFC"/>
  </w:style>
  <w:style w:type="paragraph" w:styleId="Heading1">
    <w:name w:val="heading 1"/>
    <w:basedOn w:val="Normal"/>
    <w:next w:val="Normal"/>
    <w:link w:val="Heading1Char"/>
    <w:uiPriority w:val="9"/>
    <w:qFormat/>
    <w:rsid w:val="00B30B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B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B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B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B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B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B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B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B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0BFC"/>
  </w:style>
  <w:style w:type="character" w:customStyle="1" w:styleId="Heading1Char">
    <w:name w:val="Heading 1 Char"/>
    <w:basedOn w:val="DefaultParagraphFont"/>
    <w:link w:val="Heading1"/>
    <w:uiPriority w:val="9"/>
    <w:rsid w:val="00B30B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B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B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B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B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B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B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30BFC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30B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30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30B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B30BFC"/>
    <w:rPr>
      <w:b/>
      <w:bCs/>
    </w:rPr>
  </w:style>
  <w:style w:type="character" w:styleId="Emphasis">
    <w:name w:val="Emphasis"/>
    <w:basedOn w:val="DefaultParagraphFont"/>
    <w:uiPriority w:val="20"/>
    <w:qFormat/>
    <w:rsid w:val="00B30BFC"/>
    <w:rPr>
      <w:i/>
      <w:iCs/>
    </w:rPr>
  </w:style>
  <w:style w:type="paragraph" w:styleId="ListParagraph">
    <w:name w:val="List Paragraph"/>
    <w:basedOn w:val="Normal"/>
    <w:uiPriority w:val="34"/>
    <w:qFormat/>
    <w:rsid w:val="00B30B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30B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30BF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B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BFC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B30BFC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30BF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B30BF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30BF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30BFC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FC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77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7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</dc:creator>
  <cp:lastModifiedBy>Justin</cp:lastModifiedBy>
  <cp:revision>4</cp:revision>
  <cp:lastPrinted>2025-10-03T13:52:00Z</cp:lastPrinted>
  <dcterms:created xsi:type="dcterms:W3CDTF">2025-10-01T15:19:00Z</dcterms:created>
  <dcterms:modified xsi:type="dcterms:W3CDTF">2025-10-03T13:52:00Z</dcterms:modified>
</cp:coreProperties>
</file>