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91" w:rsidRDefault="001E38ED" w:rsidP="00363432">
      <w:pPr>
        <w:rPr>
          <w:b/>
        </w:rPr>
      </w:pPr>
      <w:r>
        <w:rPr>
          <w:i/>
          <w:noProof/>
        </w:rPr>
        <w:drawing>
          <wp:anchor distT="0" distB="0" distL="114300" distR="114300" simplePos="0" relativeHeight="251663360" behindDoc="1" locked="0" layoutInCell="1" allowOverlap="1" wp14:anchorId="01D770EC" wp14:editId="4113C8DA">
            <wp:simplePos x="0" y="0"/>
            <wp:positionH relativeFrom="column">
              <wp:posOffset>1421130</wp:posOffset>
            </wp:positionH>
            <wp:positionV relativeFrom="paragraph">
              <wp:posOffset>-11430</wp:posOffset>
            </wp:positionV>
            <wp:extent cx="1362075" cy="628650"/>
            <wp:effectExtent l="0" t="0" r="9525" b="0"/>
            <wp:wrapNone/>
            <wp:docPr id="4" name="Picture 4"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363432">
        <w:rPr>
          <w:b/>
        </w:rPr>
        <w:t>Message Outline</w:t>
      </w:r>
    </w:p>
    <w:p w:rsidR="00212B26" w:rsidRDefault="00D53BC9" w:rsidP="00B06EFB">
      <w:pPr>
        <w:rPr>
          <w:i/>
        </w:rPr>
      </w:pPr>
      <w:r>
        <w:rPr>
          <w:i/>
        </w:rPr>
        <w:t xml:space="preserve">  </w:t>
      </w:r>
      <w:r w:rsidR="00B06EFB">
        <w:rPr>
          <w:i/>
        </w:rPr>
        <w:t xml:space="preserve">         </w:t>
      </w:r>
      <w:r w:rsidR="001E38ED">
        <w:rPr>
          <w:i/>
        </w:rPr>
        <w:t xml:space="preserve">Daniel: </w:t>
      </w:r>
    </w:p>
    <w:p w:rsidR="00B06EFB" w:rsidRDefault="00B06EFB" w:rsidP="00B06EFB">
      <w:pPr>
        <w:rPr>
          <w:i/>
        </w:rPr>
      </w:pPr>
      <w:r>
        <w:rPr>
          <w:i/>
        </w:rPr>
        <w:t xml:space="preserve"> Daniel’s Den—Part 1</w:t>
      </w:r>
    </w:p>
    <w:p w:rsidR="00363432" w:rsidRDefault="00183D9D" w:rsidP="00363432">
      <w:pPr>
        <w:rPr>
          <w:b/>
        </w:rPr>
      </w:pPr>
      <w:r>
        <w:rPr>
          <w:b/>
        </w:rPr>
        <w:t xml:space="preserve">        </w:t>
      </w:r>
      <w:r w:rsidR="00B06EFB">
        <w:rPr>
          <w:b/>
        </w:rPr>
        <w:t xml:space="preserve"> Daniel 6</w:t>
      </w:r>
    </w:p>
    <w:p w:rsidR="008677A3" w:rsidRPr="00157575" w:rsidRDefault="008677A3" w:rsidP="00363432">
      <w:pPr>
        <w:rPr>
          <w:b/>
          <w:sz w:val="2"/>
        </w:rPr>
      </w:pPr>
    </w:p>
    <w:p w:rsidR="00B06EFB" w:rsidRPr="008415C9" w:rsidRDefault="008415C9" w:rsidP="00B06EFB">
      <w:r>
        <w:rPr>
          <w:b/>
        </w:rPr>
        <w:t>Intro:</w:t>
      </w:r>
      <w:r>
        <w:t xml:space="preserve"> </w:t>
      </w:r>
      <w:r w:rsidR="00B06EFB">
        <w:t>Two months into this series on Daniel...</w:t>
      </w:r>
    </w:p>
    <w:p w:rsidR="004B2C54" w:rsidRDefault="00B06EFB" w:rsidP="004B2C54">
      <w:pPr>
        <w:pStyle w:val="ListParagraph"/>
        <w:numPr>
          <w:ilvl w:val="0"/>
          <w:numId w:val="26"/>
        </w:numPr>
        <w:ind w:hanging="180"/>
      </w:pPr>
      <w:r>
        <w:t>Maturing from a teen to an 80 something!</w:t>
      </w:r>
    </w:p>
    <w:p w:rsidR="00B06EFB" w:rsidRPr="001543B0" w:rsidRDefault="00B06EFB" w:rsidP="00B06EFB">
      <w:pPr>
        <w:rPr>
          <w:sz w:val="20"/>
        </w:rPr>
      </w:pPr>
    </w:p>
    <w:p w:rsidR="00B06EFB" w:rsidRDefault="00B06EFB" w:rsidP="00B06EFB">
      <w:proofErr w:type="gramStart"/>
      <w:r w:rsidRPr="003A08F6">
        <w:rPr>
          <w:b/>
        </w:rPr>
        <w:t>v.1-2—</w:t>
      </w:r>
      <w:proofErr w:type="gramEnd"/>
      <w:r>
        <w:t xml:space="preserve">New king (Darius), new culture </w:t>
      </w:r>
      <w:r w:rsidR="003A08F6">
        <w:tab/>
      </w:r>
      <w:r>
        <w:t>(</w:t>
      </w:r>
      <w:proofErr w:type="spellStart"/>
      <w:r>
        <w:t>Medo</w:t>
      </w:r>
      <w:proofErr w:type="spellEnd"/>
      <w:r>
        <w:t xml:space="preserve">-Persian), new </w:t>
      </w:r>
      <w:proofErr w:type="spellStart"/>
      <w:r>
        <w:t>gov</w:t>
      </w:r>
      <w:proofErr w:type="spellEnd"/>
      <w:r>
        <w:t xml:space="preserve"> structure </w:t>
      </w:r>
      <w:r w:rsidR="003A08F6">
        <w:tab/>
      </w:r>
      <w:r>
        <w:t>(satraps/admin)…</w:t>
      </w:r>
    </w:p>
    <w:p w:rsidR="00B06EFB" w:rsidRDefault="00B06EFB" w:rsidP="00B06EFB">
      <w:r w:rsidRPr="003A08F6">
        <w:rPr>
          <w:b/>
        </w:rPr>
        <w:t>v.3—</w:t>
      </w:r>
      <w:r>
        <w:t>Daniel’s “exceptional”…</w:t>
      </w:r>
    </w:p>
    <w:p w:rsidR="00B06EFB" w:rsidRDefault="00B06EFB" w:rsidP="00B06EFB">
      <w:pPr>
        <w:pStyle w:val="ListParagraph"/>
        <w:numPr>
          <w:ilvl w:val="0"/>
          <w:numId w:val="26"/>
        </w:numPr>
        <w:ind w:left="360" w:hanging="180"/>
      </w:pPr>
      <w:r>
        <w:t>Cultivating characteristics from youth (1:17ff.)…</w:t>
      </w:r>
    </w:p>
    <w:p w:rsidR="00B06EFB" w:rsidRDefault="00B06EFB" w:rsidP="00B06EFB">
      <w:pPr>
        <w:pStyle w:val="ListParagraph"/>
        <w:numPr>
          <w:ilvl w:val="0"/>
          <w:numId w:val="26"/>
        </w:numPr>
        <w:ind w:left="360" w:hanging="180"/>
      </w:pPr>
      <w:r>
        <w:t>Our witness is our work (cf. Col.3:23-24)...</w:t>
      </w:r>
    </w:p>
    <w:p w:rsidR="00B06EFB" w:rsidRDefault="00B06EFB" w:rsidP="00B06EFB">
      <w:r w:rsidRPr="003A08F6">
        <w:rPr>
          <w:b/>
        </w:rPr>
        <w:t>v.4a—</w:t>
      </w:r>
      <w:proofErr w:type="gramStart"/>
      <w:r>
        <w:t>Not</w:t>
      </w:r>
      <w:proofErr w:type="gramEnd"/>
      <w:r>
        <w:t xml:space="preserve"> all co-workers are in Daniel’s </w:t>
      </w:r>
      <w:r w:rsidR="003A08F6">
        <w:tab/>
      </w:r>
      <w:r>
        <w:t>corner…</w:t>
      </w:r>
    </w:p>
    <w:p w:rsidR="00B06EFB" w:rsidRDefault="00B06EFB" w:rsidP="00B06EFB">
      <w:r w:rsidRPr="003A08F6">
        <w:rPr>
          <w:b/>
        </w:rPr>
        <w:t>v.4b—</w:t>
      </w:r>
      <w:r>
        <w:t>Impressive character marks for Daniel...</w:t>
      </w:r>
    </w:p>
    <w:p w:rsidR="00B06EFB" w:rsidRDefault="00B06EFB" w:rsidP="00B06EFB">
      <w:r w:rsidRPr="003A08F6">
        <w:rPr>
          <w:b/>
        </w:rPr>
        <w:t>v.5—</w:t>
      </w:r>
      <w:r>
        <w:t>Daniel’s godly reputation…</w:t>
      </w:r>
    </w:p>
    <w:p w:rsidR="00B06EFB" w:rsidRDefault="00B06EFB" w:rsidP="00B06EFB">
      <w:proofErr w:type="gramStart"/>
      <w:r w:rsidRPr="003A08F6">
        <w:rPr>
          <w:b/>
        </w:rPr>
        <w:t>v.6-9—</w:t>
      </w:r>
      <w:proofErr w:type="gramEnd"/>
      <w:r>
        <w:t xml:space="preserve">What’s Darius thinking?!! </w:t>
      </w:r>
      <w:proofErr w:type="gramStart"/>
      <w:r>
        <w:t>Pride?</w:t>
      </w:r>
      <w:proofErr w:type="gramEnd"/>
      <w:r>
        <w:t xml:space="preserve"> </w:t>
      </w:r>
      <w:r w:rsidR="003A08F6">
        <w:tab/>
      </w:r>
      <w:proofErr w:type="gramStart"/>
      <w:r>
        <w:t>Politics?</w:t>
      </w:r>
      <w:proofErr w:type="gramEnd"/>
      <w:r>
        <w:t xml:space="preserve"> </w:t>
      </w:r>
      <w:proofErr w:type="gramStart"/>
      <w:r>
        <w:t>Pop rule?</w:t>
      </w:r>
      <w:proofErr w:type="gramEnd"/>
    </w:p>
    <w:p w:rsidR="00B06EFB" w:rsidRDefault="00B06EFB" w:rsidP="00B06EFB">
      <w:r w:rsidRPr="003A08F6">
        <w:rPr>
          <w:b/>
        </w:rPr>
        <w:t>v.10—</w:t>
      </w:r>
      <w:r>
        <w:t xml:space="preserve">Daniel knew the policy but kept </w:t>
      </w:r>
      <w:r w:rsidR="003A08F6">
        <w:tab/>
      </w:r>
      <w:r>
        <w:t>practicing his piety…</w:t>
      </w:r>
    </w:p>
    <w:p w:rsidR="00B06EFB" w:rsidRDefault="00B06EFB" w:rsidP="00B06EFB">
      <w:proofErr w:type="gramStart"/>
      <w:r w:rsidRPr="003A08F6">
        <w:rPr>
          <w:b/>
        </w:rPr>
        <w:t>v.11-</w:t>
      </w:r>
      <w:r w:rsidR="003A08F6" w:rsidRPr="003A08F6">
        <w:rPr>
          <w:b/>
        </w:rPr>
        <w:t>12—</w:t>
      </w:r>
      <w:proofErr w:type="gramEnd"/>
      <w:r w:rsidR="003A08F6">
        <w:t>The plot and report to the king…</w:t>
      </w:r>
    </w:p>
    <w:p w:rsidR="003A08F6" w:rsidRDefault="001543B0" w:rsidP="00B06EFB">
      <w:proofErr w:type="gramStart"/>
      <w:r>
        <w:rPr>
          <w:b/>
        </w:rPr>
        <w:t>v.13-15</w:t>
      </w:r>
      <w:r w:rsidR="003A08F6" w:rsidRPr="003A08F6">
        <w:rPr>
          <w:b/>
        </w:rPr>
        <w:t>—</w:t>
      </w:r>
      <w:proofErr w:type="gramEnd"/>
      <w:r w:rsidR="003A08F6">
        <w:t>The king’</w:t>
      </w:r>
      <w:r>
        <w:t>s reaction</w:t>
      </w:r>
      <w:r w:rsidR="003A08F6">
        <w:t>…</w:t>
      </w:r>
    </w:p>
    <w:p w:rsidR="003A08F6" w:rsidRDefault="003A08F6" w:rsidP="00B06EFB">
      <w:proofErr w:type="gramStart"/>
      <w:r w:rsidRPr="003A08F6">
        <w:rPr>
          <w:b/>
        </w:rPr>
        <w:t>v.16-17—</w:t>
      </w:r>
      <w:proofErr w:type="gramEnd"/>
      <w:r w:rsidR="001543B0">
        <w:t>A stone, seal, and prayerful farewell.</w:t>
      </w:r>
    </w:p>
    <w:p w:rsidR="003A08F6" w:rsidRPr="001543B0" w:rsidRDefault="003A08F6" w:rsidP="00B06EFB">
      <w:pPr>
        <w:rPr>
          <w:sz w:val="20"/>
        </w:rPr>
      </w:pPr>
    </w:p>
    <w:p w:rsidR="003A08F6" w:rsidRDefault="003A08F6" w:rsidP="00B06EFB">
      <w:pPr>
        <w:rPr>
          <w:b/>
          <w:u w:val="single"/>
        </w:rPr>
      </w:pPr>
      <w:r w:rsidRPr="003A08F6">
        <w:rPr>
          <w:b/>
          <w:u w:val="single"/>
        </w:rPr>
        <w:t xml:space="preserve">Lessons from Daniel 6: </w:t>
      </w:r>
    </w:p>
    <w:p w:rsidR="003A08F6" w:rsidRPr="001543B0" w:rsidRDefault="003A08F6" w:rsidP="00B06EFB">
      <w:pPr>
        <w:rPr>
          <w:b/>
          <w:sz w:val="14"/>
          <w:u w:val="single"/>
        </w:rPr>
      </w:pPr>
    </w:p>
    <w:p w:rsidR="003A08F6" w:rsidRDefault="003A08F6" w:rsidP="00B06EFB">
      <w:r>
        <w:t>1) A Lesson on _____________________</w:t>
      </w:r>
      <w:r w:rsidR="001543B0">
        <w:t>___</w:t>
      </w:r>
    </w:p>
    <w:p w:rsidR="003A08F6" w:rsidRDefault="003A08F6" w:rsidP="003A08F6">
      <w:pPr>
        <w:pStyle w:val="ListParagraph"/>
        <w:numPr>
          <w:ilvl w:val="0"/>
          <w:numId w:val="27"/>
        </w:numPr>
        <w:ind w:hanging="180"/>
      </w:pPr>
      <w:r>
        <w:t>God at work in all ages…</w:t>
      </w:r>
    </w:p>
    <w:p w:rsidR="003A08F6" w:rsidRDefault="003A08F6" w:rsidP="003A08F6">
      <w:r>
        <w:t>2) A Lesson on _____________________</w:t>
      </w:r>
      <w:r w:rsidR="001543B0">
        <w:t>___</w:t>
      </w:r>
    </w:p>
    <w:p w:rsidR="003A08F6" w:rsidRDefault="003A08F6" w:rsidP="003A08F6">
      <w:pPr>
        <w:pStyle w:val="ListParagraph"/>
        <w:numPr>
          <w:ilvl w:val="0"/>
          <w:numId w:val="27"/>
        </w:numPr>
        <w:ind w:hanging="180"/>
      </w:pPr>
      <w:r>
        <w:t>Maturing</w:t>
      </w:r>
      <w:r w:rsidR="001543B0">
        <w:t xml:space="preserve"> character (Dan.1) leads to defining moments of character…</w:t>
      </w:r>
    </w:p>
    <w:p w:rsidR="001543B0" w:rsidRPr="001543B0" w:rsidRDefault="001543B0" w:rsidP="001543B0">
      <w:pPr>
        <w:rPr>
          <w:sz w:val="16"/>
        </w:rPr>
      </w:pPr>
      <w:r w:rsidRPr="001543B0">
        <w:rPr>
          <w:i/>
          <w:sz w:val="16"/>
        </w:rPr>
        <w:t>“Sow a thought and you reap an act.  Sow and act and you reap a habit.  Sow a habit and you reap a character.  Sow a character and you reap a destiny.”</w:t>
      </w:r>
      <w:r w:rsidRPr="001543B0">
        <w:rPr>
          <w:sz w:val="16"/>
        </w:rPr>
        <w:t xml:space="preserve">  </w:t>
      </w:r>
      <w:proofErr w:type="gramStart"/>
      <w:r w:rsidRPr="001543B0">
        <w:rPr>
          <w:sz w:val="16"/>
        </w:rPr>
        <w:t>-Ralph Waldo Emerson (?)</w:t>
      </w:r>
      <w:proofErr w:type="gramEnd"/>
    </w:p>
    <w:p w:rsidR="001543B0" w:rsidRDefault="001543B0" w:rsidP="001543B0">
      <w:r>
        <w:t>3) A Lesson on ________________________</w:t>
      </w:r>
    </w:p>
    <w:p w:rsidR="001543B0" w:rsidRDefault="001543B0" w:rsidP="001543B0">
      <w:r>
        <w:tab/>
        <w:t>a) _____________________________</w:t>
      </w:r>
    </w:p>
    <w:p w:rsidR="001543B0" w:rsidRDefault="001543B0" w:rsidP="001543B0">
      <w:r>
        <w:tab/>
        <w:t>b) _____________________________</w:t>
      </w:r>
    </w:p>
    <w:p w:rsidR="001543B0" w:rsidRDefault="001543B0" w:rsidP="001543B0">
      <w:r>
        <w:tab/>
        <w:t>c) _____________________________</w:t>
      </w:r>
    </w:p>
    <w:p w:rsidR="001543B0" w:rsidRDefault="001543B0" w:rsidP="001543B0">
      <w:r>
        <w:tab/>
        <w:t>d) _____________________________</w:t>
      </w:r>
    </w:p>
    <w:p w:rsidR="001543B0" w:rsidRDefault="001543B0" w:rsidP="001543B0">
      <w:r>
        <w:tab/>
        <w:t>e) _____________________________</w:t>
      </w:r>
    </w:p>
    <w:p w:rsidR="00A11BC8" w:rsidRDefault="001543B0" w:rsidP="00A11BC8">
      <w:r>
        <w:tab/>
        <w:t>f) _____________________________</w:t>
      </w:r>
    </w:p>
    <w:p w:rsidR="006B2664" w:rsidRDefault="006B2664" w:rsidP="006B2664">
      <w:pPr>
        <w:rPr>
          <w:b/>
        </w:rPr>
      </w:pPr>
      <w:r>
        <w:rPr>
          <w:i/>
          <w:noProof/>
        </w:rPr>
        <w:lastRenderedPageBreak/>
        <w:drawing>
          <wp:anchor distT="0" distB="0" distL="114300" distR="114300" simplePos="0" relativeHeight="251668480" behindDoc="1" locked="0" layoutInCell="1" allowOverlap="1" wp14:anchorId="4A096FA3" wp14:editId="670CADFC">
            <wp:simplePos x="0" y="0"/>
            <wp:positionH relativeFrom="column">
              <wp:posOffset>1421130</wp:posOffset>
            </wp:positionH>
            <wp:positionV relativeFrom="paragraph">
              <wp:posOffset>-11430</wp:posOffset>
            </wp:positionV>
            <wp:extent cx="1362075" cy="628650"/>
            <wp:effectExtent l="0" t="0" r="9525" b="0"/>
            <wp:wrapNone/>
            <wp:docPr id="1" name="Picture 1"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6B2664" w:rsidRDefault="006B2664" w:rsidP="006B2664">
      <w:pPr>
        <w:rPr>
          <w:i/>
        </w:rPr>
      </w:pPr>
      <w:r>
        <w:rPr>
          <w:i/>
        </w:rPr>
        <w:t xml:space="preserve">           Daniel: </w:t>
      </w:r>
    </w:p>
    <w:p w:rsidR="006B2664" w:rsidRDefault="006B2664" w:rsidP="006B2664">
      <w:pPr>
        <w:rPr>
          <w:i/>
        </w:rPr>
      </w:pPr>
      <w:r>
        <w:rPr>
          <w:i/>
        </w:rPr>
        <w:t xml:space="preserve"> Daniel’s Den—Part 1</w:t>
      </w:r>
    </w:p>
    <w:p w:rsidR="006B2664" w:rsidRDefault="006B2664" w:rsidP="006B2664">
      <w:pPr>
        <w:rPr>
          <w:b/>
        </w:rPr>
      </w:pPr>
      <w:r>
        <w:rPr>
          <w:b/>
        </w:rPr>
        <w:t xml:space="preserve">         Daniel 6</w:t>
      </w:r>
    </w:p>
    <w:p w:rsidR="006B2664" w:rsidRPr="00157575" w:rsidRDefault="006B2664" w:rsidP="006B2664">
      <w:pPr>
        <w:rPr>
          <w:b/>
          <w:sz w:val="2"/>
        </w:rPr>
      </w:pPr>
    </w:p>
    <w:p w:rsidR="006B2664" w:rsidRPr="008415C9" w:rsidRDefault="006B2664" w:rsidP="006B2664">
      <w:r>
        <w:rPr>
          <w:b/>
        </w:rPr>
        <w:t>Intro:</w:t>
      </w:r>
      <w:r>
        <w:t xml:space="preserve"> Two months into this series on Daniel...</w:t>
      </w:r>
    </w:p>
    <w:p w:rsidR="006B2664" w:rsidRDefault="006B2664" w:rsidP="006B2664">
      <w:pPr>
        <w:pStyle w:val="ListParagraph"/>
        <w:numPr>
          <w:ilvl w:val="0"/>
          <w:numId w:val="26"/>
        </w:numPr>
        <w:ind w:hanging="180"/>
      </w:pPr>
      <w:r>
        <w:t>Maturing from a teen to an 80 something!</w:t>
      </w:r>
    </w:p>
    <w:p w:rsidR="006B2664" w:rsidRPr="001543B0" w:rsidRDefault="006B2664" w:rsidP="006B2664">
      <w:pPr>
        <w:rPr>
          <w:sz w:val="20"/>
        </w:rPr>
      </w:pPr>
    </w:p>
    <w:p w:rsidR="006B2664" w:rsidRDefault="006B2664" w:rsidP="006B2664">
      <w:proofErr w:type="gramStart"/>
      <w:r w:rsidRPr="003A08F6">
        <w:rPr>
          <w:b/>
        </w:rPr>
        <w:t>v.1-2—</w:t>
      </w:r>
      <w:proofErr w:type="gramEnd"/>
      <w:r>
        <w:t xml:space="preserve">New king (Darius), new culture </w:t>
      </w:r>
      <w:r>
        <w:tab/>
        <w:t>(</w:t>
      </w:r>
      <w:proofErr w:type="spellStart"/>
      <w:r>
        <w:t>Medo</w:t>
      </w:r>
      <w:proofErr w:type="spellEnd"/>
      <w:r>
        <w:t xml:space="preserve">-Persian), new </w:t>
      </w:r>
      <w:proofErr w:type="spellStart"/>
      <w:r>
        <w:t>gov</w:t>
      </w:r>
      <w:proofErr w:type="spellEnd"/>
      <w:r>
        <w:t xml:space="preserve"> structure </w:t>
      </w:r>
      <w:r>
        <w:tab/>
        <w:t>(satraps/admin)…</w:t>
      </w:r>
    </w:p>
    <w:p w:rsidR="006B2664" w:rsidRDefault="006B2664" w:rsidP="006B2664">
      <w:r w:rsidRPr="003A08F6">
        <w:rPr>
          <w:b/>
        </w:rPr>
        <w:t>v.3—</w:t>
      </w:r>
      <w:r>
        <w:t>Daniel’s “exceptional”…</w:t>
      </w:r>
    </w:p>
    <w:p w:rsidR="006B2664" w:rsidRDefault="006B2664" w:rsidP="006B2664">
      <w:pPr>
        <w:pStyle w:val="ListParagraph"/>
        <w:numPr>
          <w:ilvl w:val="0"/>
          <w:numId w:val="26"/>
        </w:numPr>
        <w:ind w:left="360" w:hanging="180"/>
      </w:pPr>
      <w:r>
        <w:t>Cultivating characteristics from youth (1:17ff.)…</w:t>
      </w:r>
    </w:p>
    <w:p w:rsidR="006B2664" w:rsidRDefault="006B2664" w:rsidP="006B2664">
      <w:pPr>
        <w:pStyle w:val="ListParagraph"/>
        <w:numPr>
          <w:ilvl w:val="0"/>
          <w:numId w:val="26"/>
        </w:numPr>
        <w:ind w:left="360" w:hanging="180"/>
      </w:pPr>
      <w:r>
        <w:t>Our witness is our work (cf. Col.3:23-24)...</w:t>
      </w:r>
    </w:p>
    <w:p w:rsidR="006B2664" w:rsidRDefault="006B2664" w:rsidP="006B2664">
      <w:r w:rsidRPr="003A08F6">
        <w:rPr>
          <w:b/>
        </w:rPr>
        <w:t>v.4a—</w:t>
      </w:r>
      <w:proofErr w:type="gramStart"/>
      <w:r>
        <w:t>Not</w:t>
      </w:r>
      <w:proofErr w:type="gramEnd"/>
      <w:r>
        <w:t xml:space="preserve"> all co-workers are in Daniel’s </w:t>
      </w:r>
      <w:r>
        <w:tab/>
        <w:t>corner…</w:t>
      </w:r>
    </w:p>
    <w:p w:rsidR="006B2664" w:rsidRDefault="006B2664" w:rsidP="006B2664">
      <w:r w:rsidRPr="003A08F6">
        <w:rPr>
          <w:b/>
        </w:rPr>
        <w:t>v.4b—</w:t>
      </w:r>
      <w:r>
        <w:t>Impressive character marks for Daniel...</w:t>
      </w:r>
    </w:p>
    <w:p w:rsidR="006B2664" w:rsidRDefault="006B2664" w:rsidP="006B2664">
      <w:r w:rsidRPr="003A08F6">
        <w:rPr>
          <w:b/>
        </w:rPr>
        <w:t>v.5—</w:t>
      </w:r>
      <w:r>
        <w:t>Daniel’s godly reputation…</w:t>
      </w:r>
    </w:p>
    <w:p w:rsidR="006B2664" w:rsidRDefault="006B2664" w:rsidP="006B2664">
      <w:proofErr w:type="gramStart"/>
      <w:r w:rsidRPr="003A08F6">
        <w:rPr>
          <w:b/>
        </w:rPr>
        <w:t>v.6-9—</w:t>
      </w:r>
      <w:proofErr w:type="gramEnd"/>
      <w:r>
        <w:t xml:space="preserve">What’s Darius thinking?!! </w:t>
      </w:r>
      <w:proofErr w:type="gramStart"/>
      <w:r>
        <w:t>Pride?</w:t>
      </w:r>
      <w:proofErr w:type="gramEnd"/>
      <w:r>
        <w:t xml:space="preserve"> </w:t>
      </w:r>
      <w:r>
        <w:tab/>
      </w:r>
      <w:proofErr w:type="gramStart"/>
      <w:r>
        <w:t>Politics?</w:t>
      </w:r>
      <w:proofErr w:type="gramEnd"/>
      <w:r>
        <w:t xml:space="preserve"> </w:t>
      </w:r>
      <w:proofErr w:type="gramStart"/>
      <w:r>
        <w:t>Pop rule?</w:t>
      </w:r>
      <w:proofErr w:type="gramEnd"/>
    </w:p>
    <w:p w:rsidR="006B2664" w:rsidRDefault="006B2664" w:rsidP="006B2664">
      <w:r w:rsidRPr="003A08F6">
        <w:rPr>
          <w:b/>
        </w:rPr>
        <w:t>v.10—</w:t>
      </w:r>
      <w:r>
        <w:t xml:space="preserve">Daniel knew the policy but kept </w:t>
      </w:r>
      <w:r>
        <w:tab/>
        <w:t>practicing his piety…</w:t>
      </w:r>
    </w:p>
    <w:p w:rsidR="006B2664" w:rsidRDefault="006B2664" w:rsidP="006B2664">
      <w:proofErr w:type="gramStart"/>
      <w:r w:rsidRPr="003A08F6">
        <w:rPr>
          <w:b/>
        </w:rPr>
        <w:t>v.11-12—</w:t>
      </w:r>
      <w:proofErr w:type="gramEnd"/>
      <w:r>
        <w:t>The plot and report to the king…</w:t>
      </w:r>
    </w:p>
    <w:p w:rsidR="006B2664" w:rsidRDefault="006B2664" w:rsidP="006B2664">
      <w:proofErr w:type="gramStart"/>
      <w:r>
        <w:rPr>
          <w:b/>
        </w:rPr>
        <w:t>v.13-15</w:t>
      </w:r>
      <w:r w:rsidRPr="003A08F6">
        <w:rPr>
          <w:b/>
        </w:rPr>
        <w:t>—</w:t>
      </w:r>
      <w:proofErr w:type="gramEnd"/>
      <w:r>
        <w:t>The king’s reaction…</w:t>
      </w:r>
    </w:p>
    <w:p w:rsidR="006B2664" w:rsidRDefault="006B2664" w:rsidP="006B2664">
      <w:proofErr w:type="gramStart"/>
      <w:r w:rsidRPr="003A08F6">
        <w:rPr>
          <w:b/>
        </w:rPr>
        <w:t>v.16-17—</w:t>
      </w:r>
      <w:proofErr w:type="gramEnd"/>
      <w:r>
        <w:t>A stone, seal, and prayerful farewell.</w:t>
      </w:r>
    </w:p>
    <w:p w:rsidR="006B2664" w:rsidRPr="001543B0" w:rsidRDefault="006B2664" w:rsidP="006B2664">
      <w:pPr>
        <w:rPr>
          <w:sz w:val="20"/>
        </w:rPr>
      </w:pPr>
    </w:p>
    <w:p w:rsidR="006B2664" w:rsidRDefault="006B2664" w:rsidP="006B2664">
      <w:pPr>
        <w:rPr>
          <w:b/>
          <w:u w:val="single"/>
        </w:rPr>
      </w:pPr>
      <w:r w:rsidRPr="003A08F6">
        <w:rPr>
          <w:b/>
          <w:u w:val="single"/>
        </w:rPr>
        <w:t xml:space="preserve">Lessons from Daniel 6: </w:t>
      </w:r>
    </w:p>
    <w:p w:rsidR="006B2664" w:rsidRPr="001543B0" w:rsidRDefault="006B2664" w:rsidP="006B2664">
      <w:pPr>
        <w:rPr>
          <w:b/>
          <w:sz w:val="14"/>
          <w:u w:val="single"/>
        </w:rPr>
      </w:pPr>
    </w:p>
    <w:p w:rsidR="006B2664" w:rsidRDefault="006B2664" w:rsidP="006B2664">
      <w:r>
        <w:t>1) A Lesson on ________________________</w:t>
      </w:r>
    </w:p>
    <w:p w:rsidR="006B2664" w:rsidRDefault="006B2664" w:rsidP="006B2664">
      <w:pPr>
        <w:pStyle w:val="ListParagraph"/>
        <w:numPr>
          <w:ilvl w:val="0"/>
          <w:numId w:val="27"/>
        </w:numPr>
        <w:ind w:hanging="180"/>
      </w:pPr>
      <w:r>
        <w:t>God at work in all ages…</w:t>
      </w:r>
    </w:p>
    <w:p w:rsidR="006B2664" w:rsidRDefault="006B2664" w:rsidP="006B2664">
      <w:r>
        <w:t>2) A Lesson on ________________________</w:t>
      </w:r>
    </w:p>
    <w:p w:rsidR="006B2664" w:rsidRDefault="006B2664" w:rsidP="006B2664">
      <w:pPr>
        <w:pStyle w:val="ListParagraph"/>
        <w:numPr>
          <w:ilvl w:val="0"/>
          <w:numId w:val="27"/>
        </w:numPr>
        <w:ind w:hanging="180"/>
      </w:pPr>
      <w:r>
        <w:t>Maturing character (Dan.1) leads to defining moments of character…</w:t>
      </w:r>
    </w:p>
    <w:p w:rsidR="006B2664" w:rsidRPr="001543B0" w:rsidRDefault="006B2664" w:rsidP="006B2664">
      <w:pPr>
        <w:rPr>
          <w:sz w:val="16"/>
        </w:rPr>
      </w:pPr>
      <w:r w:rsidRPr="001543B0">
        <w:rPr>
          <w:i/>
          <w:sz w:val="16"/>
        </w:rPr>
        <w:t>“Sow a thought and you reap an act.  Sow and act and you reap a habit.  Sow a habit and you reap a character.  Sow a character and you reap a destiny.”</w:t>
      </w:r>
      <w:r w:rsidRPr="001543B0">
        <w:rPr>
          <w:sz w:val="16"/>
        </w:rPr>
        <w:t xml:space="preserve">  </w:t>
      </w:r>
      <w:proofErr w:type="gramStart"/>
      <w:r w:rsidRPr="001543B0">
        <w:rPr>
          <w:sz w:val="16"/>
        </w:rPr>
        <w:t>-Ralph Waldo Emerson (?)</w:t>
      </w:r>
      <w:proofErr w:type="gramEnd"/>
    </w:p>
    <w:p w:rsidR="006B2664" w:rsidRDefault="006B2664" w:rsidP="006B2664">
      <w:r>
        <w:t>3) A Lesson on ________________________</w:t>
      </w:r>
    </w:p>
    <w:p w:rsidR="006B2664" w:rsidRDefault="006B2664" w:rsidP="006B2664">
      <w:r>
        <w:tab/>
        <w:t>a) _____________________________</w:t>
      </w:r>
    </w:p>
    <w:p w:rsidR="006B2664" w:rsidRDefault="006B2664" w:rsidP="006B2664">
      <w:r>
        <w:tab/>
        <w:t>b) _____________________________</w:t>
      </w:r>
    </w:p>
    <w:p w:rsidR="006B2664" w:rsidRDefault="006B2664" w:rsidP="006B2664">
      <w:r>
        <w:tab/>
        <w:t>c) _____________________________</w:t>
      </w:r>
    </w:p>
    <w:p w:rsidR="006B2664" w:rsidRDefault="006B2664" w:rsidP="006B2664">
      <w:r>
        <w:tab/>
        <w:t>d) _____________________________</w:t>
      </w:r>
    </w:p>
    <w:p w:rsidR="006B2664" w:rsidRDefault="006B2664" w:rsidP="006B2664">
      <w:r>
        <w:tab/>
        <w:t>e) _____________________________</w:t>
      </w:r>
    </w:p>
    <w:p w:rsidR="006B2664" w:rsidRPr="00337708" w:rsidRDefault="006B2664" w:rsidP="006B2664">
      <w:r>
        <w:tab/>
        <w:t>f) _____________________________</w:t>
      </w:r>
    </w:p>
    <w:p w:rsidR="006B2664" w:rsidRDefault="006B2664" w:rsidP="006B2664">
      <w:pPr>
        <w:rPr>
          <w:b/>
        </w:rPr>
      </w:pPr>
      <w:r>
        <w:rPr>
          <w:i/>
          <w:noProof/>
        </w:rPr>
        <w:lastRenderedPageBreak/>
        <w:drawing>
          <wp:anchor distT="0" distB="0" distL="114300" distR="114300" simplePos="0" relativeHeight="251670528" behindDoc="1" locked="0" layoutInCell="1" allowOverlap="1" wp14:anchorId="4A096FA3" wp14:editId="670CADFC">
            <wp:simplePos x="0" y="0"/>
            <wp:positionH relativeFrom="column">
              <wp:posOffset>1421130</wp:posOffset>
            </wp:positionH>
            <wp:positionV relativeFrom="paragraph">
              <wp:posOffset>-11430</wp:posOffset>
            </wp:positionV>
            <wp:extent cx="1362075" cy="628650"/>
            <wp:effectExtent l="0" t="0" r="9525" b="0"/>
            <wp:wrapNone/>
            <wp:docPr id="2" name="Picture 2"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6B2664" w:rsidRDefault="006B2664" w:rsidP="006B2664">
      <w:pPr>
        <w:rPr>
          <w:i/>
        </w:rPr>
      </w:pPr>
      <w:r>
        <w:rPr>
          <w:i/>
        </w:rPr>
        <w:t xml:space="preserve">           Daniel: </w:t>
      </w:r>
    </w:p>
    <w:p w:rsidR="006B2664" w:rsidRDefault="006B2664" w:rsidP="006B2664">
      <w:pPr>
        <w:rPr>
          <w:i/>
        </w:rPr>
      </w:pPr>
      <w:r>
        <w:rPr>
          <w:i/>
        </w:rPr>
        <w:t xml:space="preserve"> Daniel’s Den—Part 1</w:t>
      </w:r>
    </w:p>
    <w:p w:rsidR="006B2664" w:rsidRDefault="006B2664" w:rsidP="006B2664">
      <w:pPr>
        <w:rPr>
          <w:b/>
        </w:rPr>
      </w:pPr>
      <w:r>
        <w:rPr>
          <w:b/>
        </w:rPr>
        <w:t xml:space="preserve">         Daniel 6</w:t>
      </w:r>
    </w:p>
    <w:p w:rsidR="006B2664" w:rsidRPr="00157575" w:rsidRDefault="006B2664" w:rsidP="006B2664">
      <w:pPr>
        <w:rPr>
          <w:b/>
          <w:sz w:val="2"/>
        </w:rPr>
      </w:pPr>
    </w:p>
    <w:p w:rsidR="006B2664" w:rsidRPr="008415C9" w:rsidRDefault="006B2664" w:rsidP="006B2664">
      <w:r>
        <w:rPr>
          <w:b/>
        </w:rPr>
        <w:t>Intro:</w:t>
      </w:r>
      <w:r>
        <w:t xml:space="preserve"> Two months into this series on Daniel...</w:t>
      </w:r>
    </w:p>
    <w:p w:rsidR="006B2664" w:rsidRDefault="006B2664" w:rsidP="006B2664">
      <w:pPr>
        <w:pStyle w:val="ListParagraph"/>
        <w:numPr>
          <w:ilvl w:val="0"/>
          <w:numId w:val="26"/>
        </w:numPr>
        <w:ind w:hanging="180"/>
      </w:pPr>
      <w:r>
        <w:t>Maturing from a teen to an 80 something!</w:t>
      </w:r>
    </w:p>
    <w:p w:rsidR="006B2664" w:rsidRPr="001543B0" w:rsidRDefault="006B2664" w:rsidP="006B2664">
      <w:pPr>
        <w:rPr>
          <w:sz w:val="20"/>
        </w:rPr>
      </w:pPr>
    </w:p>
    <w:p w:rsidR="006B2664" w:rsidRDefault="006B2664" w:rsidP="006B2664">
      <w:proofErr w:type="gramStart"/>
      <w:r w:rsidRPr="003A08F6">
        <w:rPr>
          <w:b/>
        </w:rPr>
        <w:t>v.1-2—</w:t>
      </w:r>
      <w:proofErr w:type="gramEnd"/>
      <w:r>
        <w:t xml:space="preserve">New king (Darius), new culture </w:t>
      </w:r>
      <w:r>
        <w:tab/>
        <w:t>(</w:t>
      </w:r>
      <w:proofErr w:type="spellStart"/>
      <w:r>
        <w:t>Medo</w:t>
      </w:r>
      <w:proofErr w:type="spellEnd"/>
      <w:r>
        <w:t xml:space="preserve">-Persian), new </w:t>
      </w:r>
      <w:proofErr w:type="spellStart"/>
      <w:r>
        <w:t>gov</w:t>
      </w:r>
      <w:proofErr w:type="spellEnd"/>
      <w:r>
        <w:t xml:space="preserve"> structure </w:t>
      </w:r>
      <w:r>
        <w:tab/>
        <w:t>(satraps/admin)…</w:t>
      </w:r>
    </w:p>
    <w:p w:rsidR="006B2664" w:rsidRDefault="006B2664" w:rsidP="006B2664">
      <w:r w:rsidRPr="003A08F6">
        <w:rPr>
          <w:b/>
        </w:rPr>
        <w:t>v.3—</w:t>
      </w:r>
      <w:r>
        <w:t>Daniel’s “exceptional”…</w:t>
      </w:r>
    </w:p>
    <w:p w:rsidR="006B2664" w:rsidRDefault="006B2664" w:rsidP="006B2664">
      <w:pPr>
        <w:pStyle w:val="ListParagraph"/>
        <w:numPr>
          <w:ilvl w:val="0"/>
          <w:numId w:val="26"/>
        </w:numPr>
        <w:ind w:left="360" w:hanging="180"/>
      </w:pPr>
      <w:r>
        <w:t>Cultivating characteristics from youth (1:17ff.)…</w:t>
      </w:r>
    </w:p>
    <w:p w:rsidR="006B2664" w:rsidRDefault="006B2664" w:rsidP="006B2664">
      <w:pPr>
        <w:pStyle w:val="ListParagraph"/>
        <w:numPr>
          <w:ilvl w:val="0"/>
          <w:numId w:val="26"/>
        </w:numPr>
        <w:ind w:left="360" w:hanging="180"/>
      </w:pPr>
      <w:r>
        <w:t>Our witness is our work (cf. Col.3:23-24)...</w:t>
      </w:r>
    </w:p>
    <w:p w:rsidR="006B2664" w:rsidRDefault="006B2664" w:rsidP="006B2664">
      <w:r w:rsidRPr="003A08F6">
        <w:rPr>
          <w:b/>
        </w:rPr>
        <w:t>v.4a—</w:t>
      </w:r>
      <w:proofErr w:type="gramStart"/>
      <w:r>
        <w:t>Not</w:t>
      </w:r>
      <w:proofErr w:type="gramEnd"/>
      <w:r>
        <w:t xml:space="preserve"> all co-workers are in Daniel’s </w:t>
      </w:r>
      <w:r>
        <w:tab/>
        <w:t>corner…</w:t>
      </w:r>
    </w:p>
    <w:p w:rsidR="006B2664" w:rsidRDefault="006B2664" w:rsidP="006B2664">
      <w:r w:rsidRPr="003A08F6">
        <w:rPr>
          <w:b/>
        </w:rPr>
        <w:t>v.4b—</w:t>
      </w:r>
      <w:r>
        <w:t>Impressive character marks for Daniel...</w:t>
      </w:r>
    </w:p>
    <w:p w:rsidR="006B2664" w:rsidRDefault="006B2664" w:rsidP="006B2664">
      <w:r w:rsidRPr="003A08F6">
        <w:rPr>
          <w:b/>
        </w:rPr>
        <w:t>v.5—</w:t>
      </w:r>
      <w:r>
        <w:t>Daniel’s godly reputation…</w:t>
      </w:r>
    </w:p>
    <w:p w:rsidR="006B2664" w:rsidRDefault="006B2664" w:rsidP="006B2664">
      <w:proofErr w:type="gramStart"/>
      <w:r w:rsidRPr="003A08F6">
        <w:rPr>
          <w:b/>
        </w:rPr>
        <w:t>v.6-9—</w:t>
      </w:r>
      <w:proofErr w:type="gramEnd"/>
      <w:r>
        <w:t xml:space="preserve">What’s Darius thinking?!! </w:t>
      </w:r>
      <w:proofErr w:type="gramStart"/>
      <w:r>
        <w:t>Pride?</w:t>
      </w:r>
      <w:proofErr w:type="gramEnd"/>
      <w:r>
        <w:t xml:space="preserve"> </w:t>
      </w:r>
      <w:r>
        <w:tab/>
      </w:r>
      <w:proofErr w:type="gramStart"/>
      <w:r>
        <w:t>Politics?</w:t>
      </w:r>
      <w:proofErr w:type="gramEnd"/>
      <w:r>
        <w:t xml:space="preserve"> </w:t>
      </w:r>
      <w:proofErr w:type="gramStart"/>
      <w:r>
        <w:t>Pop rule?</w:t>
      </w:r>
      <w:proofErr w:type="gramEnd"/>
    </w:p>
    <w:p w:rsidR="006B2664" w:rsidRDefault="006B2664" w:rsidP="006B2664">
      <w:r w:rsidRPr="003A08F6">
        <w:rPr>
          <w:b/>
        </w:rPr>
        <w:t>v.10—</w:t>
      </w:r>
      <w:r>
        <w:t xml:space="preserve">Daniel knew the policy but kept </w:t>
      </w:r>
      <w:r>
        <w:tab/>
        <w:t>practicing his piety…</w:t>
      </w:r>
    </w:p>
    <w:p w:rsidR="006B2664" w:rsidRDefault="006B2664" w:rsidP="006B2664">
      <w:proofErr w:type="gramStart"/>
      <w:r w:rsidRPr="003A08F6">
        <w:rPr>
          <w:b/>
        </w:rPr>
        <w:t>v.11-12—</w:t>
      </w:r>
      <w:proofErr w:type="gramEnd"/>
      <w:r>
        <w:t>The plot and report to the king…</w:t>
      </w:r>
    </w:p>
    <w:p w:rsidR="006B2664" w:rsidRDefault="006B2664" w:rsidP="006B2664">
      <w:proofErr w:type="gramStart"/>
      <w:r>
        <w:rPr>
          <w:b/>
        </w:rPr>
        <w:t>v.13-15</w:t>
      </w:r>
      <w:r w:rsidRPr="003A08F6">
        <w:rPr>
          <w:b/>
        </w:rPr>
        <w:t>—</w:t>
      </w:r>
      <w:proofErr w:type="gramEnd"/>
      <w:r>
        <w:t>The king’s reaction…</w:t>
      </w:r>
    </w:p>
    <w:p w:rsidR="006B2664" w:rsidRDefault="006B2664" w:rsidP="006B2664">
      <w:proofErr w:type="gramStart"/>
      <w:r w:rsidRPr="003A08F6">
        <w:rPr>
          <w:b/>
        </w:rPr>
        <w:t>v.16-17—</w:t>
      </w:r>
      <w:proofErr w:type="gramEnd"/>
      <w:r>
        <w:t>A stone, seal, and prayerful farewell.</w:t>
      </w:r>
    </w:p>
    <w:p w:rsidR="006B2664" w:rsidRPr="001543B0" w:rsidRDefault="006B2664" w:rsidP="006B2664">
      <w:pPr>
        <w:rPr>
          <w:sz w:val="20"/>
        </w:rPr>
      </w:pPr>
    </w:p>
    <w:p w:rsidR="006B2664" w:rsidRDefault="006B2664" w:rsidP="006B2664">
      <w:pPr>
        <w:rPr>
          <w:b/>
          <w:u w:val="single"/>
        </w:rPr>
      </w:pPr>
      <w:r w:rsidRPr="003A08F6">
        <w:rPr>
          <w:b/>
          <w:u w:val="single"/>
        </w:rPr>
        <w:t xml:space="preserve">Lessons from Daniel 6: </w:t>
      </w:r>
    </w:p>
    <w:p w:rsidR="006B2664" w:rsidRPr="001543B0" w:rsidRDefault="006B2664" w:rsidP="006B2664">
      <w:pPr>
        <w:rPr>
          <w:b/>
          <w:sz w:val="14"/>
          <w:u w:val="single"/>
        </w:rPr>
      </w:pPr>
    </w:p>
    <w:p w:rsidR="006B2664" w:rsidRDefault="006B2664" w:rsidP="006B2664">
      <w:r>
        <w:t>1) A Lesson on ________________________</w:t>
      </w:r>
    </w:p>
    <w:p w:rsidR="006B2664" w:rsidRDefault="006B2664" w:rsidP="006B2664">
      <w:pPr>
        <w:pStyle w:val="ListParagraph"/>
        <w:numPr>
          <w:ilvl w:val="0"/>
          <w:numId w:val="27"/>
        </w:numPr>
        <w:ind w:hanging="180"/>
      </w:pPr>
      <w:r>
        <w:t>God at work in all ages…</w:t>
      </w:r>
    </w:p>
    <w:p w:rsidR="006B2664" w:rsidRDefault="006B2664" w:rsidP="006B2664">
      <w:r>
        <w:t>2) A Lesson on ________________________</w:t>
      </w:r>
    </w:p>
    <w:p w:rsidR="006B2664" w:rsidRDefault="006B2664" w:rsidP="006B2664">
      <w:pPr>
        <w:pStyle w:val="ListParagraph"/>
        <w:numPr>
          <w:ilvl w:val="0"/>
          <w:numId w:val="27"/>
        </w:numPr>
        <w:ind w:hanging="180"/>
      </w:pPr>
      <w:r>
        <w:t>Maturing character (Dan.1) leads to defining moments of character…</w:t>
      </w:r>
    </w:p>
    <w:p w:rsidR="006B2664" w:rsidRPr="001543B0" w:rsidRDefault="006B2664" w:rsidP="006B2664">
      <w:pPr>
        <w:rPr>
          <w:sz w:val="16"/>
        </w:rPr>
      </w:pPr>
      <w:r w:rsidRPr="001543B0">
        <w:rPr>
          <w:i/>
          <w:sz w:val="16"/>
        </w:rPr>
        <w:t>“Sow a thought and you reap an act.  Sow and act and you reap a habit.  Sow a habit and you reap a character.  Sow a character and you reap a destiny.”</w:t>
      </w:r>
      <w:r w:rsidRPr="001543B0">
        <w:rPr>
          <w:sz w:val="16"/>
        </w:rPr>
        <w:t xml:space="preserve">  </w:t>
      </w:r>
      <w:proofErr w:type="gramStart"/>
      <w:r w:rsidRPr="001543B0">
        <w:rPr>
          <w:sz w:val="16"/>
        </w:rPr>
        <w:t>-Ralph Waldo Emerson (?)</w:t>
      </w:r>
      <w:proofErr w:type="gramEnd"/>
    </w:p>
    <w:p w:rsidR="006B2664" w:rsidRDefault="006B2664" w:rsidP="006B2664">
      <w:r>
        <w:t>3) A Lesson on ________________________</w:t>
      </w:r>
    </w:p>
    <w:p w:rsidR="006B2664" w:rsidRDefault="006B2664" w:rsidP="006B2664">
      <w:r>
        <w:tab/>
        <w:t>a) _____________________________</w:t>
      </w:r>
    </w:p>
    <w:p w:rsidR="006B2664" w:rsidRDefault="006B2664" w:rsidP="006B2664">
      <w:r>
        <w:tab/>
        <w:t>b) _____________________________</w:t>
      </w:r>
    </w:p>
    <w:p w:rsidR="006B2664" w:rsidRDefault="006B2664" w:rsidP="006B2664">
      <w:r>
        <w:tab/>
        <w:t>c) _____________________________</w:t>
      </w:r>
    </w:p>
    <w:p w:rsidR="006B2664" w:rsidRDefault="006B2664" w:rsidP="006B2664">
      <w:r>
        <w:tab/>
        <w:t>d) _____________________________</w:t>
      </w:r>
    </w:p>
    <w:p w:rsidR="006B2664" w:rsidRDefault="006B2664" w:rsidP="006B2664">
      <w:r>
        <w:tab/>
        <w:t>e) _____________________________</w:t>
      </w:r>
    </w:p>
    <w:p w:rsidR="006B2664" w:rsidRPr="00337708" w:rsidRDefault="006B2664" w:rsidP="00A11BC8">
      <w:r>
        <w:tab/>
        <w:t>f) _____________________________</w:t>
      </w:r>
    </w:p>
    <w:p w:rsidR="00A11BC8" w:rsidRPr="00D372CA" w:rsidRDefault="00A11BC8" w:rsidP="00A11BC8">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65408" behindDoc="1" locked="0" layoutInCell="1" allowOverlap="1" wp14:anchorId="59C91CB8" wp14:editId="135F9457">
            <wp:simplePos x="0" y="0"/>
            <wp:positionH relativeFrom="column">
              <wp:posOffset>194310</wp:posOffset>
            </wp:positionH>
            <wp:positionV relativeFrom="paragraph">
              <wp:posOffset>28575</wp:posOffset>
            </wp:positionV>
            <wp:extent cx="581025" cy="340995"/>
            <wp:effectExtent l="0" t="0" r="9525" b="1905"/>
            <wp:wrapNone/>
            <wp:docPr id="3"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66432" behindDoc="1" locked="0" layoutInCell="1" allowOverlap="1" wp14:anchorId="54CA8ABF" wp14:editId="7939A39D">
            <wp:simplePos x="0" y="0"/>
            <wp:positionH relativeFrom="column">
              <wp:posOffset>2089785</wp:posOffset>
            </wp:positionH>
            <wp:positionV relativeFrom="paragraph">
              <wp:posOffset>28575</wp:posOffset>
            </wp:positionV>
            <wp:extent cx="571500" cy="342900"/>
            <wp:effectExtent l="0" t="0" r="0" b="0"/>
            <wp:wrapNone/>
            <wp:docPr id="5" name="Picture 5"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A11BC8" w:rsidRPr="00DB43DE" w:rsidRDefault="00A11BC8" w:rsidP="00A11BC8">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A11BC8" w:rsidRPr="00DB43DE" w:rsidRDefault="00A11BC8" w:rsidP="00A11BC8">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A11BC8" w:rsidRDefault="00A11BC8" w:rsidP="00A11BC8">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A11BC8" w:rsidRPr="00DA4824" w:rsidRDefault="00A11BC8" w:rsidP="00A11BC8">
      <w:pPr>
        <w:rPr>
          <w:rFonts w:ascii="Times New Roman" w:eastAsia="Calibri" w:hAnsi="Times New Roman" w:cs="Times New Roman"/>
          <w:i/>
          <w:sz w:val="10"/>
        </w:rPr>
      </w:pPr>
    </w:p>
    <w:p w:rsidR="00A11BC8" w:rsidRDefault="00A11BC8" w:rsidP="00A11BC8">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 xml:space="preserve">For our Scripture all fall, we’ll be looking at events at the Last Supper of Jesus.  So plan YOUR Last Supper! Where is it located? What’s on the menu? Who are you inviting? </w:t>
      </w:r>
      <w:proofErr w:type="gramStart"/>
      <w:r>
        <w:rPr>
          <w:rFonts w:ascii="Times New Roman" w:eastAsia="Calibri" w:hAnsi="Times New Roman" w:cs="Times New Roman"/>
          <w:i/>
        </w:rPr>
        <w:t>What’s your last teachings</w:t>
      </w:r>
      <w:proofErr w:type="gramEnd"/>
      <w:r>
        <w:rPr>
          <w:rFonts w:ascii="Times New Roman" w:eastAsia="Calibri" w:hAnsi="Times New Roman" w:cs="Times New Roman"/>
          <w:i/>
        </w:rPr>
        <w:t xml:space="preserve">? </w:t>
      </w:r>
      <w:proofErr w:type="gramStart"/>
      <w:r>
        <w:rPr>
          <w:rFonts w:ascii="Times New Roman" w:eastAsia="Calibri" w:hAnsi="Times New Roman" w:cs="Times New Roman"/>
          <w:i/>
        </w:rPr>
        <w:t>etc</w:t>
      </w:r>
      <w:proofErr w:type="gramEnd"/>
      <w:r>
        <w:rPr>
          <w:rFonts w:ascii="Times New Roman" w:eastAsia="Calibri" w:hAnsi="Times New Roman" w:cs="Times New Roman"/>
          <w:i/>
        </w:rPr>
        <w:t>.</w:t>
      </w: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6B2664" w:rsidRDefault="006B2664"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r w:rsidRPr="00A11BC8">
        <w:rPr>
          <w:rFonts w:ascii="Times New Roman" w:eastAsia="Calibri" w:hAnsi="Times New Roman" w:cs="Times New Roman"/>
          <w:b/>
          <w:i/>
        </w:rPr>
        <w:t>Read:</w:t>
      </w:r>
      <w:r>
        <w:rPr>
          <w:rFonts w:ascii="Times New Roman" w:eastAsia="Calibri" w:hAnsi="Times New Roman" w:cs="Times New Roman"/>
          <w:i/>
        </w:rPr>
        <w:t xml:space="preserve"> John 13</w:t>
      </w:r>
    </w:p>
    <w:p w:rsidR="00A15B6A" w:rsidRDefault="00A15B6A" w:rsidP="00A11BC8">
      <w:pPr>
        <w:rPr>
          <w:rFonts w:ascii="Times New Roman" w:eastAsia="Calibri" w:hAnsi="Times New Roman" w:cs="Times New Roman"/>
          <w:i/>
        </w:rPr>
      </w:pPr>
      <w:r>
        <w:rPr>
          <w:rFonts w:ascii="Times New Roman" w:eastAsia="Calibri" w:hAnsi="Times New Roman" w:cs="Times New Roman"/>
          <w:i/>
        </w:rPr>
        <w:t>*What’s it mean? How would you teach this?  How’s God telling you to apply this in your life?</w:t>
      </w: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6B2664" w:rsidRDefault="006B2664"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r>
        <w:rPr>
          <w:rFonts w:ascii="Times New Roman" w:eastAsia="Calibri" w:hAnsi="Times New Roman" w:cs="Times New Roman"/>
          <w:i/>
        </w:rPr>
        <w:t>*</w:t>
      </w:r>
      <w:r w:rsidR="00A745D8">
        <w:rPr>
          <w:rFonts w:ascii="Times New Roman" w:eastAsia="Calibri" w:hAnsi="Times New Roman" w:cs="Times New Roman"/>
          <w:i/>
        </w:rPr>
        <w:t xml:space="preserve">We are nearly halfway done with our Daniel series.  What’s most spoken to you thru this series on Daniel?  </w:t>
      </w: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r>
        <w:rPr>
          <w:rFonts w:ascii="Times New Roman" w:eastAsia="Calibri" w:hAnsi="Times New Roman" w:cs="Times New Roman"/>
          <w:i/>
        </w:rPr>
        <w:t>*How can we pray for you this week?</w:t>
      </w:r>
    </w:p>
    <w:p w:rsidR="006B2664" w:rsidRPr="00337708" w:rsidRDefault="006B2664" w:rsidP="006B2664">
      <w:bookmarkStart w:id="0" w:name="_GoBack"/>
      <w:bookmarkEnd w:id="0"/>
    </w:p>
    <w:p w:rsidR="006B2664" w:rsidRPr="00D372CA" w:rsidRDefault="006B2664" w:rsidP="006B2664">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2576" behindDoc="1" locked="0" layoutInCell="1" allowOverlap="1" wp14:anchorId="7A37AD1C" wp14:editId="44F9000F">
            <wp:simplePos x="0" y="0"/>
            <wp:positionH relativeFrom="column">
              <wp:posOffset>194310</wp:posOffset>
            </wp:positionH>
            <wp:positionV relativeFrom="paragraph">
              <wp:posOffset>28575</wp:posOffset>
            </wp:positionV>
            <wp:extent cx="581025" cy="340995"/>
            <wp:effectExtent l="0" t="0" r="9525" b="1905"/>
            <wp:wrapNone/>
            <wp:docPr id="6"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3600" behindDoc="1" locked="0" layoutInCell="1" allowOverlap="1" wp14:anchorId="1F842714" wp14:editId="2BDBE5C3">
            <wp:simplePos x="0" y="0"/>
            <wp:positionH relativeFrom="column">
              <wp:posOffset>2089785</wp:posOffset>
            </wp:positionH>
            <wp:positionV relativeFrom="paragraph">
              <wp:posOffset>28575</wp:posOffset>
            </wp:positionV>
            <wp:extent cx="571500" cy="342900"/>
            <wp:effectExtent l="0" t="0" r="0" b="0"/>
            <wp:wrapNone/>
            <wp:docPr id="7" name="Picture 7"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6B2664" w:rsidRPr="00DB43DE" w:rsidRDefault="006B2664" w:rsidP="006B2664">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6B2664" w:rsidRPr="00DB43DE" w:rsidRDefault="006B2664" w:rsidP="006B2664">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6B2664" w:rsidRDefault="006B2664" w:rsidP="006B2664">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6B2664" w:rsidRPr="00DA4824" w:rsidRDefault="006B2664" w:rsidP="006B2664">
      <w:pPr>
        <w:rPr>
          <w:rFonts w:ascii="Times New Roman" w:eastAsia="Calibri" w:hAnsi="Times New Roman" w:cs="Times New Roman"/>
          <w:i/>
          <w:sz w:val="10"/>
        </w:rPr>
      </w:pPr>
    </w:p>
    <w:p w:rsidR="006B2664" w:rsidRDefault="006B2664" w:rsidP="006B2664">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 xml:space="preserve">For our Scripture all fall, we’ll be looking at events at the Last Supper of Jesus.  So plan YOUR Last Supper! Where is it located? What’s on the menu? Who are you inviting? </w:t>
      </w:r>
      <w:proofErr w:type="gramStart"/>
      <w:r>
        <w:rPr>
          <w:rFonts w:ascii="Times New Roman" w:eastAsia="Calibri" w:hAnsi="Times New Roman" w:cs="Times New Roman"/>
          <w:i/>
        </w:rPr>
        <w:t>What’s your last teachings</w:t>
      </w:r>
      <w:proofErr w:type="gramEnd"/>
      <w:r>
        <w:rPr>
          <w:rFonts w:ascii="Times New Roman" w:eastAsia="Calibri" w:hAnsi="Times New Roman" w:cs="Times New Roman"/>
          <w:i/>
        </w:rPr>
        <w:t xml:space="preserve">? </w:t>
      </w:r>
      <w:proofErr w:type="gramStart"/>
      <w:r>
        <w:rPr>
          <w:rFonts w:ascii="Times New Roman" w:eastAsia="Calibri" w:hAnsi="Times New Roman" w:cs="Times New Roman"/>
          <w:i/>
        </w:rPr>
        <w:t>etc</w:t>
      </w:r>
      <w:proofErr w:type="gramEnd"/>
      <w:r>
        <w:rPr>
          <w:rFonts w:ascii="Times New Roman" w:eastAsia="Calibri" w:hAnsi="Times New Roman" w:cs="Times New Roman"/>
          <w:i/>
        </w:rPr>
        <w:t>.</w:t>
      </w: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r w:rsidRPr="00A11BC8">
        <w:rPr>
          <w:rFonts w:ascii="Times New Roman" w:eastAsia="Calibri" w:hAnsi="Times New Roman" w:cs="Times New Roman"/>
          <w:b/>
          <w:i/>
        </w:rPr>
        <w:t>Read:</w:t>
      </w:r>
      <w:r>
        <w:rPr>
          <w:rFonts w:ascii="Times New Roman" w:eastAsia="Calibri" w:hAnsi="Times New Roman" w:cs="Times New Roman"/>
          <w:i/>
        </w:rPr>
        <w:t xml:space="preserve"> John 13</w:t>
      </w:r>
    </w:p>
    <w:p w:rsidR="006B2664" w:rsidRDefault="006B2664" w:rsidP="006B2664">
      <w:pPr>
        <w:rPr>
          <w:rFonts w:ascii="Times New Roman" w:eastAsia="Calibri" w:hAnsi="Times New Roman" w:cs="Times New Roman"/>
          <w:i/>
        </w:rPr>
      </w:pPr>
      <w:r>
        <w:rPr>
          <w:rFonts w:ascii="Times New Roman" w:eastAsia="Calibri" w:hAnsi="Times New Roman" w:cs="Times New Roman"/>
          <w:i/>
        </w:rPr>
        <w:t>*What’s it mean? How would you teach this?  How’s God telling you to apply this in your life?</w:t>
      </w: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r>
        <w:rPr>
          <w:rFonts w:ascii="Times New Roman" w:eastAsia="Calibri" w:hAnsi="Times New Roman" w:cs="Times New Roman"/>
          <w:i/>
        </w:rPr>
        <w:t xml:space="preserve">*We are nearly halfway done with our Daniel series.  What’s most spoken to you thru this series on Daniel?  </w:t>
      </w: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r>
        <w:rPr>
          <w:rFonts w:ascii="Times New Roman" w:eastAsia="Calibri" w:hAnsi="Times New Roman" w:cs="Times New Roman"/>
          <w:i/>
        </w:rPr>
        <w:t>*How can we pray for you this week?</w:t>
      </w:r>
    </w:p>
    <w:p w:rsidR="006B2664" w:rsidRPr="00337708" w:rsidRDefault="006B2664" w:rsidP="006B2664"/>
    <w:p w:rsidR="006B2664" w:rsidRPr="00D372CA" w:rsidRDefault="006B2664" w:rsidP="006B2664">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5648" behindDoc="1" locked="0" layoutInCell="1" allowOverlap="1" wp14:anchorId="7A37AD1C" wp14:editId="44F9000F">
            <wp:simplePos x="0" y="0"/>
            <wp:positionH relativeFrom="column">
              <wp:posOffset>194310</wp:posOffset>
            </wp:positionH>
            <wp:positionV relativeFrom="paragraph">
              <wp:posOffset>28575</wp:posOffset>
            </wp:positionV>
            <wp:extent cx="581025" cy="340995"/>
            <wp:effectExtent l="0" t="0" r="9525" b="1905"/>
            <wp:wrapNone/>
            <wp:docPr id="8"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6672" behindDoc="1" locked="0" layoutInCell="1" allowOverlap="1" wp14:anchorId="1F842714" wp14:editId="2BDBE5C3">
            <wp:simplePos x="0" y="0"/>
            <wp:positionH relativeFrom="column">
              <wp:posOffset>2089785</wp:posOffset>
            </wp:positionH>
            <wp:positionV relativeFrom="paragraph">
              <wp:posOffset>28575</wp:posOffset>
            </wp:positionV>
            <wp:extent cx="571500" cy="342900"/>
            <wp:effectExtent l="0" t="0" r="0" b="0"/>
            <wp:wrapNone/>
            <wp:docPr id="9" name="Picture 9"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6B2664" w:rsidRPr="00DB43DE" w:rsidRDefault="006B2664" w:rsidP="006B2664">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6B2664" w:rsidRPr="00DB43DE" w:rsidRDefault="006B2664" w:rsidP="006B2664">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6B2664" w:rsidRDefault="006B2664" w:rsidP="006B2664">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6B2664" w:rsidRPr="00DA4824" w:rsidRDefault="006B2664" w:rsidP="006B2664">
      <w:pPr>
        <w:rPr>
          <w:rFonts w:ascii="Times New Roman" w:eastAsia="Calibri" w:hAnsi="Times New Roman" w:cs="Times New Roman"/>
          <w:i/>
          <w:sz w:val="10"/>
        </w:rPr>
      </w:pPr>
    </w:p>
    <w:p w:rsidR="006B2664" w:rsidRDefault="006B2664" w:rsidP="006B2664">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 xml:space="preserve">For our Scripture all fall, we’ll be looking at events at the Last Supper of Jesus.  So plan YOUR Last Supper! Where is it located? What’s on the menu? Who are you inviting? </w:t>
      </w:r>
      <w:proofErr w:type="gramStart"/>
      <w:r>
        <w:rPr>
          <w:rFonts w:ascii="Times New Roman" w:eastAsia="Calibri" w:hAnsi="Times New Roman" w:cs="Times New Roman"/>
          <w:i/>
        </w:rPr>
        <w:t>What’s your last teachings</w:t>
      </w:r>
      <w:proofErr w:type="gramEnd"/>
      <w:r>
        <w:rPr>
          <w:rFonts w:ascii="Times New Roman" w:eastAsia="Calibri" w:hAnsi="Times New Roman" w:cs="Times New Roman"/>
          <w:i/>
        </w:rPr>
        <w:t xml:space="preserve">? </w:t>
      </w:r>
      <w:proofErr w:type="gramStart"/>
      <w:r>
        <w:rPr>
          <w:rFonts w:ascii="Times New Roman" w:eastAsia="Calibri" w:hAnsi="Times New Roman" w:cs="Times New Roman"/>
          <w:i/>
        </w:rPr>
        <w:t>etc</w:t>
      </w:r>
      <w:proofErr w:type="gramEnd"/>
      <w:r>
        <w:rPr>
          <w:rFonts w:ascii="Times New Roman" w:eastAsia="Calibri" w:hAnsi="Times New Roman" w:cs="Times New Roman"/>
          <w:i/>
        </w:rPr>
        <w:t>.</w:t>
      </w: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r w:rsidRPr="00A11BC8">
        <w:rPr>
          <w:rFonts w:ascii="Times New Roman" w:eastAsia="Calibri" w:hAnsi="Times New Roman" w:cs="Times New Roman"/>
          <w:b/>
          <w:i/>
        </w:rPr>
        <w:t>Read:</w:t>
      </w:r>
      <w:r>
        <w:rPr>
          <w:rFonts w:ascii="Times New Roman" w:eastAsia="Calibri" w:hAnsi="Times New Roman" w:cs="Times New Roman"/>
          <w:i/>
        </w:rPr>
        <w:t xml:space="preserve"> John 13</w:t>
      </w:r>
    </w:p>
    <w:p w:rsidR="006B2664" w:rsidRDefault="006B2664" w:rsidP="006B2664">
      <w:pPr>
        <w:rPr>
          <w:rFonts w:ascii="Times New Roman" w:eastAsia="Calibri" w:hAnsi="Times New Roman" w:cs="Times New Roman"/>
          <w:i/>
        </w:rPr>
      </w:pPr>
      <w:r>
        <w:rPr>
          <w:rFonts w:ascii="Times New Roman" w:eastAsia="Calibri" w:hAnsi="Times New Roman" w:cs="Times New Roman"/>
          <w:i/>
        </w:rPr>
        <w:t>*What’s it mean? How would you teach this?  How’s God telling you to apply this in your life?</w:t>
      </w: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r>
        <w:rPr>
          <w:rFonts w:ascii="Times New Roman" w:eastAsia="Calibri" w:hAnsi="Times New Roman" w:cs="Times New Roman"/>
          <w:i/>
        </w:rPr>
        <w:t xml:space="preserve">*We are nearly halfway done with our Daniel series.  What’s most spoken to you thru this series on Daniel?  </w:t>
      </w: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p>
    <w:p w:rsidR="006B2664" w:rsidRDefault="006B2664" w:rsidP="006B2664">
      <w:pPr>
        <w:rPr>
          <w:rFonts w:ascii="Times New Roman" w:eastAsia="Calibri" w:hAnsi="Times New Roman" w:cs="Times New Roman"/>
          <w:i/>
        </w:rPr>
      </w:pPr>
      <w:r>
        <w:rPr>
          <w:rFonts w:ascii="Times New Roman" w:eastAsia="Calibri" w:hAnsi="Times New Roman" w:cs="Times New Roman"/>
          <w:i/>
        </w:rPr>
        <w:t>*How can we pray for you this week?</w:t>
      </w:r>
    </w:p>
    <w:p w:rsidR="006B2664" w:rsidRPr="001543B0" w:rsidRDefault="006B2664" w:rsidP="001543B0">
      <w:pPr>
        <w:rPr>
          <w:sz w:val="16"/>
        </w:rPr>
      </w:pPr>
    </w:p>
    <w:sectPr w:rsidR="006B2664" w:rsidRPr="001543B0" w:rsidSect="00363432">
      <w:pgSz w:w="15840" w:h="12240" w:orient="landscape"/>
      <w:pgMar w:top="288" w:right="288" w:bottom="288"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683"/>
    <w:multiLevelType w:val="hybridMultilevel"/>
    <w:tmpl w:val="712AE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066699"/>
    <w:multiLevelType w:val="hybridMultilevel"/>
    <w:tmpl w:val="D5F4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7A38B3"/>
    <w:multiLevelType w:val="hybridMultilevel"/>
    <w:tmpl w:val="E7928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E82D02"/>
    <w:multiLevelType w:val="hybridMultilevel"/>
    <w:tmpl w:val="C4C2F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664571"/>
    <w:multiLevelType w:val="hybridMultilevel"/>
    <w:tmpl w:val="F708AA1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231E6C98"/>
    <w:multiLevelType w:val="hybridMultilevel"/>
    <w:tmpl w:val="ADA6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CD4306"/>
    <w:multiLevelType w:val="hybridMultilevel"/>
    <w:tmpl w:val="1F708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0F082E"/>
    <w:multiLevelType w:val="hybridMultilevel"/>
    <w:tmpl w:val="E0085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393B36"/>
    <w:multiLevelType w:val="hybridMultilevel"/>
    <w:tmpl w:val="1E7E2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7378BB"/>
    <w:multiLevelType w:val="hybridMultilevel"/>
    <w:tmpl w:val="DEE2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BF639F"/>
    <w:multiLevelType w:val="hybridMultilevel"/>
    <w:tmpl w:val="4606E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137D70"/>
    <w:multiLevelType w:val="hybridMultilevel"/>
    <w:tmpl w:val="10108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2154A7"/>
    <w:multiLevelType w:val="hybridMultilevel"/>
    <w:tmpl w:val="90AEF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A1497F"/>
    <w:multiLevelType w:val="hybridMultilevel"/>
    <w:tmpl w:val="87E0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362FA2"/>
    <w:multiLevelType w:val="hybridMultilevel"/>
    <w:tmpl w:val="2064E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0E0ADA"/>
    <w:multiLevelType w:val="hybridMultilevel"/>
    <w:tmpl w:val="F782F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10971D6"/>
    <w:multiLevelType w:val="hybridMultilevel"/>
    <w:tmpl w:val="E2127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A11167"/>
    <w:multiLevelType w:val="hybridMultilevel"/>
    <w:tmpl w:val="9FB6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713980"/>
    <w:multiLevelType w:val="hybridMultilevel"/>
    <w:tmpl w:val="F984E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A9B00B4"/>
    <w:multiLevelType w:val="hybridMultilevel"/>
    <w:tmpl w:val="67F8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8776B6"/>
    <w:multiLevelType w:val="hybridMultilevel"/>
    <w:tmpl w:val="058C2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0A3654"/>
    <w:multiLevelType w:val="hybridMultilevel"/>
    <w:tmpl w:val="FAE6F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0EE1D07"/>
    <w:multiLevelType w:val="hybridMultilevel"/>
    <w:tmpl w:val="BF048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9352E50"/>
    <w:multiLevelType w:val="hybridMultilevel"/>
    <w:tmpl w:val="E7EE2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630B4A"/>
    <w:multiLevelType w:val="hybridMultilevel"/>
    <w:tmpl w:val="DE88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5F7E46"/>
    <w:multiLevelType w:val="hybridMultilevel"/>
    <w:tmpl w:val="4EDE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94791D"/>
    <w:multiLevelType w:val="hybridMultilevel"/>
    <w:tmpl w:val="2814F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3504E1"/>
    <w:multiLevelType w:val="hybridMultilevel"/>
    <w:tmpl w:val="D2FC8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8"/>
  </w:num>
  <w:num w:numId="3">
    <w:abstractNumId w:val="6"/>
  </w:num>
  <w:num w:numId="4">
    <w:abstractNumId w:val="25"/>
  </w:num>
  <w:num w:numId="5">
    <w:abstractNumId w:val="7"/>
  </w:num>
  <w:num w:numId="6">
    <w:abstractNumId w:val="3"/>
  </w:num>
  <w:num w:numId="7">
    <w:abstractNumId w:val="23"/>
  </w:num>
  <w:num w:numId="8">
    <w:abstractNumId w:val="5"/>
  </w:num>
  <w:num w:numId="9">
    <w:abstractNumId w:val="12"/>
  </w:num>
  <w:num w:numId="10">
    <w:abstractNumId w:val="9"/>
  </w:num>
  <w:num w:numId="11">
    <w:abstractNumId w:val="10"/>
  </w:num>
  <w:num w:numId="12">
    <w:abstractNumId w:val="16"/>
  </w:num>
  <w:num w:numId="13">
    <w:abstractNumId w:val="15"/>
  </w:num>
  <w:num w:numId="14">
    <w:abstractNumId w:val="8"/>
  </w:num>
  <w:num w:numId="15">
    <w:abstractNumId w:val="13"/>
  </w:num>
  <w:num w:numId="16">
    <w:abstractNumId w:val="11"/>
  </w:num>
  <w:num w:numId="17">
    <w:abstractNumId w:val="17"/>
  </w:num>
  <w:num w:numId="18">
    <w:abstractNumId w:val="1"/>
  </w:num>
  <w:num w:numId="19">
    <w:abstractNumId w:val="21"/>
  </w:num>
  <w:num w:numId="20">
    <w:abstractNumId w:val="26"/>
  </w:num>
  <w:num w:numId="21">
    <w:abstractNumId w:val="22"/>
  </w:num>
  <w:num w:numId="22">
    <w:abstractNumId w:val="2"/>
  </w:num>
  <w:num w:numId="23">
    <w:abstractNumId w:val="14"/>
  </w:num>
  <w:num w:numId="24">
    <w:abstractNumId w:val="20"/>
  </w:num>
  <w:num w:numId="25">
    <w:abstractNumId w:val="0"/>
  </w:num>
  <w:num w:numId="26">
    <w:abstractNumId w:val="4"/>
  </w:num>
  <w:num w:numId="27">
    <w:abstractNumId w:val="2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32"/>
    <w:rsid w:val="00003F82"/>
    <w:rsid w:val="00074157"/>
    <w:rsid w:val="001543B0"/>
    <w:rsid w:val="00157575"/>
    <w:rsid w:val="00183D9D"/>
    <w:rsid w:val="001E38ED"/>
    <w:rsid w:val="00212B26"/>
    <w:rsid w:val="0022090F"/>
    <w:rsid w:val="00295C78"/>
    <w:rsid w:val="002C128B"/>
    <w:rsid w:val="00302F67"/>
    <w:rsid w:val="00323777"/>
    <w:rsid w:val="00363432"/>
    <w:rsid w:val="003A08F6"/>
    <w:rsid w:val="0040522E"/>
    <w:rsid w:val="004308DB"/>
    <w:rsid w:val="004463E5"/>
    <w:rsid w:val="004A207A"/>
    <w:rsid w:val="004B2C54"/>
    <w:rsid w:val="0052397D"/>
    <w:rsid w:val="006B2664"/>
    <w:rsid w:val="006F3427"/>
    <w:rsid w:val="00731319"/>
    <w:rsid w:val="00763A08"/>
    <w:rsid w:val="00770F7A"/>
    <w:rsid w:val="007738C6"/>
    <w:rsid w:val="007A4F48"/>
    <w:rsid w:val="008415C9"/>
    <w:rsid w:val="008463DF"/>
    <w:rsid w:val="008677A3"/>
    <w:rsid w:val="008A01E9"/>
    <w:rsid w:val="009013F4"/>
    <w:rsid w:val="0099723B"/>
    <w:rsid w:val="009B6044"/>
    <w:rsid w:val="009E3244"/>
    <w:rsid w:val="009E639C"/>
    <w:rsid w:val="00A1169A"/>
    <w:rsid w:val="00A11BC8"/>
    <w:rsid w:val="00A15B6A"/>
    <w:rsid w:val="00A7116C"/>
    <w:rsid w:val="00A72DEB"/>
    <w:rsid w:val="00A745D8"/>
    <w:rsid w:val="00A83EC2"/>
    <w:rsid w:val="00B06EFB"/>
    <w:rsid w:val="00B30BFC"/>
    <w:rsid w:val="00B44D08"/>
    <w:rsid w:val="00BC580E"/>
    <w:rsid w:val="00BE7795"/>
    <w:rsid w:val="00C25649"/>
    <w:rsid w:val="00CA1194"/>
    <w:rsid w:val="00D364B0"/>
    <w:rsid w:val="00D41735"/>
    <w:rsid w:val="00D53BC9"/>
    <w:rsid w:val="00D57368"/>
    <w:rsid w:val="00D61600"/>
    <w:rsid w:val="00D94765"/>
    <w:rsid w:val="00D95918"/>
    <w:rsid w:val="00DD6A58"/>
    <w:rsid w:val="00E93844"/>
    <w:rsid w:val="00EA6B1C"/>
    <w:rsid w:val="00EF1601"/>
    <w:rsid w:val="00F52E97"/>
    <w:rsid w:val="00F64391"/>
    <w:rsid w:val="00FC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5</cp:revision>
  <cp:lastPrinted>2025-08-07T18:49:00Z</cp:lastPrinted>
  <dcterms:created xsi:type="dcterms:W3CDTF">2025-09-24T20:14:00Z</dcterms:created>
  <dcterms:modified xsi:type="dcterms:W3CDTF">2025-09-25T13:10:00Z</dcterms:modified>
</cp:coreProperties>
</file>