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qha2l0x9vrw0" w:id="0"/>
      <w:bookmarkEnd w:id="0"/>
      <w:r w:rsidDel="00000000" w:rsidR="00000000" w:rsidRPr="00000000">
        <w:rPr>
          <w:b w:val="1"/>
          <w:sz w:val="34"/>
          <w:szCs w:val="34"/>
          <w:rtl w:val="0"/>
        </w:rPr>
        <w:t xml:space="preserve">John 7:1–13 – “Set Apart by Grace: Living for God”</w:t>
      </w:r>
    </w:p>
    <w:p w:rsidR="00000000" w:rsidDel="00000000" w:rsidP="00000000" w:rsidRDefault="00000000" w:rsidRPr="00000000" w14:paraId="00000002">
      <w:pPr>
        <w:spacing w:after="240" w:lineRule="auto"/>
        <w:rPr>
          <w:b w:val="1"/>
          <w:i w:val="1"/>
          <w:color w:val="ff0000"/>
        </w:rPr>
      </w:pPr>
      <w:r w:rsidDel="00000000" w:rsidR="00000000" w:rsidRPr="00000000">
        <w:rPr>
          <w:b w:val="1"/>
          <w:i w:val="1"/>
          <w:color w:val="ff0000"/>
          <w:rtl w:val="0"/>
        </w:rPr>
        <w:t xml:space="preserve">God’s grace can reach anyone, and to those who have received God‘s grace, you’re now called to live differently— set a part for God’s purposes and not the world’s approval.</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b w:val="1"/>
          <w:rtl w:val="0"/>
        </w:rPr>
        <w:t xml:space="preserve">The Biblical World – Understanding the Context:</w:t>
        <w:br w:type="textWrapping"/>
      </w:r>
      <w:r w:rsidDel="00000000" w:rsidR="00000000" w:rsidRPr="00000000">
        <w:rPr>
          <w:rtl w:val="0"/>
        </w:rPr>
        <w:t xml:space="preserve"> After the Bread of Life discourse (John 6), Jesus stayed in Galilee instead of Judea because the religious leaders wanted to kill Him. Judea, home to Jerusalem, was the religious center—yet it rejected Jesus. Galilee, a region looked down on as “Galilee of the Gentiles,” became the place where grace touched the overlooked. As the Feast of Tabernacles approached—a joyful reminder of God’s provision—Jesus’ brothers urged Him to go public in Judea. They didn’t yet believe. Jesus declined, not out of fear, but because His Father’s timing wasn’t then. When He did attend, it was in secret. Meanwhile, the crowds debated—some praised, others accused, but no one spoke openly for fear of the authorities. In this tense moment, Jesus shows us what it means to live set apart by grace.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rPr/>
      </w:pPr>
      <w:bookmarkStart w:colFirst="0" w:colLast="0" w:name="_f6lqv21alp8w" w:id="1"/>
      <w:bookmarkEnd w:id="1"/>
      <w:r w:rsidDel="00000000" w:rsidR="00000000" w:rsidRPr="00000000">
        <w:rPr>
          <w:rtl w:val="0"/>
        </w:rPr>
        <w:t xml:space="preserve">Passage Outline</w:t>
      </w:r>
    </w:p>
    <w:p w:rsidR="00000000" w:rsidDel="00000000" w:rsidP="00000000" w:rsidRDefault="00000000" w:rsidRPr="00000000" w14:paraId="00000006">
      <w:pPr>
        <w:numPr>
          <w:ilvl w:val="0"/>
          <w:numId w:val="1"/>
        </w:numPr>
        <w:spacing w:after="0" w:afterAutospacing="0" w:lineRule="auto"/>
        <w:ind w:left="720" w:hanging="360"/>
      </w:pPr>
      <w:r w:rsidDel="00000000" w:rsidR="00000000" w:rsidRPr="00000000">
        <w:rPr>
          <w:b w:val="1"/>
          <w:rtl w:val="0"/>
        </w:rPr>
        <w:t xml:space="preserve">I. God’s grace can reach anyone. (vv. 1–5)</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rtl w:val="0"/>
        </w:rPr>
        <w:t xml:space="preserve">II. Grace sets us apart to live for God. (vv. 6–10)</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b w:val="1"/>
          <w:rtl w:val="0"/>
        </w:rPr>
        <w:t xml:space="preserve">III. Living set apart causes division. (vv. 11–13)</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rPr/>
      </w:pPr>
      <w:bookmarkStart w:colFirst="0" w:colLast="0" w:name="_178727qpucpk" w:id="2"/>
      <w:bookmarkEnd w:id="2"/>
      <w:r w:rsidDel="00000000" w:rsidR="00000000" w:rsidRPr="00000000">
        <w:rPr>
          <w:rtl w:val="0"/>
        </w:rPr>
        <w:t xml:space="preserve">Passage Notes</w:t>
      </w:r>
    </w:p>
    <w:p w:rsidR="00000000" w:rsidDel="00000000" w:rsidP="00000000" w:rsidRDefault="00000000" w:rsidRPr="00000000" w14:paraId="0000000B">
      <w:pPr>
        <w:spacing w:after="240" w:lineRule="auto"/>
        <w:rPr/>
      </w:pPr>
      <w:r w:rsidDel="00000000" w:rsidR="00000000" w:rsidRPr="00000000">
        <w:rPr>
          <w:b w:val="1"/>
          <w:rtl w:val="0"/>
        </w:rPr>
        <w:t xml:space="preserve">I. God’s grace can reach anyone. (vv. 1–5)</w:t>
        <w:br w:type="textWrapping"/>
      </w:r>
      <w:r w:rsidDel="00000000" w:rsidR="00000000" w:rsidRPr="00000000">
        <w:rPr>
          <w:rtl w:val="0"/>
        </w:rPr>
        <w:t xml:space="preserve"> Jesus walked in Galilee, not Judea. He stayed among the overlooked, not the applauded. His own brothers didn’t believe—but later they would. James and Jude were changed by the resurrection. Grace reached them. It can reach anyone.</w:t>
      </w:r>
    </w:p>
    <w:p w:rsidR="00000000" w:rsidDel="00000000" w:rsidP="00000000" w:rsidRDefault="00000000" w:rsidRPr="00000000" w14:paraId="0000000C">
      <w:pPr>
        <w:spacing w:after="240" w:lineRule="auto"/>
        <w:rPr/>
      </w:pPr>
      <w:r w:rsidDel="00000000" w:rsidR="00000000" w:rsidRPr="00000000">
        <w:rPr>
          <w:b w:val="1"/>
          <w:rtl w:val="0"/>
        </w:rPr>
        <w:t xml:space="preserve">II. Grace sets us apart to live for God. (vv. 6–10)</w:t>
        <w:br w:type="textWrapping"/>
      </w:r>
      <w:r w:rsidDel="00000000" w:rsidR="00000000" w:rsidRPr="00000000">
        <w:rPr>
          <w:rtl w:val="0"/>
        </w:rPr>
        <w:t xml:space="preserve"> Jesus followed the Father’s timing, not the crowd’s pressure. His brothers could blend in. Jesus could not. The world didn’t hate them—but it hated Him for speaking the truth. Living by grace means we wait on God, speak the truth, and walk in obedience.</w:t>
      </w:r>
    </w:p>
    <w:p w:rsidR="00000000" w:rsidDel="00000000" w:rsidP="00000000" w:rsidRDefault="00000000" w:rsidRPr="00000000" w14:paraId="0000000D">
      <w:pPr>
        <w:spacing w:after="240" w:lineRule="auto"/>
        <w:rPr/>
      </w:pPr>
      <w:r w:rsidDel="00000000" w:rsidR="00000000" w:rsidRPr="00000000">
        <w:rPr>
          <w:b w:val="1"/>
          <w:rtl w:val="0"/>
        </w:rPr>
        <w:t xml:space="preserve">III. Living set apart causes division. (vv. 11–13)</w:t>
        <w:br w:type="textWrapping"/>
      </w:r>
      <w:r w:rsidDel="00000000" w:rsidR="00000000" w:rsidRPr="00000000">
        <w:rPr>
          <w:rtl w:val="0"/>
        </w:rPr>
        <w:t xml:space="preserve"> Some said Jesus was good; others called Him deceptive. But no one spoke openly because of fear. Division follows truth. Jesus wasn’t misunderstood because He failed—but because He walked in light.</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lineRule="auto"/>
        <w:rPr/>
      </w:pPr>
      <w:r w:rsidDel="00000000" w:rsidR="00000000" w:rsidRPr="00000000">
        <w:rPr>
          <w:b w:val="1"/>
          <w:rtl w:val="0"/>
        </w:rPr>
        <w:t xml:space="preserve">The Modern World – Relevance Today:</w:t>
        <w:br w:type="textWrapping"/>
      </w:r>
      <w:r w:rsidDel="00000000" w:rsidR="00000000" w:rsidRPr="00000000">
        <w:rPr>
          <w:rtl w:val="0"/>
        </w:rPr>
        <w:t xml:space="preserve"> Today’s world honors those who blend in and penalizes those who speak truth. But Jesus calls us to live by grace, not approval. The world’s timeline isn’t ours. Faithfulness may be lonely—but it’s never wasted.</w:t>
      </w:r>
    </w:p>
    <w:p w:rsidR="00000000" w:rsidDel="00000000" w:rsidP="00000000" w:rsidRDefault="00000000" w:rsidRPr="00000000" w14:paraId="00000010">
      <w:pPr>
        <w:spacing w:after="240" w:lineRule="auto"/>
        <w:rPr/>
      </w:pPr>
      <w:r w:rsidDel="00000000" w:rsidR="00000000" w:rsidRPr="00000000">
        <w:rPr>
          <w:b w:val="1"/>
          <w:rtl w:val="0"/>
        </w:rPr>
        <w:t xml:space="preserve">The World of the Congregation – Applying This Passage Today:</w:t>
        <w:br w:type="textWrapping"/>
      </w:r>
      <w:r w:rsidDel="00000000" w:rsidR="00000000" w:rsidRPr="00000000">
        <w:rPr>
          <w:rtl w:val="0"/>
        </w:rPr>
        <w:t xml:space="preserve"> God’s grace not only forgave you—it gave you a new calling. You were set apart to live by faith, speak the truth, and walk in God’s timing. Expect misunderstanding. But don’t compromise. Grace gives courage.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lineRule="auto"/>
        <w:rPr>
          <w:b w:val="1"/>
        </w:rPr>
      </w:pPr>
      <w:r w:rsidDel="00000000" w:rsidR="00000000" w:rsidRPr="00000000">
        <w:rPr>
          <w:b w:val="1"/>
          <w:rtl w:val="0"/>
        </w:rPr>
        <w:t xml:space="preserve">What This Means for Us</w:t>
      </w:r>
    </w:p>
    <w:p w:rsidR="00000000" w:rsidDel="00000000" w:rsidP="00000000" w:rsidRDefault="00000000" w:rsidRPr="00000000" w14:paraId="00000013">
      <w:pPr>
        <w:numPr>
          <w:ilvl w:val="0"/>
          <w:numId w:val="2"/>
        </w:numPr>
        <w:spacing w:after="0" w:afterAutospacing="0" w:lineRule="auto"/>
        <w:ind w:left="720" w:hanging="360"/>
      </w:pPr>
      <w:r w:rsidDel="00000000" w:rsidR="00000000" w:rsidRPr="00000000">
        <w:rPr>
          <w:b w:val="1"/>
          <w:rtl w:val="0"/>
        </w:rPr>
        <w:t xml:space="preserve">God’s grace reaches even the ones who doubt.</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i w:val="1"/>
          <w:rtl w:val="0"/>
        </w:rPr>
        <w:t xml:space="preserve">Who are you still praying for to believe?</w:t>
        <w:br w:type="textWrapping"/>
      </w:r>
      <w:r w:rsidDel="00000000" w:rsidR="00000000" w:rsidRPr="00000000">
        <w:rPr>
          <w:rtl w:val="0"/>
        </w:rPr>
        <w:t xml:space="preserve"> → Keep praying. Keep loving. Grace is still working.</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Grace gives us a new path—not people-pleasing, but God-pleasing.</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i w:val="1"/>
          <w:rtl w:val="0"/>
        </w:rPr>
        <w:t xml:space="preserve">Where are you rushing ahead or holding back?</w:t>
        <w:br w:type="textWrapping"/>
      </w:r>
      <w:r w:rsidDel="00000000" w:rsidR="00000000" w:rsidRPr="00000000">
        <w:rPr>
          <w:rtl w:val="0"/>
        </w:rPr>
        <w:t xml:space="preserve"> → Bring it to God. Let Him direct your steps.</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Being set apart means some won’t understand.</w:t>
      </w:r>
    </w:p>
    <w:p w:rsidR="00000000" w:rsidDel="00000000" w:rsidP="00000000" w:rsidRDefault="00000000" w:rsidRPr="00000000" w14:paraId="00000018">
      <w:pPr>
        <w:numPr>
          <w:ilvl w:val="1"/>
          <w:numId w:val="2"/>
        </w:numPr>
        <w:spacing w:after="240" w:before="0" w:beforeAutospacing="0" w:lineRule="auto"/>
        <w:ind w:left="1440" w:hanging="360"/>
      </w:pPr>
      <w:r w:rsidDel="00000000" w:rsidR="00000000" w:rsidRPr="00000000">
        <w:rPr>
          <w:i w:val="1"/>
          <w:rtl w:val="0"/>
        </w:rPr>
        <w:t xml:space="preserve">Are you staying quiet out of fear?</w:t>
        <w:br w:type="textWrapping"/>
      </w:r>
      <w:r w:rsidDel="00000000" w:rsidR="00000000" w:rsidRPr="00000000">
        <w:rPr>
          <w:rtl w:val="0"/>
        </w:rPr>
        <w:t xml:space="preserve"> → Trust Jesus. Speak when He leads. His grace is enough.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3" w:cs="Source Sans 3" w:eastAsia="Source Sans 3" w:hAnsi="Source Sans 3"/>
        <w:sz w:val="22"/>
        <w:szCs w:val="22"/>
        <w:lang w:val="en"/>
      </w:rPr>
    </w:rPrDefault>
    <w:pPrDefault>
      <w:pPr>
        <w:spacing w:after="8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before="280" w:lineRule="auto"/>
    </w:pPr>
    <w:rPr>
      <w:b w:val="1"/>
      <w:sz w:val="26"/>
      <w:szCs w:val="26"/>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rFonts w:ascii="Source Sans 3" w:cs="Source Sans 3" w:eastAsia="Source Sans 3" w:hAnsi="Source Sans 3"/>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