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85980" w14:textId="77777777" w:rsidR="001F7A1C" w:rsidRPr="00BA7038" w:rsidRDefault="001F7A1C" w:rsidP="001F7A1C">
      <w:pPr>
        <w:spacing w:before="57" w:line="276" w:lineRule="auto"/>
        <w:rPr>
          <w:b/>
          <w:spacing w:val="-10"/>
          <w:sz w:val="36"/>
          <w:szCs w:val="36"/>
        </w:rPr>
      </w:pPr>
      <w:r w:rsidRPr="00BA7038">
        <w:rPr>
          <w:b/>
          <w:sz w:val="36"/>
          <w:szCs w:val="36"/>
        </w:rPr>
        <w:t>Name of</w:t>
      </w:r>
      <w:r w:rsidRPr="00BA7038">
        <w:rPr>
          <w:b/>
          <w:spacing w:val="-7"/>
          <w:sz w:val="36"/>
          <w:szCs w:val="36"/>
        </w:rPr>
        <w:t xml:space="preserve"> </w:t>
      </w:r>
      <w:r w:rsidRPr="00BA7038">
        <w:rPr>
          <w:b/>
          <w:sz w:val="36"/>
          <w:szCs w:val="36"/>
        </w:rPr>
        <w:t>Assembly:</w:t>
      </w:r>
      <w:r w:rsidRPr="00BA7038">
        <w:rPr>
          <w:b/>
          <w:sz w:val="36"/>
          <w:szCs w:val="36"/>
        </w:rPr>
        <w:tab/>
      </w:r>
      <w:r w:rsidRPr="00BA7038">
        <w:rPr>
          <w:b/>
          <w:sz w:val="36"/>
          <w:szCs w:val="36"/>
        </w:rPr>
        <w:tab/>
      </w:r>
      <w:r w:rsidRPr="00BA7038">
        <w:rPr>
          <w:b/>
          <w:spacing w:val="-10"/>
          <w:sz w:val="36"/>
          <w:szCs w:val="36"/>
        </w:rPr>
        <w:t>United</w:t>
      </w:r>
      <w:r w:rsidRPr="00BA7038">
        <w:rPr>
          <w:b/>
          <w:spacing w:val="-40"/>
          <w:sz w:val="36"/>
          <w:szCs w:val="36"/>
        </w:rPr>
        <w:t xml:space="preserve"> </w:t>
      </w:r>
      <w:r w:rsidRPr="00BA7038">
        <w:rPr>
          <w:b/>
          <w:spacing w:val="-10"/>
          <w:sz w:val="36"/>
          <w:szCs w:val="36"/>
        </w:rPr>
        <w:t>Apostolic</w:t>
      </w:r>
      <w:r w:rsidRPr="00BA7038">
        <w:rPr>
          <w:b/>
          <w:spacing w:val="-20"/>
          <w:sz w:val="36"/>
          <w:szCs w:val="36"/>
        </w:rPr>
        <w:t xml:space="preserve"> </w:t>
      </w:r>
      <w:r w:rsidRPr="00BA7038">
        <w:rPr>
          <w:b/>
          <w:spacing w:val="-10"/>
          <w:sz w:val="36"/>
          <w:szCs w:val="36"/>
        </w:rPr>
        <w:t xml:space="preserve">Church </w:t>
      </w:r>
    </w:p>
    <w:p w14:paraId="670E4C54" w14:textId="77777777" w:rsidR="001F7A1C" w:rsidRPr="00BA7038" w:rsidRDefault="001F7A1C" w:rsidP="001F7A1C">
      <w:pPr>
        <w:spacing w:before="57" w:line="276" w:lineRule="auto"/>
        <w:rPr>
          <w:b/>
          <w:sz w:val="36"/>
          <w:szCs w:val="36"/>
        </w:rPr>
      </w:pPr>
      <w:r w:rsidRPr="00BA7038">
        <w:rPr>
          <w:b/>
          <w:sz w:val="36"/>
          <w:szCs w:val="36"/>
        </w:rPr>
        <w:t>Type of service:</w:t>
      </w:r>
      <w:r w:rsidRPr="00BA7038">
        <w:rPr>
          <w:b/>
          <w:sz w:val="36"/>
          <w:szCs w:val="36"/>
        </w:rPr>
        <w:tab/>
      </w:r>
      <w:r w:rsidRPr="00BA7038">
        <w:rPr>
          <w:b/>
          <w:sz w:val="36"/>
          <w:szCs w:val="36"/>
        </w:rPr>
        <w:tab/>
      </w:r>
      <w:r w:rsidRPr="00BA7038">
        <w:rPr>
          <w:b/>
          <w:sz w:val="36"/>
          <w:szCs w:val="36"/>
        </w:rPr>
        <w:tab/>
        <w:t>Bible Study</w:t>
      </w:r>
    </w:p>
    <w:p w14:paraId="2A9321A3" w14:textId="14BB5D17" w:rsidR="001F7A1C" w:rsidRPr="00BA7038" w:rsidRDefault="001F7A1C" w:rsidP="001F7A1C">
      <w:pPr>
        <w:tabs>
          <w:tab w:val="left" w:pos="3858"/>
        </w:tabs>
        <w:spacing w:line="276" w:lineRule="auto"/>
        <w:rPr>
          <w:b/>
          <w:sz w:val="36"/>
          <w:szCs w:val="36"/>
        </w:rPr>
      </w:pPr>
      <w:r w:rsidRPr="00BA7038">
        <w:rPr>
          <w:b/>
          <w:spacing w:val="-2"/>
          <w:sz w:val="36"/>
          <w:szCs w:val="36"/>
        </w:rPr>
        <w:t>Date:</w:t>
      </w:r>
      <w:r w:rsidRPr="00BA7038">
        <w:rPr>
          <w:b/>
          <w:sz w:val="36"/>
          <w:szCs w:val="36"/>
        </w:rPr>
        <w:tab/>
      </w:r>
      <w:r w:rsidRPr="00BA7038">
        <w:rPr>
          <w:b/>
          <w:sz w:val="36"/>
          <w:szCs w:val="36"/>
        </w:rPr>
        <w:tab/>
      </w:r>
      <w:r>
        <w:rPr>
          <w:b/>
          <w:spacing w:val="-8"/>
          <w:sz w:val="36"/>
          <w:szCs w:val="36"/>
        </w:rPr>
        <w:t>July 1</w:t>
      </w:r>
      <w:r w:rsidRPr="00D61B1C">
        <w:rPr>
          <w:b/>
          <w:spacing w:val="-8"/>
          <w:sz w:val="36"/>
          <w:szCs w:val="36"/>
          <w:vertAlign w:val="superscript"/>
        </w:rPr>
        <w:t>st</w:t>
      </w:r>
      <w:r>
        <w:rPr>
          <w:b/>
          <w:spacing w:val="-8"/>
          <w:sz w:val="36"/>
          <w:szCs w:val="36"/>
        </w:rPr>
        <w:t>,</w:t>
      </w:r>
      <w:r w:rsidRPr="00BA7038">
        <w:rPr>
          <w:b/>
          <w:spacing w:val="-8"/>
          <w:sz w:val="36"/>
          <w:szCs w:val="36"/>
        </w:rPr>
        <w:t xml:space="preserve"> 2025</w:t>
      </w:r>
    </w:p>
    <w:p w14:paraId="697E2C00" w14:textId="77777777" w:rsidR="001F7A1C" w:rsidRPr="00BA7038" w:rsidRDefault="001F7A1C" w:rsidP="001F7A1C">
      <w:pPr>
        <w:tabs>
          <w:tab w:val="left" w:pos="3858"/>
        </w:tabs>
        <w:spacing w:before="61" w:line="276" w:lineRule="auto"/>
        <w:rPr>
          <w:b/>
          <w:sz w:val="36"/>
          <w:szCs w:val="36"/>
        </w:rPr>
      </w:pPr>
      <w:r w:rsidRPr="00BA7038">
        <w:rPr>
          <w:b/>
          <w:spacing w:val="-10"/>
          <w:sz w:val="36"/>
          <w:szCs w:val="36"/>
        </w:rPr>
        <w:t>Series</w:t>
      </w:r>
      <w:r w:rsidRPr="00BA7038">
        <w:rPr>
          <w:b/>
          <w:spacing w:val="-17"/>
          <w:sz w:val="36"/>
          <w:szCs w:val="36"/>
        </w:rPr>
        <w:t xml:space="preserve"> </w:t>
      </w:r>
      <w:r w:rsidRPr="00BA7038">
        <w:rPr>
          <w:b/>
          <w:spacing w:val="-2"/>
          <w:sz w:val="36"/>
          <w:szCs w:val="36"/>
        </w:rPr>
        <w:t>Topic:</w:t>
      </w:r>
      <w:r w:rsidRPr="00BA7038">
        <w:rPr>
          <w:b/>
          <w:sz w:val="36"/>
          <w:szCs w:val="36"/>
        </w:rPr>
        <w:tab/>
      </w:r>
      <w:r w:rsidRPr="00BA7038">
        <w:rPr>
          <w:b/>
          <w:sz w:val="36"/>
          <w:szCs w:val="36"/>
        </w:rPr>
        <w:tab/>
      </w:r>
      <w:r w:rsidRPr="00BA7038">
        <w:rPr>
          <w:b/>
          <w:spacing w:val="-8"/>
          <w:sz w:val="36"/>
          <w:szCs w:val="36"/>
        </w:rPr>
        <w:t>The</w:t>
      </w:r>
      <w:r w:rsidRPr="00BA7038">
        <w:rPr>
          <w:b/>
          <w:spacing w:val="-20"/>
          <w:sz w:val="36"/>
          <w:szCs w:val="36"/>
        </w:rPr>
        <w:t xml:space="preserve"> </w:t>
      </w:r>
      <w:r w:rsidRPr="00BA7038">
        <w:rPr>
          <w:b/>
          <w:spacing w:val="-8"/>
          <w:sz w:val="36"/>
          <w:szCs w:val="36"/>
        </w:rPr>
        <w:t>Works of</w:t>
      </w:r>
      <w:r w:rsidRPr="00BA7038">
        <w:rPr>
          <w:b/>
          <w:spacing w:val="-19"/>
          <w:sz w:val="36"/>
          <w:szCs w:val="36"/>
        </w:rPr>
        <w:t xml:space="preserve"> </w:t>
      </w:r>
      <w:r w:rsidRPr="00BA7038">
        <w:rPr>
          <w:b/>
          <w:spacing w:val="-8"/>
          <w:sz w:val="36"/>
          <w:szCs w:val="36"/>
        </w:rPr>
        <w:t>the</w:t>
      </w:r>
      <w:r w:rsidRPr="00BA7038">
        <w:rPr>
          <w:b/>
          <w:spacing w:val="-17"/>
          <w:sz w:val="36"/>
          <w:szCs w:val="36"/>
        </w:rPr>
        <w:t xml:space="preserve"> </w:t>
      </w:r>
      <w:r w:rsidRPr="00BA7038">
        <w:rPr>
          <w:b/>
          <w:spacing w:val="-8"/>
          <w:sz w:val="36"/>
          <w:szCs w:val="36"/>
        </w:rPr>
        <w:t>Flesh</w:t>
      </w:r>
    </w:p>
    <w:p w14:paraId="286AE846" w14:textId="2A4784B8" w:rsidR="001F7A1C" w:rsidRPr="00BA7038" w:rsidRDefault="001F7A1C" w:rsidP="001F7A1C">
      <w:pPr>
        <w:tabs>
          <w:tab w:val="left" w:pos="3858"/>
        </w:tabs>
        <w:spacing w:before="61" w:line="276" w:lineRule="auto"/>
        <w:ind w:right="1498"/>
        <w:rPr>
          <w:b/>
          <w:spacing w:val="-12"/>
          <w:sz w:val="36"/>
          <w:szCs w:val="36"/>
        </w:rPr>
      </w:pPr>
      <w:r w:rsidRPr="00BA7038">
        <w:rPr>
          <w:b/>
          <w:sz w:val="36"/>
          <w:szCs w:val="36"/>
        </w:rPr>
        <w:t>Lesson 3:</w:t>
      </w:r>
      <w:r w:rsidRPr="00BA7038">
        <w:rPr>
          <w:b/>
          <w:sz w:val="36"/>
          <w:szCs w:val="36"/>
        </w:rPr>
        <w:tab/>
      </w:r>
      <w:r w:rsidRPr="00BA7038">
        <w:rPr>
          <w:b/>
          <w:sz w:val="36"/>
          <w:szCs w:val="36"/>
        </w:rPr>
        <w:tab/>
      </w:r>
      <w:r w:rsidRPr="00BA7038">
        <w:rPr>
          <w:b/>
          <w:spacing w:val="-65"/>
          <w:sz w:val="36"/>
          <w:szCs w:val="36"/>
        </w:rPr>
        <w:t xml:space="preserve"> </w:t>
      </w:r>
      <w:r w:rsidRPr="00BA7038">
        <w:rPr>
          <w:b/>
          <w:spacing w:val="-12"/>
          <w:sz w:val="36"/>
          <w:szCs w:val="36"/>
        </w:rPr>
        <w:t>Sins of Idolatry</w:t>
      </w:r>
      <w:r>
        <w:rPr>
          <w:b/>
          <w:spacing w:val="-12"/>
          <w:sz w:val="36"/>
          <w:szCs w:val="36"/>
        </w:rPr>
        <w:t xml:space="preserve"> (Part 2)</w:t>
      </w:r>
      <w:r w:rsidRPr="00BA7038">
        <w:rPr>
          <w:b/>
          <w:spacing w:val="-12"/>
          <w:sz w:val="36"/>
          <w:szCs w:val="36"/>
        </w:rPr>
        <w:t xml:space="preserve"> </w:t>
      </w:r>
    </w:p>
    <w:p w14:paraId="285D8AF7" w14:textId="77777777" w:rsidR="001F7A1C" w:rsidRPr="00BA7038" w:rsidRDefault="001F7A1C" w:rsidP="001F7A1C">
      <w:pPr>
        <w:tabs>
          <w:tab w:val="left" w:pos="3858"/>
        </w:tabs>
        <w:spacing w:line="276" w:lineRule="auto"/>
        <w:ind w:right="1498"/>
        <w:rPr>
          <w:b/>
          <w:sz w:val="36"/>
          <w:szCs w:val="36"/>
        </w:rPr>
      </w:pPr>
      <w:r w:rsidRPr="00BA7038">
        <w:rPr>
          <w:b/>
          <w:sz w:val="36"/>
          <w:szCs w:val="36"/>
        </w:rPr>
        <w:t>Scripture</w:t>
      </w:r>
      <w:r w:rsidRPr="00BA7038">
        <w:rPr>
          <w:b/>
          <w:spacing w:val="-5"/>
          <w:sz w:val="36"/>
          <w:szCs w:val="36"/>
        </w:rPr>
        <w:t xml:space="preserve"> </w:t>
      </w:r>
      <w:r w:rsidRPr="00BA7038">
        <w:rPr>
          <w:b/>
          <w:sz w:val="36"/>
          <w:szCs w:val="36"/>
        </w:rPr>
        <w:t>Text:</w:t>
      </w:r>
      <w:r w:rsidRPr="00BA7038">
        <w:rPr>
          <w:b/>
          <w:sz w:val="36"/>
          <w:szCs w:val="36"/>
        </w:rPr>
        <w:tab/>
      </w:r>
      <w:r w:rsidRPr="00BA7038">
        <w:rPr>
          <w:b/>
          <w:sz w:val="36"/>
          <w:szCs w:val="36"/>
        </w:rPr>
        <w:tab/>
      </w:r>
      <w:r w:rsidRPr="00BA7038">
        <w:rPr>
          <w:b/>
          <w:spacing w:val="-4"/>
          <w:sz w:val="36"/>
          <w:szCs w:val="36"/>
        </w:rPr>
        <w:t>Galatians</w:t>
      </w:r>
      <w:r w:rsidRPr="00BA7038">
        <w:rPr>
          <w:b/>
          <w:spacing w:val="-21"/>
          <w:sz w:val="36"/>
          <w:szCs w:val="36"/>
        </w:rPr>
        <w:t xml:space="preserve"> </w:t>
      </w:r>
      <w:r w:rsidRPr="00BA7038">
        <w:rPr>
          <w:b/>
          <w:spacing w:val="-4"/>
          <w:sz w:val="36"/>
          <w:szCs w:val="36"/>
        </w:rPr>
        <w:t xml:space="preserve">5:19-21 </w:t>
      </w:r>
    </w:p>
    <w:p w14:paraId="27A8EECA" w14:textId="77777777" w:rsidR="001F7A1C" w:rsidRPr="00BA7038" w:rsidRDefault="001F7A1C" w:rsidP="001F7A1C">
      <w:pPr>
        <w:pStyle w:val="BodyText"/>
        <w:ind w:left="0" w:firstLine="0"/>
        <w:rPr>
          <w:b/>
          <w:sz w:val="32"/>
          <w:szCs w:val="32"/>
        </w:rPr>
        <w:sectPr w:rsidR="001F7A1C" w:rsidRPr="00BA7038" w:rsidSect="00864AD7">
          <w:footerReference w:type="default" r:id="rId7"/>
          <w:type w:val="continuous"/>
          <w:pgSz w:w="12240" w:h="15840"/>
          <w:pgMar w:top="123" w:right="720" w:bottom="960" w:left="720" w:header="0" w:footer="505" w:gutter="0"/>
          <w:pgNumType w:start="1"/>
          <w:cols w:space="720"/>
        </w:sectPr>
      </w:pPr>
    </w:p>
    <w:p w14:paraId="16DD72AF" w14:textId="77777777" w:rsidR="001F7A1C" w:rsidRPr="00BA7038" w:rsidRDefault="001F7A1C" w:rsidP="001F7A1C">
      <w:pPr>
        <w:pStyle w:val="BodyText"/>
        <w:ind w:left="0" w:firstLine="0"/>
        <w:rPr>
          <w:b/>
          <w:sz w:val="32"/>
          <w:szCs w:val="32"/>
        </w:rPr>
      </w:pPr>
    </w:p>
    <w:p w14:paraId="488558FF" w14:textId="77777777" w:rsidR="001F7A1C" w:rsidRPr="00BA7038" w:rsidRDefault="001F7A1C" w:rsidP="001F7A1C">
      <w:pPr>
        <w:pStyle w:val="BodyText"/>
        <w:ind w:left="0" w:right="-87" w:firstLine="0"/>
        <w:rPr>
          <w:sz w:val="32"/>
          <w:szCs w:val="32"/>
        </w:rPr>
      </w:pPr>
    </w:p>
    <w:p w14:paraId="3EB41C08" w14:textId="77777777" w:rsidR="001F7A1C" w:rsidRPr="00BA7038" w:rsidRDefault="001F7A1C" w:rsidP="001F7A1C">
      <w:pPr>
        <w:pStyle w:val="Title"/>
        <w:spacing w:after="0" w:line="276" w:lineRule="auto"/>
        <w:rPr>
          <w:sz w:val="32"/>
          <w:szCs w:val="32"/>
        </w:rPr>
        <w:sectPr w:rsidR="001F7A1C" w:rsidRPr="00BA7038" w:rsidSect="00864AD7">
          <w:type w:val="continuous"/>
          <w:pgSz w:w="12240" w:h="15840"/>
          <w:pgMar w:top="360" w:right="720" w:bottom="965" w:left="720" w:header="0" w:footer="505" w:gutter="0"/>
          <w:cols w:num="2" w:space="720" w:equalWidth="0">
            <w:col w:w="820" w:space="40"/>
            <w:col w:w="9940"/>
          </w:cols>
        </w:sectPr>
      </w:pPr>
    </w:p>
    <w:p w14:paraId="1EA4403E" w14:textId="77777777" w:rsidR="001F7A1C" w:rsidRPr="00BA7038" w:rsidRDefault="001F7A1C" w:rsidP="001F7A1C">
      <w:pPr>
        <w:pStyle w:val="Title"/>
        <w:spacing w:after="0" w:line="276" w:lineRule="auto"/>
        <w:rPr>
          <w:rFonts w:ascii="Times New Roman" w:hAnsi="Times New Roman" w:cs="Times New Roman"/>
          <w:spacing w:val="-25"/>
          <w:sz w:val="36"/>
          <w:szCs w:val="36"/>
        </w:rPr>
        <w:sectPr w:rsidR="001F7A1C" w:rsidRPr="00BA7038" w:rsidSect="00864AD7">
          <w:type w:val="continuous"/>
          <w:pgSz w:w="12240" w:h="15840"/>
          <w:pgMar w:top="600" w:right="450" w:bottom="960" w:left="720" w:header="0" w:footer="505" w:gutter="0"/>
          <w:cols w:space="720"/>
        </w:sectPr>
      </w:pPr>
      <w:r w:rsidRPr="00BA7038">
        <w:rPr>
          <w:b/>
          <w:noProof/>
          <w:sz w:val="32"/>
          <w:szCs w:val="32"/>
          <w14:ligatures w14:val="standardContextual"/>
        </w:rPr>
        <w:drawing>
          <wp:anchor distT="0" distB="0" distL="114300" distR="114300" simplePos="0" relativeHeight="251659264" behindDoc="0" locked="0" layoutInCell="1" allowOverlap="1" wp14:anchorId="0D58679A" wp14:editId="7062147D">
            <wp:simplePos x="0" y="0"/>
            <wp:positionH relativeFrom="column">
              <wp:posOffset>48895</wp:posOffset>
            </wp:positionH>
            <wp:positionV relativeFrom="page">
              <wp:posOffset>2419350</wp:posOffset>
            </wp:positionV>
            <wp:extent cx="3057525" cy="2981960"/>
            <wp:effectExtent l="0" t="0" r="3175" b="2540"/>
            <wp:wrapSquare wrapText="bothSides"/>
            <wp:docPr id="133584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4010" name="Picture 1335840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7525" cy="2981960"/>
                    </a:xfrm>
                    <a:prstGeom prst="rect">
                      <a:avLst/>
                    </a:prstGeom>
                  </pic:spPr>
                </pic:pic>
              </a:graphicData>
            </a:graphic>
            <wp14:sizeRelH relativeFrom="page">
              <wp14:pctWidth>0</wp14:pctWidth>
            </wp14:sizeRelH>
            <wp14:sizeRelV relativeFrom="page">
              <wp14:pctHeight>0</wp14:pctHeight>
            </wp14:sizeRelV>
          </wp:anchor>
        </w:drawing>
      </w:r>
      <w:r w:rsidRPr="00BA7038">
        <w:rPr>
          <w:rFonts w:ascii="Times New Roman" w:hAnsi="Times New Roman" w:cs="Times New Roman"/>
          <w:spacing w:val="-2"/>
          <w:sz w:val="36"/>
          <w:szCs w:val="36"/>
        </w:rPr>
        <w:t>“</w:t>
      </w:r>
      <w:r w:rsidRPr="00BA7038">
        <w:rPr>
          <w:rFonts w:ascii="Times New Roman" w:hAnsi="Times New Roman" w:cs="Times New Roman"/>
          <w:b/>
          <w:bCs/>
          <w:i/>
          <w:iCs/>
          <w:spacing w:val="-2"/>
          <w:sz w:val="36"/>
          <w:szCs w:val="36"/>
          <w:vertAlign w:val="superscript"/>
        </w:rPr>
        <w:t>19</w:t>
      </w:r>
      <w:r w:rsidRPr="00BA7038">
        <w:rPr>
          <w:rFonts w:ascii="Times New Roman" w:hAnsi="Times New Roman" w:cs="Times New Roman"/>
          <w:b/>
          <w:bCs/>
          <w:i/>
          <w:iCs/>
          <w:color w:val="0432FF"/>
          <w:spacing w:val="-2"/>
          <w:sz w:val="36"/>
          <w:szCs w:val="36"/>
        </w:rPr>
        <w:t xml:space="preserve"> Now the works of the flesh are manifest, which are these; Adultery, fornication, uncleanness, </w:t>
      </w:r>
      <w:bookmarkStart w:id="0" w:name="OLE_LINK5"/>
      <w:r w:rsidRPr="00BA7038">
        <w:rPr>
          <w:rFonts w:ascii="Times New Roman" w:hAnsi="Times New Roman" w:cs="Times New Roman"/>
          <w:b/>
          <w:bCs/>
          <w:i/>
          <w:iCs/>
          <w:color w:val="0432FF"/>
          <w:spacing w:val="-2"/>
          <w:sz w:val="36"/>
          <w:szCs w:val="36"/>
        </w:rPr>
        <w:t>lasciviousness</w:t>
      </w:r>
      <w:bookmarkEnd w:id="0"/>
      <w:r w:rsidRPr="00BA7038">
        <w:rPr>
          <w:rFonts w:ascii="Times New Roman" w:hAnsi="Times New Roman" w:cs="Times New Roman"/>
          <w:b/>
          <w:bCs/>
          <w:i/>
          <w:iCs/>
          <w:color w:val="0432FF"/>
          <w:spacing w:val="-2"/>
          <w:sz w:val="36"/>
          <w:szCs w:val="36"/>
        </w:rPr>
        <w:t xml:space="preserve">, </w:t>
      </w:r>
      <w:r w:rsidRPr="00BA7038">
        <w:rPr>
          <w:rFonts w:ascii="Times New Roman" w:hAnsi="Times New Roman" w:cs="Times New Roman"/>
          <w:b/>
          <w:bCs/>
          <w:i/>
          <w:iCs/>
          <w:spacing w:val="-2"/>
          <w:sz w:val="36"/>
          <w:szCs w:val="36"/>
          <w:vertAlign w:val="superscript"/>
        </w:rPr>
        <w:t>20</w:t>
      </w:r>
      <w:r w:rsidRPr="00BA7038">
        <w:rPr>
          <w:rFonts w:ascii="Times New Roman" w:hAnsi="Times New Roman" w:cs="Times New Roman"/>
          <w:b/>
          <w:bCs/>
          <w:i/>
          <w:iCs/>
          <w:color w:val="0432FF"/>
          <w:spacing w:val="-2"/>
          <w:sz w:val="36"/>
          <w:szCs w:val="36"/>
        </w:rPr>
        <w:t xml:space="preserve"> Idolatry, witchcraft, hatred, variance, emulations, wrath, strife, seditions, heresies, </w:t>
      </w:r>
      <w:r w:rsidRPr="00BA7038">
        <w:rPr>
          <w:rFonts w:ascii="Times New Roman" w:hAnsi="Times New Roman" w:cs="Times New Roman"/>
          <w:b/>
          <w:bCs/>
          <w:i/>
          <w:iCs/>
          <w:spacing w:val="-2"/>
          <w:sz w:val="36"/>
          <w:szCs w:val="36"/>
          <w:vertAlign w:val="superscript"/>
        </w:rPr>
        <w:t>21</w:t>
      </w:r>
      <w:r w:rsidRPr="00BA7038">
        <w:rPr>
          <w:rFonts w:ascii="Times New Roman" w:hAnsi="Times New Roman" w:cs="Times New Roman"/>
          <w:b/>
          <w:bCs/>
          <w:i/>
          <w:iCs/>
          <w:color w:val="0432FF"/>
          <w:spacing w:val="-2"/>
          <w:sz w:val="36"/>
          <w:szCs w:val="36"/>
        </w:rPr>
        <w:t xml:space="preserve"> Envyings, murders, drunkenness, </w:t>
      </w:r>
      <w:proofErr w:type="spellStart"/>
      <w:r w:rsidRPr="00BA7038">
        <w:rPr>
          <w:rFonts w:ascii="Times New Roman" w:hAnsi="Times New Roman" w:cs="Times New Roman"/>
          <w:b/>
          <w:bCs/>
          <w:i/>
          <w:iCs/>
          <w:color w:val="0432FF"/>
          <w:spacing w:val="-2"/>
          <w:sz w:val="36"/>
          <w:szCs w:val="36"/>
        </w:rPr>
        <w:t>revellings</w:t>
      </w:r>
      <w:proofErr w:type="spellEnd"/>
      <w:r w:rsidRPr="00BA7038">
        <w:rPr>
          <w:rFonts w:ascii="Times New Roman" w:hAnsi="Times New Roman" w:cs="Times New Roman"/>
          <w:b/>
          <w:bCs/>
          <w:i/>
          <w:iCs/>
          <w:color w:val="0432FF"/>
          <w:spacing w:val="-2"/>
          <w:sz w:val="36"/>
          <w:szCs w:val="36"/>
        </w:rPr>
        <w:t>, and such like: of the which I tell you before, as I have also told you in time past, that they which do such things shall not inherit the kingdom of God</w:t>
      </w:r>
      <w:r w:rsidRPr="00BA7038">
        <w:rPr>
          <w:rFonts w:ascii="Times New Roman" w:hAnsi="Times New Roman" w:cs="Times New Roman"/>
          <w:sz w:val="36"/>
          <w:szCs w:val="36"/>
        </w:rPr>
        <w:t>”</w:t>
      </w:r>
      <w:r w:rsidRPr="00BA7038">
        <w:rPr>
          <w:rFonts w:ascii="Times New Roman" w:hAnsi="Times New Roman" w:cs="Times New Roman"/>
          <w:spacing w:val="-25"/>
          <w:sz w:val="36"/>
          <w:szCs w:val="36"/>
        </w:rPr>
        <w:t xml:space="preserve"> - </w:t>
      </w:r>
      <w:r w:rsidRPr="00BA7038">
        <w:rPr>
          <w:rFonts w:ascii="Times New Roman" w:hAnsi="Times New Roman" w:cs="Times New Roman"/>
          <w:sz w:val="36"/>
          <w:szCs w:val="36"/>
        </w:rPr>
        <w:t>Galatians</w:t>
      </w:r>
      <w:r w:rsidRPr="00BA7038">
        <w:rPr>
          <w:rFonts w:ascii="Times New Roman" w:hAnsi="Times New Roman" w:cs="Times New Roman"/>
          <w:spacing w:val="-25"/>
          <w:sz w:val="36"/>
          <w:szCs w:val="36"/>
        </w:rPr>
        <w:t xml:space="preserve"> 5:19-21</w:t>
      </w:r>
    </w:p>
    <w:p w14:paraId="1E413C21" w14:textId="77777777" w:rsidR="001F7A1C" w:rsidRPr="005C30F3" w:rsidRDefault="001F7A1C" w:rsidP="001F7A1C">
      <w:pPr>
        <w:rPr>
          <w:b/>
          <w:color w:val="0432FF"/>
          <w:spacing w:val="-2"/>
          <w:sz w:val="22"/>
          <w:szCs w:val="22"/>
          <w:u w:val="thick" w:color="0432FF"/>
        </w:rPr>
      </w:pPr>
    </w:p>
    <w:p w14:paraId="3EF3E39C" w14:textId="122A617C" w:rsidR="001F7A1C" w:rsidRPr="00E61ABC" w:rsidRDefault="001F7A1C" w:rsidP="00864AD7">
      <w:pPr>
        <w:spacing w:before="1" w:line="360" w:lineRule="auto"/>
        <w:rPr>
          <w:color w:val="0432FF"/>
          <w:sz w:val="36"/>
          <w:szCs w:val="36"/>
        </w:rPr>
        <w:sectPr w:rsidR="001F7A1C" w:rsidRPr="00E61ABC" w:rsidSect="00864AD7">
          <w:type w:val="continuous"/>
          <w:pgSz w:w="12240" w:h="15840"/>
          <w:pgMar w:top="600" w:right="720" w:bottom="960" w:left="720" w:header="0" w:footer="505" w:gutter="0"/>
          <w:cols w:space="720"/>
        </w:sectPr>
      </w:pPr>
      <w:r w:rsidRPr="00E61ABC">
        <w:rPr>
          <w:b/>
          <w:color w:val="0432FF"/>
          <w:spacing w:val="-2"/>
          <w:sz w:val="36"/>
          <w:szCs w:val="36"/>
        </w:rPr>
        <w:t>SINS OF IDOLATRY</w:t>
      </w:r>
      <w:r w:rsidRPr="00E61ABC">
        <w:rPr>
          <w:b/>
          <w:sz w:val="36"/>
          <w:szCs w:val="36"/>
        </w:rPr>
        <w:t xml:space="preserve"> - </w:t>
      </w:r>
      <w:r w:rsidRPr="00E61ABC">
        <w:rPr>
          <w:b/>
          <w:bCs/>
          <w:color w:val="0432FF"/>
          <w:sz w:val="36"/>
          <w:szCs w:val="36"/>
        </w:rPr>
        <w:t xml:space="preserve">Idolatry and Witchcraft </w:t>
      </w:r>
    </w:p>
    <w:p w14:paraId="77AF6F7A" w14:textId="77777777" w:rsidR="00864AD7" w:rsidRPr="00864AD7" w:rsidRDefault="00864AD7" w:rsidP="00864AD7">
      <w:pPr>
        <w:pStyle w:val="IntenseQuote"/>
        <w:widowControl w:val="0"/>
        <w:numPr>
          <w:ilvl w:val="0"/>
          <w:numId w:val="9"/>
        </w:numPr>
        <w:pBdr>
          <w:top w:val="single" w:sz="4" w:space="0" w:color="0F4761" w:themeColor="accent1" w:themeShade="BF"/>
        </w:pBdr>
        <w:autoSpaceDE w:val="0"/>
        <w:autoSpaceDN w:val="0"/>
        <w:spacing w:before="0" w:after="0" w:line="360" w:lineRule="auto"/>
        <w:ind w:left="540" w:hanging="540"/>
        <w:jc w:val="left"/>
        <w:rPr>
          <w:i w:val="0"/>
          <w:iCs w:val="0"/>
          <w:color w:val="000000" w:themeColor="text1"/>
          <w:sz w:val="32"/>
          <w:szCs w:val="32"/>
        </w:rPr>
      </w:pPr>
      <w:r w:rsidRPr="00864AD7">
        <w:rPr>
          <w:i w:val="0"/>
          <w:iCs w:val="0"/>
          <w:color w:val="000000" w:themeColor="text1"/>
          <w:sz w:val="32"/>
          <w:szCs w:val="32"/>
        </w:rPr>
        <w:t>Idolatry and witchcraft represent serious spiritual rebellions that challenge God's authority in our lives. These practices create false systems of devotion that corrupt our relationship with God.</w:t>
      </w:r>
    </w:p>
    <w:p w14:paraId="20548280" w14:textId="77777777" w:rsidR="00864AD7" w:rsidRPr="00864AD7" w:rsidRDefault="00864AD7" w:rsidP="00864AD7">
      <w:pPr>
        <w:pStyle w:val="IntenseQuote"/>
        <w:widowControl w:val="0"/>
        <w:numPr>
          <w:ilvl w:val="0"/>
          <w:numId w:val="9"/>
        </w:numPr>
        <w:pBdr>
          <w:top w:val="single" w:sz="4" w:space="0" w:color="0F4761" w:themeColor="accent1" w:themeShade="BF"/>
        </w:pBdr>
        <w:autoSpaceDE w:val="0"/>
        <w:autoSpaceDN w:val="0"/>
        <w:spacing w:before="0" w:after="0" w:line="276" w:lineRule="auto"/>
        <w:ind w:left="540" w:hanging="540"/>
        <w:jc w:val="left"/>
        <w:rPr>
          <w:i w:val="0"/>
          <w:iCs w:val="0"/>
          <w:color w:val="000000" w:themeColor="text1"/>
          <w:sz w:val="32"/>
          <w:szCs w:val="32"/>
        </w:rPr>
      </w:pPr>
      <w:r w:rsidRPr="00864AD7">
        <w:rPr>
          <w:i w:val="0"/>
          <w:iCs w:val="0"/>
          <w:color w:val="000000" w:themeColor="text1"/>
          <w:sz w:val="32"/>
          <w:szCs w:val="32"/>
        </w:rPr>
        <w:t>These sins elevate created things above the Creator, reversing the divine order established by God. They break the covenant between Creator and created, substituting authentic worship with hollow alternatives.</w:t>
      </w:r>
    </w:p>
    <w:p w14:paraId="651F209F" w14:textId="77777777" w:rsidR="00864AD7" w:rsidRPr="00864AD7" w:rsidRDefault="00864AD7" w:rsidP="00864AD7">
      <w:pPr>
        <w:pStyle w:val="IntenseQuote"/>
        <w:widowControl w:val="0"/>
        <w:numPr>
          <w:ilvl w:val="0"/>
          <w:numId w:val="9"/>
        </w:numPr>
        <w:pBdr>
          <w:top w:val="single" w:sz="4" w:space="0" w:color="0F4761" w:themeColor="accent1" w:themeShade="BF"/>
        </w:pBdr>
        <w:autoSpaceDE w:val="0"/>
        <w:autoSpaceDN w:val="0"/>
        <w:spacing w:before="0" w:after="0" w:line="276" w:lineRule="auto"/>
        <w:ind w:left="540" w:hanging="540"/>
        <w:jc w:val="left"/>
        <w:rPr>
          <w:i w:val="0"/>
          <w:iCs w:val="0"/>
          <w:color w:val="000000" w:themeColor="text1"/>
          <w:sz w:val="32"/>
          <w:szCs w:val="32"/>
        </w:rPr>
      </w:pPr>
      <w:r w:rsidRPr="00864AD7">
        <w:rPr>
          <w:i w:val="0"/>
          <w:iCs w:val="0"/>
          <w:color w:val="000000" w:themeColor="text1"/>
          <w:sz w:val="32"/>
          <w:szCs w:val="32"/>
        </w:rPr>
        <w:t>By engaging in idolatry or witchcraft, we direct our affections toward false objects that promise fulfillment but lead to spiritual emptiness, depriving us of the genuine communion</w:t>
      </w:r>
      <w:r w:rsidRPr="00864AD7">
        <w:rPr>
          <w:color w:val="000000" w:themeColor="text1"/>
          <w:sz w:val="32"/>
          <w:szCs w:val="32"/>
        </w:rPr>
        <w:t xml:space="preserve"> </w:t>
      </w:r>
      <w:r w:rsidRPr="00864AD7">
        <w:rPr>
          <w:i w:val="0"/>
          <w:iCs w:val="0"/>
          <w:color w:val="000000" w:themeColor="text1"/>
          <w:sz w:val="32"/>
          <w:szCs w:val="32"/>
        </w:rPr>
        <w:t>with God for which we were created.</w:t>
      </w:r>
    </w:p>
    <w:p w14:paraId="447E6A13" w14:textId="77777777" w:rsidR="001F7A1C" w:rsidRPr="003E0089" w:rsidRDefault="001F7A1C" w:rsidP="001F7A1C">
      <w:pPr>
        <w:pStyle w:val="IntenseQuote"/>
        <w:pBdr>
          <w:top w:val="single" w:sz="4" w:space="0" w:color="0F4761" w:themeColor="accent1" w:themeShade="BF"/>
        </w:pBdr>
        <w:spacing w:before="0" w:after="0" w:line="276" w:lineRule="auto"/>
        <w:ind w:left="0"/>
        <w:jc w:val="left"/>
        <w:rPr>
          <w:b/>
          <w:bCs/>
          <w:i w:val="0"/>
          <w:iCs w:val="0"/>
          <w:color w:val="FF0000"/>
          <w:sz w:val="36"/>
          <w:szCs w:val="36"/>
        </w:rPr>
        <w:sectPr w:rsidR="001F7A1C" w:rsidRPr="003E0089" w:rsidSect="00864AD7">
          <w:footerReference w:type="default" r:id="rId9"/>
          <w:type w:val="continuous"/>
          <w:pgSz w:w="12240" w:h="15840"/>
          <w:pgMar w:top="450" w:right="640" w:bottom="477" w:left="750" w:header="669" w:footer="505" w:gutter="0"/>
          <w:cols w:space="720"/>
        </w:sectPr>
      </w:pPr>
      <w:r w:rsidRPr="003E0089">
        <w:rPr>
          <w:b/>
          <w:bCs/>
          <w:i w:val="0"/>
          <w:iCs w:val="0"/>
          <w:color w:val="FF0000"/>
          <w:sz w:val="36"/>
          <w:szCs w:val="36"/>
        </w:rPr>
        <w:t>WORK # 6: WITCHCRAFT</w:t>
      </w:r>
    </w:p>
    <w:p w14:paraId="40B8356A" w14:textId="77777777" w:rsidR="001F7A1C" w:rsidRPr="003E0089" w:rsidRDefault="001F7A1C" w:rsidP="001F7A1C">
      <w:pPr>
        <w:spacing w:line="360" w:lineRule="auto"/>
        <w:rPr>
          <w:b/>
          <w:bCs/>
          <w:sz w:val="15"/>
          <w:szCs w:val="15"/>
        </w:rPr>
      </w:pPr>
    </w:p>
    <w:p w14:paraId="75E60D87" w14:textId="7993AB13" w:rsidR="001F7A1C" w:rsidRPr="00670D54" w:rsidRDefault="001F7A1C" w:rsidP="00864AD7">
      <w:pPr>
        <w:spacing w:line="276" w:lineRule="auto"/>
        <w:rPr>
          <w:sz w:val="32"/>
          <w:szCs w:val="32"/>
        </w:rPr>
      </w:pPr>
      <w:bookmarkStart w:id="1" w:name="OLE_LINK1"/>
      <w:r w:rsidRPr="00670D54">
        <w:rPr>
          <w:b/>
          <w:bCs/>
          <w:sz w:val="32"/>
          <w:szCs w:val="32"/>
        </w:rPr>
        <w:t>Biblical Definition</w:t>
      </w:r>
      <w:r w:rsidRPr="00670D54">
        <w:rPr>
          <w:sz w:val="32"/>
          <w:szCs w:val="32"/>
        </w:rPr>
        <w:t>: The Greek word "</w:t>
      </w:r>
      <w:proofErr w:type="spellStart"/>
      <w:r w:rsidRPr="00670D54">
        <w:rPr>
          <w:sz w:val="32"/>
          <w:szCs w:val="32"/>
        </w:rPr>
        <w:t>pharmakeia</w:t>
      </w:r>
      <w:proofErr w:type="spellEnd"/>
      <w:r w:rsidRPr="00670D54">
        <w:rPr>
          <w:sz w:val="32"/>
          <w:szCs w:val="32"/>
        </w:rPr>
        <w:t xml:space="preserve">" is translated as </w:t>
      </w:r>
      <w:r w:rsidR="00B50D76" w:rsidRPr="00670D54">
        <w:rPr>
          <w:sz w:val="32"/>
          <w:szCs w:val="32"/>
        </w:rPr>
        <w:t>“</w:t>
      </w:r>
      <w:r w:rsidRPr="00670D54">
        <w:rPr>
          <w:b/>
          <w:bCs/>
          <w:sz w:val="32"/>
          <w:szCs w:val="32"/>
        </w:rPr>
        <w:t>witchcraft</w:t>
      </w:r>
      <w:r w:rsidR="00B50D76" w:rsidRPr="00670D54">
        <w:rPr>
          <w:sz w:val="32"/>
          <w:szCs w:val="32"/>
        </w:rPr>
        <w:t>”</w:t>
      </w:r>
      <w:r w:rsidRPr="00670D54">
        <w:rPr>
          <w:sz w:val="32"/>
          <w:szCs w:val="32"/>
        </w:rPr>
        <w:t xml:space="preserve"> in Galatians 5:20. It encompasses the use of </w:t>
      </w:r>
      <w:r w:rsidRPr="00670D54">
        <w:rPr>
          <w:b/>
          <w:bCs/>
          <w:sz w:val="32"/>
          <w:szCs w:val="32"/>
        </w:rPr>
        <w:t>spells</w:t>
      </w:r>
      <w:r w:rsidRPr="00670D54">
        <w:rPr>
          <w:sz w:val="32"/>
          <w:szCs w:val="32"/>
        </w:rPr>
        <w:t xml:space="preserve">, </w:t>
      </w:r>
      <w:r w:rsidRPr="00670D54">
        <w:rPr>
          <w:b/>
          <w:bCs/>
          <w:sz w:val="32"/>
          <w:szCs w:val="32"/>
        </w:rPr>
        <w:t>incantations</w:t>
      </w:r>
      <w:r w:rsidRPr="00670D54">
        <w:rPr>
          <w:sz w:val="32"/>
          <w:szCs w:val="32"/>
        </w:rPr>
        <w:t xml:space="preserve">, and other magical practices to achieve desired outcomes, often involving </w:t>
      </w:r>
      <w:r w:rsidR="00B50D76" w:rsidRPr="00670D54">
        <w:rPr>
          <w:sz w:val="32"/>
          <w:szCs w:val="32"/>
        </w:rPr>
        <w:t xml:space="preserve">the participation of </w:t>
      </w:r>
      <w:r w:rsidRPr="00670D54">
        <w:rPr>
          <w:sz w:val="32"/>
          <w:szCs w:val="32"/>
        </w:rPr>
        <w:t>demonic forces.</w:t>
      </w:r>
    </w:p>
    <w:bookmarkEnd w:id="1"/>
    <w:p w14:paraId="5A192B77" w14:textId="77777777" w:rsidR="00B50D76" w:rsidRPr="00670D54" w:rsidRDefault="00B50D76" w:rsidP="00864AD7">
      <w:pPr>
        <w:spacing w:line="276" w:lineRule="auto"/>
        <w:rPr>
          <w:sz w:val="20"/>
          <w:szCs w:val="20"/>
        </w:rPr>
      </w:pPr>
    </w:p>
    <w:p w14:paraId="049642E3" w14:textId="2892DBA4" w:rsidR="00B50D76" w:rsidRPr="00B50D76" w:rsidRDefault="00B50D76" w:rsidP="00B50D76">
      <w:pPr>
        <w:widowControl w:val="0"/>
        <w:autoSpaceDE w:val="0"/>
        <w:autoSpaceDN w:val="0"/>
        <w:spacing w:line="276" w:lineRule="auto"/>
        <w:rPr>
          <w:b/>
          <w:bCs/>
          <w:sz w:val="32"/>
          <w:szCs w:val="32"/>
        </w:rPr>
      </w:pPr>
      <w:r w:rsidRPr="00B50D76">
        <w:rPr>
          <w:b/>
          <w:bCs/>
          <w:sz w:val="32"/>
          <w:szCs w:val="32"/>
        </w:rPr>
        <w:t>Spells and Incantations Defined</w:t>
      </w:r>
      <w:r w:rsidRPr="00670D54">
        <w:rPr>
          <w:b/>
          <w:bCs/>
          <w:sz w:val="32"/>
          <w:szCs w:val="32"/>
        </w:rPr>
        <w:t xml:space="preserve">: </w:t>
      </w:r>
      <w:r w:rsidRPr="00670D54">
        <w:rPr>
          <w:sz w:val="32"/>
          <w:szCs w:val="32"/>
        </w:rPr>
        <w:t>These are</w:t>
      </w:r>
      <w:r w:rsidRPr="00670D54">
        <w:rPr>
          <w:b/>
          <w:bCs/>
          <w:sz w:val="32"/>
          <w:szCs w:val="32"/>
        </w:rPr>
        <w:t xml:space="preserve"> </w:t>
      </w:r>
      <w:r w:rsidRPr="00670D54">
        <w:rPr>
          <w:sz w:val="32"/>
          <w:szCs w:val="32"/>
        </w:rPr>
        <w:t>r</w:t>
      </w:r>
      <w:r w:rsidRPr="00B50D76">
        <w:rPr>
          <w:sz w:val="32"/>
          <w:szCs w:val="32"/>
        </w:rPr>
        <w:t xml:space="preserve">itualistic </w:t>
      </w:r>
      <w:r w:rsidRPr="00B50D76">
        <w:rPr>
          <w:b/>
          <w:bCs/>
          <w:sz w:val="32"/>
          <w:szCs w:val="32"/>
        </w:rPr>
        <w:t>words</w:t>
      </w:r>
      <w:r w:rsidRPr="00B50D76">
        <w:rPr>
          <w:sz w:val="32"/>
          <w:szCs w:val="32"/>
        </w:rPr>
        <w:t xml:space="preserve">, </w:t>
      </w:r>
      <w:r w:rsidRPr="00B50D76">
        <w:rPr>
          <w:b/>
          <w:bCs/>
          <w:sz w:val="32"/>
          <w:szCs w:val="32"/>
        </w:rPr>
        <w:t>phrases</w:t>
      </w:r>
      <w:r w:rsidRPr="00B50D76">
        <w:rPr>
          <w:sz w:val="32"/>
          <w:szCs w:val="32"/>
        </w:rPr>
        <w:t xml:space="preserve">, or </w:t>
      </w:r>
      <w:r w:rsidRPr="00B50D76">
        <w:rPr>
          <w:b/>
          <w:bCs/>
          <w:sz w:val="32"/>
          <w:szCs w:val="32"/>
        </w:rPr>
        <w:t>formulas</w:t>
      </w:r>
      <w:r w:rsidRPr="00B50D76">
        <w:rPr>
          <w:sz w:val="32"/>
          <w:szCs w:val="32"/>
        </w:rPr>
        <w:t xml:space="preserve"> believed to channel supernatural powers or manifest magical effects. These verbal components constitute the cornerstone of occult practices, purporting to manipulate spiritual forces for human purposes.</w:t>
      </w:r>
    </w:p>
    <w:p w14:paraId="0C814B17" w14:textId="77777777" w:rsidR="00B50D76" w:rsidRPr="00670D54" w:rsidRDefault="00B50D76" w:rsidP="00864AD7">
      <w:pPr>
        <w:spacing w:line="276" w:lineRule="auto"/>
        <w:rPr>
          <w:sz w:val="6"/>
          <w:szCs w:val="6"/>
        </w:rPr>
      </w:pPr>
    </w:p>
    <w:p w14:paraId="15A1F513" w14:textId="77777777" w:rsidR="001F7A1C" w:rsidRPr="00670D54" w:rsidRDefault="001F7A1C" w:rsidP="001F7A1C">
      <w:pPr>
        <w:spacing w:line="276" w:lineRule="auto"/>
        <w:rPr>
          <w:sz w:val="13"/>
          <w:szCs w:val="13"/>
        </w:rPr>
      </w:pPr>
    </w:p>
    <w:p w14:paraId="0143854A" w14:textId="77777777" w:rsidR="001F7A1C" w:rsidRPr="00670D54" w:rsidRDefault="001F7A1C" w:rsidP="001F7A1C">
      <w:pPr>
        <w:spacing w:line="276" w:lineRule="auto"/>
        <w:rPr>
          <w:sz w:val="32"/>
          <w:szCs w:val="32"/>
        </w:rPr>
      </w:pPr>
      <w:r w:rsidRPr="00670D54">
        <w:rPr>
          <w:sz w:val="32"/>
          <w:szCs w:val="32"/>
        </w:rPr>
        <w:t xml:space="preserve">The practice of witchcraft highlights the desire for power and control over others through ungodly means, whether through magic or manipulative behavior.  Today, the word “witchcraft” refers to those who claim to have </w:t>
      </w:r>
      <w:r w:rsidRPr="00670D54">
        <w:rPr>
          <w:b/>
          <w:bCs/>
          <w:sz w:val="32"/>
          <w:szCs w:val="32"/>
        </w:rPr>
        <w:t>superhuman powers</w:t>
      </w:r>
      <w:r w:rsidRPr="00670D54">
        <w:rPr>
          <w:sz w:val="32"/>
          <w:szCs w:val="32"/>
        </w:rPr>
        <w:t xml:space="preserve">, </w:t>
      </w:r>
      <w:r w:rsidRPr="00670D54">
        <w:rPr>
          <w:b/>
          <w:bCs/>
          <w:sz w:val="32"/>
          <w:szCs w:val="32"/>
        </w:rPr>
        <w:t>abilities to cause spells</w:t>
      </w:r>
      <w:r w:rsidRPr="00670D54">
        <w:rPr>
          <w:sz w:val="32"/>
          <w:szCs w:val="32"/>
        </w:rPr>
        <w:t xml:space="preserve">, </w:t>
      </w:r>
      <w:r w:rsidRPr="00670D54">
        <w:rPr>
          <w:b/>
          <w:bCs/>
          <w:sz w:val="32"/>
          <w:szCs w:val="32"/>
        </w:rPr>
        <w:t>to use magic</w:t>
      </w:r>
      <w:r w:rsidRPr="00670D54">
        <w:rPr>
          <w:sz w:val="32"/>
          <w:szCs w:val="32"/>
        </w:rPr>
        <w:t xml:space="preserve">, and to </w:t>
      </w:r>
      <w:r w:rsidRPr="00670D54">
        <w:rPr>
          <w:b/>
          <w:bCs/>
          <w:sz w:val="32"/>
          <w:szCs w:val="32"/>
        </w:rPr>
        <w:t>attain secret knowledge</w:t>
      </w:r>
      <w:r w:rsidRPr="00670D54">
        <w:rPr>
          <w:sz w:val="32"/>
          <w:szCs w:val="32"/>
        </w:rPr>
        <w:t xml:space="preserve"> gleaned from evil spirits.</w:t>
      </w:r>
    </w:p>
    <w:p w14:paraId="165D21E1" w14:textId="77777777" w:rsidR="001F7A1C" w:rsidRPr="00670D54" w:rsidRDefault="001F7A1C" w:rsidP="001F7A1C">
      <w:pPr>
        <w:spacing w:line="276" w:lineRule="auto"/>
        <w:rPr>
          <w:sz w:val="22"/>
          <w:szCs w:val="22"/>
        </w:rPr>
      </w:pPr>
    </w:p>
    <w:p w14:paraId="3E87C472" w14:textId="52A22C2B" w:rsidR="00B50D76" w:rsidRPr="00670D54" w:rsidRDefault="0076300D" w:rsidP="00EB16A0">
      <w:pPr>
        <w:spacing w:line="276" w:lineRule="auto"/>
        <w:rPr>
          <w:b/>
          <w:bCs/>
          <w:sz w:val="32"/>
          <w:szCs w:val="32"/>
        </w:rPr>
      </w:pPr>
      <w:r w:rsidRPr="0076300D">
        <w:rPr>
          <w:b/>
          <w:bCs/>
          <w:sz w:val="32"/>
          <w:szCs w:val="32"/>
        </w:rPr>
        <w:t>Biblical Prohibition of Witchcraft</w:t>
      </w:r>
      <w:r w:rsidR="001F7A1C" w:rsidRPr="00670D54">
        <w:rPr>
          <w:sz w:val="32"/>
          <w:szCs w:val="32"/>
        </w:rPr>
        <w:t>:</w:t>
      </w:r>
      <w:r w:rsidR="001F7A1C" w:rsidRPr="00670D54">
        <w:rPr>
          <w:rFonts w:ascii="PT Serif" w:eastAsiaTheme="minorHAnsi" w:hAnsi="PT Serif" w:cstheme="minorBidi"/>
          <w:color w:val="333333"/>
          <w:kern w:val="2"/>
          <w:sz w:val="32"/>
          <w:szCs w:val="32"/>
          <w14:ligatures w14:val="standardContextual"/>
        </w:rPr>
        <w:t xml:space="preserve"> </w:t>
      </w:r>
      <w:r w:rsidR="001F7A1C" w:rsidRPr="00670D54">
        <w:rPr>
          <w:sz w:val="32"/>
          <w:szCs w:val="32"/>
        </w:rPr>
        <w:t xml:space="preserve">These practices were widespread in pagan cultures, but Israel was prohibited from allowing </w:t>
      </w:r>
      <w:r w:rsidR="001F7A1C" w:rsidRPr="00670D54">
        <w:rPr>
          <w:b/>
          <w:bCs/>
          <w:sz w:val="32"/>
          <w:szCs w:val="32"/>
        </w:rPr>
        <w:t>sorcerers</w:t>
      </w:r>
      <w:r w:rsidR="001F7A1C" w:rsidRPr="00670D54">
        <w:rPr>
          <w:sz w:val="32"/>
          <w:szCs w:val="32"/>
        </w:rPr>
        <w:t xml:space="preserve">, </w:t>
      </w:r>
      <w:r w:rsidR="001F7A1C" w:rsidRPr="00670D54">
        <w:rPr>
          <w:b/>
          <w:bCs/>
          <w:sz w:val="32"/>
          <w:szCs w:val="32"/>
        </w:rPr>
        <w:t>spiritists</w:t>
      </w:r>
      <w:r w:rsidR="001F7A1C" w:rsidRPr="00670D54">
        <w:rPr>
          <w:sz w:val="32"/>
          <w:szCs w:val="32"/>
        </w:rPr>
        <w:t xml:space="preserve">, </w:t>
      </w:r>
      <w:r w:rsidR="001F7A1C" w:rsidRPr="00670D54">
        <w:rPr>
          <w:b/>
          <w:bCs/>
          <w:sz w:val="32"/>
          <w:szCs w:val="32"/>
        </w:rPr>
        <w:t>mediums</w:t>
      </w:r>
      <w:r w:rsidR="001F7A1C" w:rsidRPr="00670D54">
        <w:rPr>
          <w:sz w:val="32"/>
          <w:szCs w:val="32"/>
        </w:rPr>
        <w:t xml:space="preserve">, </w:t>
      </w:r>
      <w:r w:rsidR="001F7A1C" w:rsidRPr="00670D54">
        <w:rPr>
          <w:b/>
          <w:bCs/>
          <w:sz w:val="32"/>
          <w:szCs w:val="32"/>
        </w:rPr>
        <w:t>necromancers</w:t>
      </w:r>
      <w:r w:rsidR="001F7A1C" w:rsidRPr="00670D54">
        <w:rPr>
          <w:sz w:val="32"/>
          <w:szCs w:val="32"/>
        </w:rPr>
        <w:t xml:space="preserve">, and similar individuals among them. </w:t>
      </w:r>
    </w:p>
    <w:tbl>
      <w:tblPr>
        <w:tblStyle w:val="TableGrid"/>
        <w:tblpPr w:leftFromText="180" w:rightFromText="180" w:vertAnchor="text" w:horzAnchor="margin" w:tblpY="317"/>
        <w:tblW w:w="0" w:type="auto"/>
        <w:tblLook w:val="04A0" w:firstRow="1" w:lastRow="0" w:firstColumn="1" w:lastColumn="0" w:noHBand="0" w:noVBand="1"/>
      </w:tblPr>
      <w:tblGrid>
        <w:gridCol w:w="5395"/>
        <w:gridCol w:w="5040"/>
      </w:tblGrid>
      <w:tr w:rsidR="00EB16A0" w:rsidRPr="00670D54" w14:paraId="09D1C778" w14:textId="77777777" w:rsidTr="00EB16A0">
        <w:trPr>
          <w:trHeight w:val="389"/>
        </w:trPr>
        <w:tc>
          <w:tcPr>
            <w:tcW w:w="5395" w:type="dxa"/>
          </w:tcPr>
          <w:p w14:paraId="66A5CF0B" w14:textId="77777777" w:rsidR="00EB16A0" w:rsidRPr="00670D54" w:rsidRDefault="00EB16A0" w:rsidP="00EB16A0">
            <w:pPr>
              <w:tabs>
                <w:tab w:val="left" w:pos="1339"/>
              </w:tabs>
              <w:spacing w:line="276" w:lineRule="auto"/>
              <w:rPr>
                <w:b/>
                <w:bCs/>
                <w:sz w:val="32"/>
                <w:szCs w:val="32"/>
              </w:rPr>
            </w:pPr>
            <w:r w:rsidRPr="00EB16A0">
              <w:rPr>
                <w:b/>
                <w:bCs/>
                <w:sz w:val="32"/>
                <w:szCs w:val="32"/>
              </w:rPr>
              <w:t>Sorcerers</w:t>
            </w:r>
          </w:p>
        </w:tc>
        <w:tc>
          <w:tcPr>
            <w:tcW w:w="5040" w:type="dxa"/>
          </w:tcPr>
          <w:p w14:paraId="0204B649" w14:textId="77777777" w:rsidR="00EB16A0" w:rsidRPr="00670D54" w:rsidRDefault="00EB16A0" w:rsidP="00EB16A0">
            <w:pPr>
              <w:spacing w:line="360" w:lineRule="auto"/>
              <w:rPr>
                <w:b/>
                <w:bCs/>
                <w:sz w:val="32"/>
                <w:szCs w:val="32"/>
              </w:rPr>
            </w:pPr>
            <w:r w:rsidRPr="00670D54">
              <w:rPr>
                <w:b/>
                <w:bCs/>
                <w:sz w:val="32"/>
                <w:szCs w:val="32"/>
              </w:rPr>
              <w:t>Spiritists</w:t>
            </w:r>
          </w:p>
        </w:tc>
      </w:tr>
      <w:tr w:rsidR="00EB16A0" w:rsidRPr="00670D54" w14:paraId="343738AB" w14:textId="77777777" w:rsidTr="00EB16A0">
        <w:trPr>
          <w:trHeight w:val="1969"/>
        </w:trPr>
        <w:tc>
          <w:tcPr>
            <w:tcW w:w="5395" w:type="dxa"/>
          </w:tcPr>
          <w:p w14:paraId="4FDDFBDF" w14:textId="77777777" w:rsidR="00EB16A0" w:rsidRPr="00670D54" w:rsidRDefault="00EB16A0" w:rsidP="00EB16A0">
            <w:pPr>
              <w:spacing w:before="1" w:line="276" w:lineRule="auto"/>
              <w:rPr>
                <w:sz w:val="32"/>
                <w:szCs w:val="32"/>
              </w:rPr>
            </w:pPr>
            <w:r w:rsidRPr="00670D54">
              <w:rPr>
                <w:sz w:val="32"/>
                <w:szCs w:val="32"/>
              </w:rPr>
              <w:t xml:space="preserve">Practitioners who manipulate supernatural forces through rituals, potions, and incantations to achieve desired outcomes. </w:t>
            </w:r>
          </w:p>
        </w:tc>
        <w:tc>
          <w:tcPr>
            <w:tcW w:w="5040" w:type="dxa"/>
          </w:tcPr>
          <w:p w14:paraId="12146A1B" w14:textId="77777777" w:rsidR="00EB16A0" w:rsidRPr="00670D54" w:rsidRDefault="00EB16A0" w:rsidP="00EB16A0">
            <w:pPr>
              <w:spacing w:before="100" w:beforeAutospacing="1" w:after="100" w:afterAutospacing="1" w:line="276" w:lineRule="auto"/>
              <w:rPr>
                <w:sz w:val="32"/>
                <w:szCs w:val="32"/>
              </w:rPr>
            </w:pPr>
            <w:r w:rsidRPr="00670D54">
              <w:rPr>
                <w:sz w:val="32"/>
                <w:szCs w:val="32"/>
              </w:rPr>
              <w:t>Those who claim to communicate with spirits for guidance and information.</w:t>
            </w:r>
          </w:p>
        </w:tc>
      </w:tr>
      <w:tr w:rsidR="00EB16A0" w:rsidRPr="00670D54" w14:paraId="462582B5" w14:textId="77777777" w:rsidTr="00EB16A0">
        <w:trPr>
          <w:trHeight w:val="434"/>
        </w:trPr>
        <w:tc>
          <w:tcPr>
            <w:tcW w:w="5395" w:type="dxa"/>
          </w:tcPr>
          <w:p w14:paraId="4585CE10" w14:textId="77777777" w:rsidR="00EB16A0" w:rsidRPr="00670D54" w:rsidRDefault="00EB16A0" w:rsidP="00EB16A0">
            <w:pPr>
              <w:tabs>
                <w:tab w:val="left" w:pos="1339"/>
              </w:tabs>
              <w:spacing w:before="1" w:line="276" w:lineRule="auto"/>
              <w:rPr>
                <w:b/>
                <w:bCs/>
                <w:sz w:val="32"/>
                <w:szCs w:val="32"/>
              </w:rPr>
            </w:pPr>
            <w:r w:rsidRPr="00670D54">
              <w:rPr>
                <w:b/>
                <w:bCs/>
                <w:sz w:val="32"/>
                <w:szCs w:val="32"/>
              </w:rPr>
              <w:t>Mediums</w:t>
            </w:r>
          </w:p>
        </w:tc>
        <w:tc>
          <w:tcPr>
            <w:tcW w:w="5040" w:type="dxa"/>
          </w:tcPr>
          <w:p w14:paraId="393F22C4" w14:textId="77777777" w:rsidR="00EB16A0" w:rsidRPr="00670D54" w:rsidRDefault="00EB16A0" w:rsidP="00EB16A0">
            <w:pPr>
              <w:tabs>
                <w:tab w:val="left" w:pos="1339"/>
              </w:tabs>
              <w:spacing w:before="1" w:line="276" w:lineRule="auto"/>
              <w:rPr>
                <w:b/>
                <w:bCs/>
                <w:sz w:val="32"/>
                <w:szCs w:val="32"/>
              </w:rPr>
            </w:pPr>
            <w:r w:rsidRPr="00670D54">
              <w:rPr>
                <w:b/>
                <w:bCs/>
                <w:sz w:val="32"/>
                <w:szCs w:val="32"/>
              </w:rPr>
              <w:t>Necromancers</w:t>
            </w:r>
          </w:p>
        </w:tc>
      </w:tr>
      <w:tr w:rsidR="00EB16A0" w:rsidRPr="00670D54" w14:paraId="76DE669C" w14:textId="77777777" w:rsidTr="00EB16A0">
        <w:trPr>
          <w:trHeight w:val="1352"/>
        </w:trPr>
        <w:tc>
          <w:tcPr>
            <w:tcW w:w="5395" w:type="dxa"/>
          </w:tcPr>
          <w:p w14:paraId="28143ADD" w14:textId="77777777" w:rsidR="00EB16A0" w:rsidRPr="00670D54" w:rsidRDefault="00EB16A0" w:rsidP="00EB16A0">
            <w:pPr>
              <w:tabs>
                <w:tab w:val="left" w:pos="1339"/>
              </w:tabs>
              <w:spacing w:before="1" w:line="276" w:lineRule="auto"/>
              <w:rPr>
                <w:sz w:val="32"/>
                <w:szCs w:val="32"/>
              </w:rPr>
            </w:pPr>
            <w:bookmarkStart w:id="2" w:name="OLE_LINK2"/>
            <w:r w:rsidRPr="00670D54">
              <w:rPr>
                <w:sz w:val="32"/>
                <w:szCs w:val="32"/>
              </w:rPr>
              <w:t>Individuals who purport to channel or act as intermediaries between the natural world and spirit realm.</w:t>
            </w:r>
            <w:bookmarkEnd w:id="2"/>
          </w:p>
        </w:tc>
        <w:tc>
          <w:tcPr>
            <w:tcW w:w="5040" w:type="dxa"/>
          </w:tcPr>
          <w:p w14:paraId="2B22F359" w14:textId="77777777" w:rsidR="00EB16A0" w:rsidRPr="00670D54" w:rsidRDefault="00EB16A0" w:rsidP="00EB16A0">
            <w:pPr>
              <w:tabs>
                <w:tab w:val="left" w:pos="1339"/>
              </w:tabs>
              <w:spacing w:before="1" w:line="276" w:lineRule="auto"/>
              <w:rPr>
                <w:sz w:val="32"/>
                <w:szCs w:val="32"/>
              </w:rPr>
            </w:pPr>
            <w:r w:rsidRPr="00EB16A0">
              <w:rPr>
                <w:sz w:val="32"/>
                <w:szCs w:val="32"/>
              </w:rPr>
              <w:t xml:space="preserve">Those who attempt to communicate with or raise the dead. </w:t>
            </w:r>
          </w:p>
        </w:tc>
      </w:tr>
    </w:tbl>
    <w:p w14:paraId="381E47C2" w14:textId="77777777" w:rsidR="00670D54" w:rsidRDefault="00670D54" w:rsidP="001F7A1C">
      <w:pPr>
        <w:spacing w:line="276" w:lineRule="auto"/>
        <w:rPr>
          <w:sz w:val="32"/>
          <w:szCs w:val="32"/>
        </w:rPr>
      </w:pPr>
    </w:p>
    <w:p w14:paraId="0DE97ED9" w14:textId="3ABE786A" w:rsidR="001F7A1C" w:rsidRPr="00670D54" w:rsidRDefault="001F7A1C" w:rsidP="001F7A1C">
      <w:pPr>
        <w:spacing w:line="276" w:lineRule="auto"/>
        <w:rPr>
          <w:sz w:val="32"/>
          <w:szCs w:val="32"/>
        </w:rPr>
      </w:pPr>
      <w:r w:rsidRPr="00670D54">
        <w:rPr>
          <w:sz w:val="32"/>
          <w:szCs w:val="32"/>
        </w:rPr>
        <w:t>Deuteronomy 18:9-12 states, “</w:t>
      </w:r>
      <w:r w:rsidRPr="00670D54">
        <w:rPr>
          <w:b/>
          <w:bCs/>
          <w:sz w:val="32"/>
          <w:szCs w:val="32"/>
          <w:vertAlign w:val="superscript"/>
        </w:rPr>
        <w:t>9 </w:t>
      </w:r>
      <w:r w:rsidRPr="00670D54">
        <w:rPr>
          <w:b/>
          <w:bCs/>
          <w:i/>
          <w:iCs/>
          <w:color w:val="0432FF"/>
          <w:sz w:val="32"/>
          <w:szCs w:val="32"/>
        </w:rPr>
        <w:t xml:space="preserve">When thou art come into the land which the Lord thy God giveth thee, thou shalt not learn to do after the abominations of those nations. </w:t>
      </w:r>
      <w:r w:rsidRPr="00670D54">
        <w:rPr>
          <w:b/>
          <w:bCs/>
          <w:i/>
          <w:iCs/>
          <w:color w:val="0432FF"/>
          <w:sz w:val="32"/>
          <w:szCs w:val="32"/>
          <w:vertAlign w:val="superscript"/>
        </w:rPr>
        <w:t>10 </w:t>
      </w:r>
      <w:r w:rsidRPr="00670D54">
        <w:rPr>
          <w:b/>
          <w:bCs/>
          <w:i/>
          <w:iCs/>
          <w:color w:val="0432FF"/>
          <w:sz w:val="32"/>
          <w:szCs w:val="32"/>
        </w:rPr>
        <w:t xml:space="preserve">There shall not be found among you </w:t>
      </w:r>
      <w:proofErr w:type="gramStart"/>
      <w:r w:rsidRPr="00670D54">
        <w:rPr>
          <w:b/>
          <w:bCs/>
          <w:i/>
          <w:iCs/>
          <w:color w:val="0432FF"/>
          <w:sz w:val="32"/>
          <w:szCs w:val="32"/>
        </w:rPr>
        <w:t>any one</w:t>
      </w:r>
      <w:proofErr w:type="gramEnd"/>
      <w:r w:rsidRPr="00670D54">
        <w:rPr>
          <w:b/>
          <w:bCs/>
          <w:i/>
          <w:iCs/>
          <w:color w:val="0432FF"/>
          <w:sz w:val="32"/>
          <w:szCs w:val="32"/>
        </w:rPr>
        <w:t xml:space="preserve"> that maketh his son or his daughter to pass through the fire, or that </w:t>
      </w:r>
      <w:proofErr w:type="spellStart"/>
      <w:r w:rsidRPr="00670D54">
        <w:rPr>
          <w:b/>
          <w:bCs/>
          <w:i/>
          <w:iCs/>
          <w:color w:val="0432FF"/>
          <w:sz w:val="32"/>
          <w:szCs w:val="32"/>
        </w:rPr>
        <w:t>useth</w:t>
      </w:r>
      <w:proofErr w:type="spellEnd"/>
      <w:r w:rsidRPr="00670D54">
        <w:rPr>
          <w:b/>
          <w:bCs/>
          <w:i/>
          <w:iCs/>
          <w:color w:val="0432FF"/>
          <w:sz w:val="32"/>
          <w:szCs w:val="32"/>
        </w:rPr>
        <w:t xml:space="preserve"> divination, or an observer of times, or an enchanter, or a witch. </w:t>
      </w:r>
      <w:r w:rsidRPr="00670D54">
        <w:rPr>
          <w:b/>
          <w:bCs/>
          <w:i/>
          <w:iCs/>
          <w:color w:val="0432FF"/>
          <w:sz w:val="32"/>
          <w:szCs w:val="32"/>
          <w:vertAlign w:val="superscript"/>
        </w:rPr>
        <w:t>11 </w:t>
      </w:r>
      <w:r w:rsidRPr="00670D54">
        <w:rPr>
          <w:b/>
          <w:bCs/>
          <w:i/>
          <w:iCs/>
          <w:color w:val="0432FF"/>
          <w:sz w:val="32"/>
          <w:szCs w:val="32"/>
        </w:rPr>
        <w:t xml:space="preserve">Or a charmer, or a consulter with familiar spirits, or a wizard, or a necromancer. </w:t>
      </w:r>
      <w:r w:rsidRPr="00670D54">
        <w:rPr>
          <w:b/>
          <w:bCs/>
          <w:i/>
          <w:iCs/>
          <w:color w:val="0432FF"/>
          <w:sz w:val="32"/>
          <w:szCs w:val="32"/>
          <w:vertAlign w:val="superscript"/>
        </w:rPr>
        <w:t>12 </w:t>
      </w:r>
      <w:r w:rsidRPr="00670D54">
        <w:rPr>
          <w:b/>
          <w:bCs/>
          <w:i/>
          <w:iCs/>
          <w:color w:val="0432FF"/>
          <w:sz w:val="32"/>
          <w:szCs w:val="32"/>
        </w:rPr>
        <w:t>For all that do these things are an abomination unto the Lord: and because of these abominations the Lord thy God doth drive them out from before thee</w:t>
      </w:r>
      <w:r w:rsidRPr="00670D54">
        <w:rPr>
          <w:sz w:val="32"/>
          <w:szCs w:val="32"/>
        </w:rPr>
        <w:t>.”</w:t>
      </w:r>
    </w:p>
    <w:p w14:paraId="51B3FC19" w14:textId="77777777" w:rsidR="001F7A1C" w:rsidRPr="00670D54" w:rsidRDefault="001F7A1C" w:rsidP="001F7A1C">
      <w:pPr>
        <w:spacing w:line="276" w:lineRule="auto"/>
        <w:rPr>
          <w:sz w:val="13"/>
          <w:szCs w:val="13"/>
        </w:rPr>
      </w:pPr>
    </w:p>
    <w:p w14:paraId="00DB2231" w14:textId="77777777" w:rsidR="001F7A1C" w:rsidRPr="006F7208" w:rsidRDefault="001F7A1C" w:rsidP="001F7A1C">
      <w:pPr>
        <w:spacing w:line="276" w:lineRule="auto"/>
        <w:rPr>
          <w:sz w:val="2"/>
          <w:szCs w:val="2"/>
        </w:rPr>
      </w:pPr>
    </w:p>
    <w:p w14:paraId="71BB5829" w14:textId="3F29F592" w:rsidR="001F7A1C" w:rsidRPr="00670D54" w:rsidRDefault="0076300D" w:rsidP="001F7A1C">
      <w:pPr>
        <w:spacing w:line="276" w:lineRule="auto"/>
        <w:rPr>
          <w:sz w:val="32"/>
          <w:szCs w:val="32"/>
        </w:rPr>
      </w:pPr>
      <w:r w:rsidRPr="0076300D">
        <w:rPr>
          <w:b/>
          <w:bCs/>
          <w:color w:val="000000" w:themeColor="text1"/>
          <w:sz w:val="32"/>
          <w:szCs w:val="32"/>
        </w:rPr>
        <w:t>Historical Context of the Prohibition</w:t>
      </w:r>
      <w:r w:rsidRPr="00670D54">
        <w:rPr>
          <w:b/>
          <w:bCs/>
          <w:color w:val="000000" w:themeColor="text1"/>
          <w:sz w:val="32"/>
          <w:szCs w:val="32"/>
        </w:rPr>
        <w:t xml:space="preserve">: </w:t>
      </w:r>
      <w:r w:rsidR="001F7A1C" w:rsidRPr="00670D54">
        <w:rPr>
          <w:sz w:val="32"/>
          <w:szCs w:val="32"/>
        </w:rPr>
        <w:t>The passage shows an important instruction from Moses to the Israelites as they prepare to enter the Promised Land of Canaan. Moses gives a clear warning against adopting the religious and magical practices of the Canaanite nations they will face. This warning comes at a key moment in Israel's history, as they move from wandering in the wilderness to settling in their new homeland. The warning emphasizes the importance of remaining distinct as God's covenant people, maintaining exclusive loyalty to God rather than adopting the spiritual practices of surrounding cultures.</w:t>
      </w:r>
    </w:p>
    <w:p w14:paraId="4F036F34" w14:textId="77777777" w:rsidR="0076300D" w:rsidRPr="0076300D" w:rsidRDefault="0076300D" w:rsidP="001F7A1C">
      <w:pPr>
        <w:spacing w:line="276" w:lineRule="auto"/>
        <w:rPr>
          <w:b/>
          <w:bCs/>
          <w:color w:val="0432FF"/>
          <w:sz w:val="21"/>
          <w:szCs w:val="21"/>
        </w:rPr>
      </w:pPr>
    </w:p>
    <w:p w14:paraId="3B321D19" w14:textId="77777777" w:rsidR="001F7A1C" w:rsidRPr="00670D54" w:rsidRDefault="001F7A1C" w:rsidP="001F7A1C">
      <w:pPr>
        <w:spacing w:line="276" w:lineRule="auto"/>
        <w:rPr>
          <w:sz w:val="10"/>
          <w:szCs w:val="10"/>
        </w:rPr>
      </w:pPr>
    </w:p>
    <w:tbl>
      <w:tblPr>
        <w:tblStyle w:val="TableGrid"/>
        <w:tblpPr w:leftFromText="180" w:rightFromText="180" w:vertAnchor="text" w:horzAnchor="margin" w:tblpY="-105"/>
        <w:tblW w:w="0" w:type="auto"/>
        <w:tblLook w:val="04A0" w:firstRow="1" w:lastRow="0" w:firstColumn="1" w:lastColumn="0" w:noHBand="0" w:noVBand="1"/>
      </w:tblPr>
      <w:tblGrid>
        <w:gridCol w:w="4945"/>
        <w:gridCol w:w="5760"/>
      </w:tblGrid>
      <w:tr w:rsidR="001F7A1C" w:rsidRPr="00BA7038" w14:paraId="11207225" w14:textId="77777777" w:rsidTr="00EB16A0">
        <w:trPr>
          <w:trHeight w:val="389"/>
        </w:trPr>
        <w:tc>
          <w:tcPr>
            <w:tcW w:w="4945" w:type="dxa"/>
          </w:tcPr>
          <w:p w14:paraId="0C93255F" w14:textId="77777777" w:rsidR="001F7A1C" w:rsidRPr="00670D54" w:rsidRDefault="001F7A1C" w:rsidP="001F7A1C">
            <w:pPr>
              <w:tabs>
                <w:tab w:val="left" w:pos="1339"/>
              </w:tabs>
              <w:spacing w:before="1" w:line="276" w:lineRule="auto"/>
              <w:rPr>
                <w:b/>
                <w:bCs/>
                <w:sz w:val="32"/>
                <w:szCs w:val="32"/>
              </w:rPr>
            </w:pPr>
            <w:r w:rsidRPr="00670D54">
              <w:rPr>
                <w:b/>
                <w:bCs/>
                <w:sz w:val="32"/>
                <w:szCs w:val="32"/>
              </w:rPr>
              <w:t>Child Sacrifice</w:t>
            </w:r>
          </w:p>
        </w:tc>
        <w:tc>
          <w:tcPr>
            <w:tcW w:w="5760" w:type="dxa"/>
          </w:tcPr>
          <w:p w14:paraId="040D6676" w14:textId="77777777" w:rsidR="001F7A1C" w:rsidRPr="00670D54" w:rsidRDefault="001F7A1C" w:rsidP="001F7A1C">
            <w:pPr>
              <w:spacing w:before="100" w:beforeAutospacing="1" w:after="100" w:afterAutospacing="1" w:line="360" w:lineRule="auto"/>
              <w:rPr>
                <w:b/>
                <w:bCs/>
                <w:sz w:val="32"/>
                <w:szCs w:val="32"/>
              </w:rPr>
            </w:pPr>
            <w:r w:rsidRPr="00670D54">
              <w:rPr>
                <w:b/>
                <w:bCs/>
                <w:sz w:val="32"/>
                <w:szCs w:val="32"/>
              </w:rPr>
              <w:t>Divination &amp; Fortune-Telling</w:t>
            </w:r>
          </w:p>
        </w:tc>
      </w:tr>
      <w:tr w:rsidR="001F7A1C" w:rsidRPr="00BA7038" w14:paraId="0B43B230" w14:textId="77777777" w:rsidTr="00EB16A0">
        <w:trPr>
          <w:trHeight w:val="2239"/>
        </w:trPr>
        <w:tc>
          <w:tcPr>
            <w:tcW w:w="4945" w:type="dxa"/>
          </w:tcPr>
          <w:p w14:paraId="24C7AE8A" w14:textId="477BC9D2" w:rsidR="001F7A1C" w:rsidRPr="00670D54" w:rsidRDefault="001F7A1C" w:rsidP="00E61ABC">
            <w:pPr>
              <w:spacing w:before="1" w:line="360" w:lineRule="auto"/>
              <w:rPr>
                <w:sz w:val="32"/>
                <w:szCs w:val="32"/>
              </w:rPr>
            </w:pPr>
            <w:bookmarkStart w:id="3" w:name="OLE_LINK3"/>
            <w:r w:rsidRPr="00670D54">
              <w:rPr>
                <w:sz w:val="32"/>
                <w:szCs w:val="32"/>
              </w:rPr>
              <w:t>Making children "</w:t>
            </w:r>
            <w:r w:rsidRPr="00670D54">
              <w:rPr>
                <w:b/>
                <w:bCs/>
                <w:sz w:val="32"/>
                <w:szCs w:val="32"/>
              </w:rPr>
              <w:t>pass through the fire</w:t>
            </w:r>
            <w:r w:rsidRPr="00670D54">
              <w:rPr>
                <w:sz w:val="32"/>
                <w:szCs w:val="32"/>
              </w:rPr>
              <w:t>" is a reference to ritual child sacrifice practiced by the Canaanite</w:t>
            </w:r>
            <w:r w:rsidR="00D90269">
              <w:rPr>
                <w:sz w:val="32"/>
                <w:szCs w:val="32"/>
              </w:rPr>
              <w:t xml:space="preserve">s </w:t>
            </w:r>
            <w:r w:rsidRPr="00670D54">
              <w:rPr>
                <w:sz w:val="32"/>
                <w:szCs w:val="32"/>
              </w:rPr>
              <w:t>in worship of Molech.</w:t>
            </w:r>
            <w:bookmarkEnd w:id="3"/>
          </w:p>
        </w:tc>
        <w:tc>
          <w:tcPr>
            <w:tcW w:w="5760" w:type="dxa"/>
          </w:tcPr>
          <w:p w14:paraId="1B7FA759" w14:textId="77777777" w:rsidR="001F7A1C" w:rsidRPr="00670D54" w:rsidRDefault="001F7A1C" w:rsidP="00E61ABC">
            <w:pPr>
              <w:spacing w:before="100" w:beforeAutospacing="1" w:after="100" w:afterAutospacing="1" w:line="360" w:lineRule="auto"/>
              <w:rPr>
                <w:sz w:val="32"/>
                <w:szCs w:val="32"/>
              </w:rPr>
            </w:pPr>
            <w:r w:rsidRPr="00670D54">
              <w:rPr>
                <w:sz w:val="32"/>
                <w:szCs w:val="32"/>
              </w:rPr>
              <w:t>Attempting to predict future events through occult means such as reading omens or interpreting signs.</w:t>
            </w:r>
          </w:p>
        </w:tc>
      </w:tr>
      <w:tr w:rsidR="001F7A1C" w:rsidRPr="00BA7038" w14:paraId="3AEF848C" w14:textId="77777777" w:rsidTr="00EB16A0">
        <w:trPr>
          <w:trHeight w:val="434"/>
        </w:trPr>
        <w:tc>
          <w:tcPr>
            <w:tcW w:w="4945" w:type="dxa"/>
          </w:tcPr>
          <w:p w14:paraId="3F179F66" w14:textId="77777777" w:rsidR="001F7A1C" w:rsidRPr="00670D54" w:rsidRDefault="001F7A1C" w:rsidP="00E61ABC">
            <w:pPr>
              <w:tabs>
                <w:tab w:val="left" w:pos="1339"/>
              </w:tabs>
              <w:spacing w:before="1" w:line="360" w:lineRule="auto"/>
              <w:rPr>
                <w:b/>
                <w:bCs/>
                <w:sz w:val="32"/>
                <w:szCs w:val="32"/>
              </w:rPr>
            </w:pPr>
            <w:r w:rsidRPr="00670D54">
              <w:rPr>
                <w:b/>
                <w:bCs/>
                <w:sz w:val="32"/>
                <w:szCs w:val="32"/>
              </w:rPr>
              <w:t>Witchcraft &amp; Sorcery</w:t>
            </w:r>
          </w:p>
        </w:tc>
        <w:tc>
          <w:tcPr>
            <w:tcW w:w="5760" w:type="dxa"/>
          </w:tcPr>
          <w:p w14:paraId="084ADC3B" w14:textId="77777777" w:rsidR="001F7A1C" w:rsidRPr="00670D54" w:rsidRDefault="001F7A1C" w:rsidP="00E61ABC">
            <w:pPr>
              <w:tabs>
                <w:tab w:val="left" w:pos="1339"/>
              </w:tabs>
              <w:spacing w:before="1" w:line="360" w:lineRule="auto"/>
              <w:rPr>
                <w:b/>
                <w:bCs/>
                <w:sz w:val="32"/>
                <w:szCs w:val="32"/>
              </w:rPr>
            </w:pPr>
            <w:r w:rsidRPr="00670D54">
              <w:rPr>
                <w:b/>
                <w:bCs/>
                <w:sz w:val="32"/>
                <w:szCs w:val="32"/>
              </w:rPr>
              <w:t>Spirit Communication</w:t>
            </w:r>
          </w:p>
        </w:tc>
      </w:tr>
      <w:tr w:rsidR="001F7A1C" w:rsidRPr="00BA7038" w14:paraId="580C9B0E" w14:textId="77777777" w:rsidTr="00EB16A0">
        <w:trPr>
          <w:trHeight w:val="1352"/>
        </w:trPr>
        <w:tc>
          <w:tcPr>
            <w:tcW w:w="4945" w:type="dxa"/>
          </w:tcPr>
          <w:p w14:paraId="11BCC2C8" w14:textId="77777777" w:rsidR="001F7A1C" w:rsidRPr="00670D54" w:rsidRDefault="001F7A1C" w:rsidP="00E61ABC">
            <w:pPr>
              <w:tabs>
                <w:tab w:val="left" w:pos="1339"/>
              </w:tabs>
              <w:spacing w:before="1" w:line="360" w:lineRule="auto"/>
              <w:rPr>
                <w:sz w:val="32"/>
                <w:szCs w:val="32"/>
              </w:rPr>
            </w:pPr>
            <w:r w:rsidRPr="00670D54">
              <w:rPr>
                <w:sz w:val="32"/>
                <w:szCs w:val="32"/>
              </w:rPr>
              <w:t>Practicing magic, casting spells, or using enchantments to manipulate supernatural forces</w:t>
            </w:r>
          </w:p>
        </w:tc>
        <w:tc>
          <w:tcPr>
            <w:tcW w:w="5760" w:type="dxa"/>
          </w:tcPr>
          <w:p w14:paraId="118936EB" w14:textId="77777777" w:rsidR="001F7A1C" w:rsidRPr="00670D54" w:rsidRDefault="001F7A1C" w:rsidP="00E61ABC">
            <w:pPr>
              <w:tabs>
                <w:tab w:val="left" w:pos="1339"/>
              </w:tabs>
              <w:spacing w:before="1" w:line="360" w:lineRule="auto"/>
              <w:rPr>
                <w:sz w:val="32"/>
                <w:szCs w:val="32"/>
              </w:rPr>
            </w:pPr>
            <w:r w:rsidRPr="00670D54">
              <w:rPr>
                <w:sz w:val="32"/>
                <w:szCs w:val="32"/>
              </w:rPr>
              <w:t>Consulting with "familiar spirits," mediumship, or necromancy (communicating with the dead).</w:t>
            </w:r>
          </w:p>
        </w:tc>
      </w:tr>
    </w:tbl>
    <w:p w14:paraId="76A53F13" w14:textId="77777777" w:rsidR="001F7A1C" w:rsidRPr="00670D54" w:rsidRDefault="001F7A1C" w:rsidP="001F7A1C">
      <w:pPr>
        <w:spacing w:line="276" w:lineRule="auto"/>
        <w:rPr>
          <w:b/>
          <w:bCs/>
          <w:sz w:val="2"/>
          <w:szCs w:val="2"/>
        </w:rPr>
      </w:pPr>
    </w:p>
    <w:p w14:paraId="135E62BB" w14:textId="77777777" w:rsidR="00C358BB" w:rsidRPr="00E61ABC" w:rsidRDefault="00C358BB" w:rsidP="00670D54">
      <w:pPr>
        <w:spacing w:line="360" w:lineRule="auto"/>
        <w:rPr>
          <w:bCs/>
          <w:spacing w:val="-2"/>
          <w:sz w:val="22"/>
          <w:szCs w:val="22"/>
        </w:rPr>
      </w:pPr>
    </w:p>
    <w:p w14:paraId="2F5ABDE8" w14:textId="2DEA5F7F" w:rsidR="001F7A1C" w:rsidRPr="00670D54" w:rsidRDefault="001F7A1C" w:rsidP="00670D54">
      <w:pPr>
        <w:spacing w:line="360" w:lineRule="auto"/>
        <w:rPr>
          <w:bCs/>
          <w:spacing w:val="-2"/>
          <w:sz w:val="32"/>
          <w:szCs w:val="32"/>
        </w:rPr>
      </w:pPr>
      <w:r w:rsidRPr="00670D54">
        <w:rPr>
          <w:bCs/>
          <w:spacing w:val="-2"/>
          <w:sz w:val="32"/>
          <w:szCs w:val="32"/>
        </w:rPr>
        <w:t>The modern rise in interest in the occult has brought these practices into mainstream culture, often disguised as innocent spiritual exploration or self-empowerment techniques.</w:t>
      </w:r>
    </w:p>
    <w:p w14:paraId="47343390" w14:textId="77777777" w:rsidR="001F7A1C" w:rsidRPr="00670D54" w:rsidRDefault="001F7A1C" w:rsidP="00670D54">
      <w:pPr>
        <w:spacing w:line="360" w:lineRule="auto"/>
        <w:rPr>
          <w:bCs/>
          <w:spacing w:val="-2"/>
          <w:sz w:val="6"/>
          <w:szCs w:val="6"/>
        </w:rPr>
      </w:pPr>
    </w:p>
    <w:p w14:paraId="38AB03B0" w14:textId="4F217013" w:rsidR="001F7A1C" w:rsidRPr="00861470" w:rsidRDefault="001F7A1C" w:rsidP="001F7A1C">
      <w:pPr>
        <w:spacing w:line="276" w:lineRule="auto"/>
        <w:rPr>
          <w:b/>
          <w:bCs/>
          <w:sz w:val="36"/>
          <w:szCs w:val="36"/>
        </w:rPr>
      </w:pPr>
      <w:r w:rsidRPr="00861470">
        <w:rPr>
          <w:b/>
          <w:bCs/>
          <w:sz w:val="36"/>
          <w:szCs w:val="36"/>
        </w:rPr>
        <w:t>Normalization of Witchcraft in Media</w:t>
      </w:r>
    </w:p>
    <w:p w14:paraId="13B951C1" w14:textId="77777777" w:rsidR="001F7A1C" w:rsidRPr="00670D54" w:rsidRDefault="001F7A1C" w:rsidP="001F7A1C">
      <w:pPr>
        <w:spacing w:line="276" w:lineRule="auto"/>
        <w:rPr>
          <w:b/>
          <w:bCs/>
          <w:color w:val="0432FF"/>
          <w:sz w:val="10"/>
          <w:szCs w:val="10"/>
        </w:rPr>
      </w:pPr>
    </w:p>
    <w:p w14:paraId="47821249" w14:textId="77777777" w:rsidR="001F7A1C" w:rsidRPr="00670D54" w:rsidRDefault="001F7A1C" w:rsidP="00670D54">
      <w:pPr>
        <w:spacing w:line="360" w:lineRule="auto"/>
        <w:rPr>
          <w:b/>
          <w:bCs/>
          <w:color w:val="0432FF"/>
          <w:sz w:val="32"/>
          <w:szCs w:val="32"/>
        </w:rPr>
      </w:pPr>
      <w:r w:rsidRPr="00670D54">
        <w:rPr>
          <w:b/>
          <w:bCs/>
          <w:color w:val="0432FF"/>
          <w:sz w:val="32"/>
          <w:szCs w:val="32"/>
        </w:rPr>
        <w:t xml:space="preserve">Entertainment Industry </w:t>
      </w:r>
    </w:p>
    <w:p w14:paraId="640444B2" w14:textId="77777777" w:rsidR="001F7A1C" w:rsidRPr="00670D54" w:rsidRDefault="001F7A1C" w:rsidP="00670D54">
      <w:pPr>
        <w:spacing w:line="276" w:lineRule="auto"/>
        <w:rPr>
          <w:bCs/>
          <w:spacing w:val="-2"/>
          <w:sz w:val="32"/>
          <w:szCs w:val="32"/>
        </w:rPr>
      </w:pPr>
      <w:r w:rsidRPr="00670D54">
        <w:rPr>
          <w:bCs/>
          <w:spacing w:val="-2"/>
          <w:sz w:val="32"/>
          <w:szCs w:val="32"/>
        </w:rPr>
        <w:t>Television shows, movies, and literature have made witchcraft seem like entertainment; they depict witches, mediums, and supernatural powers, showcasing sorcery as entertainment. This repeated exposure desensitizes viewers to the spiritual realities behind these practices.</w:t>
      </w:r>
    </w:p>
    <w:p w14:paraId="12CC5A20" w14:textId="77777777" w:rsidR="001F7A1C" w:rsidRPr="003E0089" w:rsidRDefault="001F7A1C" w:rsidP="001F7A1C">
      <w:pPr>
        <w:spacing w:line="276" w:lineRule="auto"/>
        <w:rPr>
          <w:bCs/>
          <w:spacing w:val="-2"/>
          <w:sz w:val="4"/>
          <w:szCs w:val="4"/>
        </w:rPr>
      </w:pPr>
    </w:p>
    <w:p w14:paraId="1253E6CD" w14:textId="1CDFF749" w:rsidR="003F0596" w:rsidRPr="00670D54" w:rsidRDefault="001F7A1C" w:rsidP="003F0596">
      <w:pPr>
        <w:pStyle w:val="ListParagraph"/>
        <w:numPr>
          <w:ilvl w:val="0"/>
          <w:numId w:val="5"/>
        </w:numPr>
        <w:spacing w:line="276" w:lineRule="auto"/>
        <w:ind w:left="540" w:hanging="540"/>
        <w:rPr>
          <w:bCs/>
          <w:spacing w:val="-2"/>
          <w:sz w:val="32"/>
          <w:szCs w:val="32"/>
        </w:rPr>
      </w:pPr>
      <w:r>
        <w:rPr>
          <w:bCs/>
          <w:spacing w:val="-2"/>
          <w:sz w:val="36"/>
          <w:szCs w:val="36"/>
        </w:rPr>
        <w:t xml:space="preserve"> </w:t>
      </w:r>
      <w:r w:rsidRPr="00670D54">
        <w:rPr>
          <w:b/>
          <w:spacing w:val="-2"/>
          <w:sz w:val="32"/>
          <w:szCs w:val="32"/>
        </w:rPr>
        <w:t>Children's Entertainment</w:t>
      </w:r>
      <w:r w:rsidRPr="00670D54">
        <w:rPr>
          <w:bCs/>
          <w:spacing w:val="-2"/>
          <w:sz w:val="32"/>
          <w:szCs w:val="32"/>
        </w:rPr>
        <w:t xml:space="preserve">: Animated shows and movies often feature </w:t>
      </w:r>
      <w:r w:rsidR="00670D54">
        <w:rPr>
          <w:bCs/>
          <w:spacing w:val="-2"/>
          <w:sz w:val="32"/>
          <w:szCs w:val="32"/>
        </w:rPr>
        <w:t>“</w:t>
      </w:r>
      <w:r w:rsidRPr="00670D54">
        <w:rPr>
          <w:bCs/>
          <w:spacing w:val="-2"/>
          <w:sz w:val="32"/>
          <w:szCs w:val="32"/>
        </w:rPr>
        <w:t>good witches</w:t>
      </w:r>
      <w:r w:rsidR="00670D54">
        <w:rPr>
          <w:bCs/>
          <w:spacing w:val="-2"/>
          <w:sz w:val="32"/>
          <w:szCs w:val="32"/>
        </w:rPr>
        <w:t>”</w:t>
      </w:r>
      <w:r w:rsidRPr="00670D54">
        <w:rPr>
          <w:bCs/>
          <w:spacing w:val="-2"/>
          <w:sz w:val="32"/>
          <w:szCs w:val="32"/>
        </w:rPr>
        <w:t xml:space="preserve"> and </w:t>
      </w:r>
      <w:r w:rsidR="00670D54">
        <w:rPr>
          <w:bCs/>
          <w:spacing w:val="-2"/>
          <w:sz w:val="32"/>
          <w:szCs w:val="32"/>
        </w:rPr>
        <w:t>“</w:t>
      </w:r>
      <w:r w:rsidRPr="00670D54">
        <w:rPr>
          <w:bCs/>
          <w:spacing w:val="-2"/>
          <w:sz w:val="32"/>
          <w:szCs w:val="32"/>
        </w:rPr>
        <w:t>white magic,</w:t>
      </w:r>
      <w:r w:rsidR="00670D54">
        <w:rPr>
          <w:bCs/>
          <w:spacing w:val="-2"/>
          <w:sz w:val="32"/>
          <w:szCs w:val="32"/>
        </w:rPr>
        <w:t>”</w:t>
      </w:r>
      <w:r w:rsidRPr="00670D54">
        <w:rPr>
          <w:bCs/>
          <w:spacing w:val="-2"/>
          <w:sz w:val="32"/>
          <w:szCs w:val="32"/>
        </w:rPr>
        <w:t xml:space="preserve"> introducing children to occult concepts through appealing characters.</w:t>
      </w:r>
    </w:p>
    <w:p w14:paraId="5B41888B" w14:textId="77777777" w:rsidR="003F0596" w:rsidRPr="00670D54" w:rsidRDefault="003F0596" w:rsidP="003F0596">
      <w:pPr>
        <w:spacing w:line="276" w:lineRule="auto"/>
        <w:rPr>
          <w:bCs/>
          <w:spacing w:val="-2"/>
          <w:sz w:val="11"/>
          <w:szCs w:val="11"/>
        </w:rPr>
      </w:pPr>
    </w:p>
    <w:p w14:paraId="3CD213A7" w14:textId="77777777" w:rsidR="003F0596" w:rsidRPr="00670D54" w:rsidRDefault="001F7A1C" w:rsidP="003F0596">
      <w:pPr>
        <w:pStyle w:val="ListParagraph"/>
        <w:numPr>
          <w:ilvl w:val="0"/>
          <w:numId w:val="5"/>
        </w:numPr>
        <w:spacing w:line="276" w:lineRule="auto"/>
        <w:ind w:left="540" w:hanging="540"/>
        <w:rPr>
          <w:bCs/>
          <w:spacing w:val="-2"/>
          <w:sz w:val="32"/>
          <w:szCs w:val="32"/>
        </w:rPr>
      </w:pPr>
      <w:r w:rsidRPr="00670D54">
        <w:rPr>
          <w:b/>
          <w:spacing w:val="-2"/>
          <w:sz w:val="32"/>
          <w:szCs w:val="32"/>
        </w:rPr>
        <w:t>Teen Media</w:t>
      </w:r>
      <w:r w:rsidRPr="00670D54">
        <w:rPr>
          <w:bCs/>
          <w:spacing w:val="-2"/>
          <w:sz w:val="32"/>
          <w:szCs w:val="32"/>
        </w:rPr>
        <w:t xml:space="preserve">: </w:t>
      </w:r>
      <w:r w:rsidRPr="00670D54">
        <w:rPr>
          <w:sz w:val="32"/>
          <w:szCs w:val="32"/>
        </w:rPr>
        <w:t>Shows targeting teenagers frequently romanticize witchcraft as a form of empowerment, particularly for young women seeking control in their lives.</w:t>
      </w:r>
    </w:p>
    <w:p w14:paraId="6248C4F5" w14:textId="77777777" w:rsidR="003F0596" w:rsidRPr="00670D54" w:rsidRDefault="003F0596" w:rsidP="003F0596">
      <w:pPr>
        <w:pStyle w:val="ListParagraph"/>
        <w:rPr>
          <w:b/>
          <w:spacing w:val="-2"/>
          <w:sz w:val="20"/>
          <w:szCs w:val="20"/>
        </w:rPr>
      </w:pPr>
    </w:p>
    <w:p w14:paraId="3A5CFEBB" w14:textId="7E988924" w:rsidR="001F7A1C" w:rsidRPr="00670D54" w:rsidRDefault="001F7A1C" w:rsidP="003F0596">
      <w:pPr>
        <w:pStyle w:val="ListParagraph"/>
        <w:numPr>
          <w:ilvl w:val="0"/>
          <w:numId w:val="5"/>
        </w:numPr>
        <w:spacing w:line="276" w:lineRule="auto"/>
        <w:ind w:left="540" w:hanging="540"/>
        <w:rPr>
          <w:bCs/>
          <w:spacing w:val="-2"/>
          <w:sz w:val="32"/>
          <w:szCs w:val="32"/>
        </w:rPr>
      </w:pPr>
      <w:r w:rsidRPr="00670D54">
        <w:rPr>
          <w:b/>
          <w:spacing w:val="-2"/>
          <w:sz w:val="32"/>
          <w:szCs w:val="32"/>
        </w:rPr>
        <w:t>Adult Entertainment</w:t>
      </w:r>
      <w:r w:rsidRPr="00670D54">
        <w:rPr>
          <w:bCs/>
          <w:spacing w:val="-2"/>
          <w:sz w:val="32"/>
          <w:szCs w:val="32"/>
        </w:rPr>
        <w:t>: Adult programming often presents complex occult mythology as sophisticated entertainment, blurring the lines between fiction and spiritual reality.</w:t>
      </w:r>
    </w:p>
    <w:p w14:paraId="1CA52507" w14:textId="77777777" w:rsidR="001F7A1C" w:rsidRPr="003E0089" w:rsidRDefault="001F7A1C" w:rsidP="001F7A1C">
      <w:pPr>
        <w:pStyle w:val="ListParagraph"/>
        <w:spacing w:line="276" w:lineRule="auto"/>
        <w:ind w:left="0"/>
        <w:rPr>
          <w:bCs/>
          <w:spacing w:val="-2"/>
          <w:sz w:val="18"/>
          <w:szCs w:val="18"/>
        </w:rPr>
      </w:pPr>
    </w:p>
    <w:p w14:paraId="397DECCC" w14:textId="77777777" w:rsidR="00670D54" w:rsidRPr="00670D54" w:rsidRDefault="00670D54" w:rsidP="00670D54">
      <w:pPr>
        <w:spacing w:line="360" w:lineRule="auto"/>
        <w:rPr>
          <w:b/>
          <w:bCs/>
          <w:color w:val="0432FF"/>
          <w:sz w:val="6"/>
          <w:szCs w:val="6"/>
        </w:rPr>
      </w:pPr>
    </w:p>
    <w:p w14:paraId="61E4B728" w14:textId="41501D39" w:rsidR="00A42CE1" w:rsidRPr="00670D54" w:rsidRDefault="00A42CE1" w:rsidP="00670D54">
      <w:pPr>
        <w:spacing w:line="360" w:lineRule="auto"/>
        <w:rPr>
          <w:b/>
          <w:bCs/>
          <w:color w:val="0432FF"/>
          <w:sz w:val="32"/>
          <w:szCs w:val="32"/>
        </w:rPr>
      </w:pPr>
      <w:r w:rsidRPr="00670D54">
        <w:rPr>
          <w:b/>
          <w:bCs/>
          <w:color w:val="0432FF"/>
          <w:sz w:val="32"/>
          <w:szCs w:val="32"/>
        </w:rPr>
        <w:t>Academic Legitimization of Witchcraft</w:t>
      </w:r>
    </w:p>
    <w:p w14:paraId="167F0926" w14:textId="231F0955" w:rsidR="00A42CE1" w:rsidRPr="00A42CE1" w:rsidRDefault="00A42CE1" w:rsidP="00E61ABC">
      <w:pPr>
        <w:widowControl w:val="0"/>
        <w:autoSpaceDE w:val="0"/>
        <w:autoSpaceDN w:val="0"/>
        <w:spacing w:line="360" w:lineRule="auto"/>
        <w:rPr>
          <w:bCs/>
          <w:spacing w:val="-2"/>
          <w:sz w:val="32"/>
          <w:szCs w:val="32"/>
        </w:rPr>
      </w:pPr>
      <w:r w:rsidRPr="00A42CE1">
        <w:rPr>
          <w:bCs/>
          <w:spacing w:val="-2"/>
          <w:sz w:val="32"/>
          <w:szCs w:val="32"/>
        </w:rPr>
        <w:t xml:space="preserve">Academic institutions </w:t>
      </w:r>
      <w:r w:rsidRPr="00670D54">
        <w:rPr>
          <w:bCs/>
          <w:spacing w:val="-2"/>
          <w:sz w:val="32"/>
          <w:szCs w:val="32"/>
        </w:rPr>
        <w:t xml:space="preserve">are </w:t>
      </w:r>
      <w:r w:rsidRPr="00A42CE1">
        <w:rPr>
          <w:bCs/>
          <w:spacing w:val="-2"/>
          <w:sz w:val="32"/>
          <w:szCs w:val="32"/>
        </w:rPr>
        <w:t>increasingly offer</w:t>
      </w:r>
      <w:r w:rsidRPr="00670D54">
        <w:rPr>
          <w:bCs/>
          <w:spacing w:val="-2"/>
          <w:sz w:val="32"/>
          <w:szCs w:val="32"/>
        </w:rPr>
        <w:t>ing</w:t>
      </w:r>
      <w:r w:rsidRPr="00A42CE1">
        <w:rPr>
          <w:bCs/>
          <w:spacing w:val="-2"/>
          <w:sz w:val="32"/>
          <w:szCs w:val="32"/>
        </w:rPr>
        <w:t xml:space="preserve"> courses examining witchcraft as cultural studies, religious history, or anthropology:</w:t>
      </w:r>
    </w:p>
    <w:p w14:paraId="228EB91E" w14:textId="7A7E70A0" w:rsidR="00A42CE1" w:rsidRPr="00A42CE1" w:rsidRDefault="00A42CE1" w:rsidP="00E61ABC">
      <w:pPr>
        <w:widowControl w:val="0"/>
        <w:numPr>
          <w:ilvl w:val="0"/>
          <w:numId w:val="11"/>
        </w:numPr>
        <w:autoSpaceDE w:val="0"/>
        <w:autoSpaceDN w:val="0"/>
        <w:spacing w:line="360" w:lineRule="auto"/>
        <w:ind w:left="630" w:hanging="630"/>
        <w:rPr>
          <w:bCs/>
          <w:spacing w:val="-2"/>
          <w:sz w:val="32"/>
          <w:szCs w:val="32"/>
        </w:rPr>
      </w:pPr>
      <w:r w:rsidRPr="00A42CE1">
        <w:rPr>
          <w:bCs/>
          <w:spacing w:val="-2"/>
          <w:sz w:val="32"/>
          <w:szCs w:val="32"/>
        </w:rPr>
        <w:t xml:space="preserve">Ivy League universities offer </w:t>
      </w:r>
      <w:r w:rsidR="00670D54">
        <w:rPr>
          <w:bCs/>
          <w:spacing w:val="-2"/>
          <w:sz w:val="32"/>
          <w:szCs w:val="32"/>
        </w:rPr>
        <w:t>“</w:t>
      </w:r>
      <w:r w:rsidRPr="00A42CE1">
        <w:rPr>
          <w:bCs/>
          <w:spacing w:val="-2"/>
          <w:sz w:val="32"/>
          <w:szCs w:val="32"/>
        </w:rPr>
        <w:t>Magic in the Ancient World</w:t>
      </w:r>
      <w:r w:rsidR="00670D54">
        <w:rPr>
          <w:bCs/>
          <w:spacing w:val="-2"/>
          <w:sz w:val="32"/>
          <w:szCs w:val="32"/>
        </w:rPr>
        <w:t>”</w:t>
      </w:r>
      <w:r w:rsidRPr="00A42CE1">
        <w:rPr>
          <w:bCs/>
          <w:spacing w:val="-2"/>
          <w:sz w:val="32"/>
          <w:szCs w:val="32"/>
        </w:rPr>
        <w:t xml:space="preserve"> courses</w:t>
      </w:r>
    </w:p>
    <w:p w14:paraId="58608438" w14:textId="640E48D9" w:rsidR="00A42CE1" w:rsidRPr="00A42CE1" w:rsidRDefault="00A42CE1" w:rsidP="00E61ABC">
      <w:pPr>
        <w:widowControl w:val="0"/>
        <w:numPr>
          <w:ilvl w:val="0"/>
          <w:numId w:val="11"/>
        </w:numPr>
        <w:autoSpaceDE w:val="0"/>
        <w:autoSpaceDN w:val="0"/>
        <w:spacing w:line="360" w:lineRule="auto"/>
        <w:ind w:left="630" w:hanging="630"/>
        <w:rPr>
          <w:bCs/>
          <w:spacing w:val="-2"/>
          <w:sz w:val="32"/>
          <w:szCs w:val="32"/>
        </w:rPr>
      </w:pPr>
      <w:r w:rsidRPr="00A42CE1">
        <w:rPr>
          <w:bCs/>
          <w:spacing w:val="-2"/>
          <w:sz w:val="32"/>
          <w:szCs w:val="32"/>
        </w:rPr>
        <w:t xml:space="preserve">Liberal arts colleges teach </w:t>
      </w:r>
      <w:r w:rsidR="00670D54">
        <w:rPr>
          <w:bCs/>
          <w:spacing w:val="-2"/>
          <w:sz w:val="32"/>
          <w:szCs w:val="32"/>
        </w:rPr>
        <w:t>“</w:t>
      </w:r>
      <w:r w:rsidRPr="00A42CE1">
        <w:rPr>
          <w:bCs/>
          <w:spacing w:val="-2"/>
          <w:sz w:val="32"/>
          <w:szCs w:val="32"/>
        </w:rPr>
        <w:t>Modern Witchcraft and Paganism</w:t>
      </w:r>
      <w:r w:rsidRPr="00670D54">
        <w:rPr>
          <w:bCs/>
          <w:spacing w:val="-2"/>
          <w:sz w:val="32"/>
          <w:szCs w:val="32"/>
        </w:rPr>
        <w:t>.</w:t>
      </w:r>
      <w:r w:rsidR="00670D54">
        <w:rPr>
          <w:bCs/>
          <w:spacing w:val="-2"/>
          <w:sz w:val="32"/>
          <w:szCs w:val="32"/>
        </w:rPr>
        <w:t>”</w:t>
      </w:r>
    </w:p>
    <w:p w14:paraId="61EF334B" w14:textId="77777777" w:rsidR="00A42CE1" w:rsidRPr="00670D54" w:rsidRDefault="00A42CE1" w:rsidP="00E61ABC">
      <w:pPr>
        <w:spacing w:line="360" w:lineRule="auto"/>
        <w:rPr>
          <w:bCs/>
          <w:spacing w:val="-2"/>
          <w:sz w:val="11"/>
          <w:szCs w:val="11"/>
        </w:rPr>
      </w:pPr>
    </w:p>
    <w:p w14:paraId="200D655B" w14:textId="308FBFE1" w:rsidR="00A42CE1" w:rsidRPr="00670D54" w:rsidRDefault="00A42CE1" w:rsidP="00E61ABC">
      <w:pPr>
        <w:spacing w:line="360" w:lineRule="auto"/>
        <w:rPr>
          <w:bCs/>
          <w:spacing w:val="-2"/>
          <w:sz w:val="32"/>
          <w:szCs w:val="32"/>
        </w:rPr>
      </w:pPr>
      <w:r w:rsidRPr="00670D54">
        <w:rPr>
          <w:bCs/>
          <w:spacing w:val="-2"/>
          <w:sz w:val="32"/>
          <w:szCs w:val="32"/>
        </w:rPr>
        <w:t>This academic approach often:</w:t>
      </w:r>
    </w:p>
    <w:p w14:paraId="0372696A" w14:textId="4F2A6371" w:rsidR="00A42CE1" w:rsidRPr="00670D54" w:rsidRDefault="00A42CE1" w:rsidP="00E61ABC">
      <w:pPr>
        <w:pStyle w:val="ListParagraph"/>
        <w:numPr>
          <w:ilvl w:val="0"/>
          <w:numId w:val="12"/>
        </w:numPr>
        <w:spacing w:line="360" w:lineRule="auto"/>
        <w:ind w:hanging="720"/>
        <w:rPr>
          <w:bCs/>
          <w:spacing w:val="-2"/>
          <w:sz w:val="32"/>
          <w:szCs w:val="32"/>
        </w:rPr>
      </w:pPr>
      <w:r w:rsidRPr="00670D54">
        <w:rPr>
          <w:bCs/>
          <w:spacing w:val="-2"/>
          <w:sz w:val="32"/>
          <w:szCs w:val="32"/>
        </w:rPr>
        <w:t>Presents occult practices as cultural studies and harmless folklore.</w:t>
      </w:r>
    </w:p>
    <w:p w14:paraId="071D77C6" w14:textId="77777777" w:rsidR="00A42CE1" w:rsidRPr="00670D54" w:rsidRDefault="00A42CE1" w:rsidP="00E61ABC">
      <w:pPr>
        <w:pStyle w:val="ListParagraph"/>
        <w:numPr>
          <w:ilvl w:val="0"/>
          <w:numId w:val="12"/>
        </w:numPr>
        <w:spacing w:line="360" w:lineRule="auto"/>
        <w:ind w:hanging="720"/>
        <w:rPr>
          <w:bCs/>
          <w:spacing w:val="-2"/>
          <w:sz w:val="32"/>
          <w:szCs w:val="32"/>
        </w:rPr>
      </w:pPr>
      <w:r w:rsidRPr="00670D54">
        <w:rPr>
          <w:bCs/>
          <w:spacing w:val="-2"/>
          <w:sz w:val="32"/>
          <w:szCs w:val="32"/>
        </w:rPr>
        <w:t>Removes spiritual warnings about supernatural entanglements.</w:t>
      </w:r>
    </w:p>
    <w:p w14:paraId="197D60F6" w14:textId="77777777" w:rsidR="00A42CE1" w:rsidRPr="00670D54" w:rsidRDefault="00A42CE1" w:rsidP="00E61ABC">
      <w:pPr>
        <w:pStyle w:val="ListParagraph"/>
        <w:numPr>
          <w:ilvl w:val="0"/>
          <w:numId w:val="12"/>
        </w:numPr>
        <w:spacing w:line="360" w:lineRule="auto"/>
        <w:ind w:hanging="720"/>
        <w:rPr>
          <w:bCs/>
          <w:spacing w:val="-2"/>
          <w:sz w:val="32"/>
          <w:szCs w:val="32"/>
        </w:rPr>
      </w:pPr>
      <w:r w:rsidRPr="00670D54">
        <w:rPr>
          <w:bCs/>
          <w:spacing w:val="-2"/>
          <w:sz w:val="32"/>
          <w:szCs w:val="32"/>
        </w:rPr>
        <w:t>Portrays witchcraft as empowering rather than spiritually dangerous.</w:t>
      </w:r>
    </w:p>
    <w:p w14:paraId="6603F7F2" w14:textId="79FD8FC9" w:rsidR="00A42CE1" w:rsidRPr="00670D54" w:rsidRDefault="00A42CE1" w:rsidP="00E61ABC">
      <w:pPr>
        <w:pStyle w:val="ListParagraph"/>
        <w:numPr>
          <w:ilvl w:val="0"/>
          <w:numId w:val="12"/>
        </w:numPr>
        <w:spacing w:line="360" w:lineRule="auto"/>
        <w:ind w:hanging="720"/>
        <w:rPr>
          <w:bCs/>
          <w:spacing w:val="-2"/>
          <w:sz w:val="32"/>
          <w:szCs w:val="32"/>
        </w:rPr>
      </w:pPr>
      <w:r w:rsidRPr="00670D54">
        <w:rPr>
          <w:bCs/>
          <w:spacing w:val="-2"/>
          <w:sz w:val="32"/>
          <w:szCs w:val="32"/>
        </w:rPr>
        <w:t>Encourages experimentation under the guise of "research."</w:t>
      </w:r>
    </w:p>
    <w:p w14:paraId="34208671" w14:textId="77777777" w:rsidR="001F7A1C" w:rsidRDefault="001F7A1C" w:rsidP="001F7A1C">
      <w:pPr>
        <w:spacing w:line="276" w:lineRule="auto"/>
        <w:rPr>
          <w:bCs/>
          <w:spacing w:val="-2"/>
        </w:rPr>
      </w:pPr>
    </w:p>
    <w:p w14:paraId="47E54335" w14:textId="77777777" w:rsidR="00670D54" w:rsidRDefault="00670D54" w:rsidP="001F7A1C">
      <w:pPr>
        <w:spacing w:line="276" w:lineRule="auto"/>
        <w:rPr>
          <w:bCs/>
          <w:spacing w:val="-2"/>
        </w:rPr>
      </w:pPr>
    </w:p>
    <w:p w14:paraId="6F8372DB" w14:textId="77777777" w:rsidR="00E61ABC" w:rsidRDefault="00E61ABC" w:rsidP="001F7A1C">
      <w:pPr>
        <w:spacing w:line="276" w:lineRule="auto"/>
        <w:rPr>
          <w:bCs/>
          <w:spacing w:val="-2"/>
        </w:rPr>
      </w:pPr>
    </w:p>
    <w:p w14:paraId="5ED265CE" w14:textId="77777777" w:rsidR="001F7A1C" w:rsidRPr="00861470" w:rsidRDefault="001F7A1C" w:rsidP="001F7A1C">
      <w:pPr>
        <w:spacing w:line="276" w:lineRule="auto"/>
        <w:rPr>
          <w:b/>
          <w:bCs/>
          <w:spacing w:val="-2"/>
          <w:sz w:val="36"/>
          <w:szCs w:val="36"/>
        </w:rPr>
      </w:pPr>
      <w:r w:rsidRPr="00861470">
        <w:rPr>
          <w:b/>
          <w:bCs/>
          <w:spacing w:val="-2"/>
          <w:sz w:val="36"/>
          <w:szCs w:val="36"/>
        </w:rPr>
        <w:t>Superstitions May Border on Witchcraft</w:t>
      </w:r>
    </w:p>
    <w:p w14:paraId="489877FC" w14:textId="77777777" w:rsidR="001F7A1C" w:rsidRPr="008F7E85" w:rsidRDefault="001F7A1C" w:rsidP="001F7A1C">
      <w:pPr>
        <w:spacing w:line="276" w:lineRule="auto"/>
        <w:rPr>
          <w:bCs/>
          <w:spacing w:val="-2"/>
          <w:sz w:val="15"/>
          <w:szCs w:val="15"/>
        </w:rPr>
      </w:pPr>
    </w:p>
    <w:p w14:paraId="1C3FEAD2" w14:textId="77777777" w:rsidR="001F7A1C" w:rsidRPr="00670D54" w:rsidRDefault="001F7A1C" w:rsidP="001F7A1C">
      <w:pPr>
        <w:spacing w:line="276" w:lineRule="auto"/>
        <w:rPr>
          <w:bCs/>
          <w:spacing w:val="-2"/>
          <w:sz w:val="32"/>
          <w:szCs w:val="32"/>
        </w:rPr>
      </w:pPr>
      <w:r w:rsidRPr="00670D54">
        <w:rPr>
          <w:bCs/>
          <w:spacing w:val="-2"/>
          <w:sz w:val="32"/>
          <w:szCs w:val="32"/>
        </w:rPr>
        <w:t xml:space="preserve">Many Christians unknowingly participate in many superstitious practices that border on witchcraft, and in so doing, they demonstrate a lack of faith in God's sovereignty. </w:t>
      </w:r>
    </w:p>
    <w:p w14:paraId="5B203FD2" w14:textId="77777777" w:rsidR="001F7A1C" w:rsidRPr="00556F45" w:rsidRDefault="001F7A1C" w:rsidP="001F7A1C">
      <w:pPr>
        <w:spacing w:line="276" w:lineRule="auto"/>
        <w:rPr>
          <w:bCs/>
          <w:spacing w:val="-2"/>
          <w:sz w:val="21"/>
          <w:szCs w:val="21"/>
        </w:rPr>
      </w:pPr>
    </w:p>
    <w:p w14:paraId="7F3D4AB4" w14:textId="77777777" w:rsidR="001F7A1C" w:rsidRPr="00670D54" w:rsidRDefault="001F7A1C" w:rsidP="00670D54">
      <w:pPr>
        <w:spacing w:line="360" w:lineRule="auto"/>
        <w:rPr>
          <w:b/>
          <w:bCs/>
          <w:spacing w:val="-2"/>
          <w:sz w:val="32"/>
          <w:szCs w:val="32"/>
        </w:rPr>
      </w:pPr>
      <w:r w:rsidRPr="00670D54">
        <w:rPr>
          <w:b/>
          <w:bCs/>
          <w:spacing w:val="-2"/>
          <w:sz w:val="32"/>
          <w:szCs w:val="32"/>
        </w:rPr>
        <w:t>Common Superstitions That Border on Witchcraft</w:t>
      </w:r>
    </w:p>
    <w:p w14:paraId="6E9AE9CA" w14:textId="77777777" w:rsidR="008B41C6" w:rsidRPr="00670D54" w:rsidRDefault="008B41C6" w:rsidP="00670D54">
      <w:pPr>
        <w:spacing w:line="360" w:lineRule="auto"/>
        <w:rPr>
          <w:b/>
          <w:bCs/>
          <w:spacing w:val="-2"/>
          <w:sz w:val="11"/>
          <w:szCs w:val="11"/>
        </w:rPr>
      </w:pPr>
    </w:p>
    <w:p w14:paraId="6D140230" w14:textId="6CF4F1E5" w:rsidR="008B41C6" w:rsidRDefault="001F7A1C" w:rsidP="00670D54">
      <w:pPr>
        <w:pStyle w:val="ListParagraph"/>
        <w:numPr>
          <w:ilvl w:val="0"/>
          <w:numId w:val="6"/>
        </w:numPr>
        <w:spacing w:line="360" w:lineRule="auto"/>
        <w:ind w:left="720" w:hanging="630"/>
        <w:rPr>
          <w:bCs/>
          <w:spacing w:val="-2"/>
          <w:sz w:val="32"/>
          <w:szCs w:val="32"/>
        </w:rPr>
      </w:pPr>
      <w:r w:rsidRPr="00670D54">
        <w:rPr>
          <w:b/>
          <w:spacing w:val="-2"/>
          <w:sz w:val="32"/>
          <w:szCs w:val="32"/>
        </w:rPr>
        <w:t>Lucky Charms</w:t>
      </w:r>
      <w:r w:rsidRPr="00670D54">
        <w:rPr>
          <w:bCs/>
          <w:spacing w:val="-2"/>
          <w:sz w:val="32"/>
          <w:szCs w:val="32"/>
        </w:rPr>
        <w:t xml:space="preserve">: Hanging horseshoes, carrying rabbit's feet, or keeping other objects believed to bring </w:t>
      </w:r>
      <w:r w:rsidR="00CC11DF" w:rsidRPr="00670D54">
        <w:rPr>
          <w:bCs/>
          <w:spacing w:val="-2"/>
          <w:sz w:val="32"/>
          <w:szCs w:val="32"/>
        </w:rPr>
        <w:t>“l</w:t>
      </w:r>
      <w:r w:rsidRPr="00670D54">
        <w:rPr>
          <w:bCs/>
          <w:spacing w:val="-2"/>
          <w:sz w:val="32"/>
          <w:szCs w:val="32"/>
        </w:rPr>
        <w:t>uck</w:t>
      </w:r>
      <w:r w:rsidR="00CC11DF" w:rsidRPr="00670D54">
        <w:rPr>
          <w:bCs/>
          <w:spacing w:val="-2"/>
          <w:sz w:val="32"/>
          <w:szCs w:val="32"/>
        </w:rPr>
        <w:t>”</w:t>
      </w:r>
      <w:r w:rsidRPr="00670D54">
        <w:rPr>
          <w:bCs/>
          <w:spacing w:val="-2"/>
          <w:sz w:val="32"/>
          <w:szCs w:val="32"/>
        </w:rPr>
        <w:t xml:space="preserve"> represents trust in the object rather than God.</w:t>
      </w:r>
    </w:p>
    <w:p w14:paraId="563821AE" w14:textId="128AF462" w:rsidR="004E5D8F" w:rsidRPr="004E5D8F" w:rsidRDefault="004E5D8F" w:rsidP="004E5D8F">
      <w:pPr>
        <w:pStyle w:val="ListParagraph"/>
        <w:numPr>
          <w:ilvl w:val="0"/>
          <w:numId w:val="6"/>
        </w:numPr>
        <w:spacing w:line="360" w:lineRule="auto"/>
        <w:ind w:left="720" w:hanging="630"/>
        <w:rPr>
          <w:bCs/>
          <w:spacing w:val="-2"/>
          <w:sz w:val="32"/>
          <w:szCs w:val="32"/>
        </w:rPr>
      </w:pPr>
      <w:r w:rsidRPr="004E5D8F">
        <w:rPr>
          <w:b/>
          <w:spacing w:val="-2"/>
          <w:sz w:val="32"/>
          <w:szCs w:val="32"/>
        </w:rPr>
        <w:t>Lucky Clothing</w:t>
      </w:r>
      <w:r w:rsidRPr="004E5D8F">
        <w:rPr>
          <w:bCs/>
          <w:spacing w:val="-2"/>
          <w:sz w:val="32"/>
          <w:szCs w:val="32"/>
        </w:rPr>
        <w:t>: Wear</w:t>
      </w:r>
      <w:r>
        <w:rPr>
          <w:bCs/>
          <w:spacing w:val="-2"/>
          <w:sz w:val="32"/>
          <w:szCs w:val="32"/>
        </w:rPr>
        <w:t xml:space="preserve">ing </w:t>
      </w:r>
      <w:r w:rsidRPr="004E5D8F">
        <w:rPr>
          <w:bCs/>
          <w:spacing w:val="-2"/>
          <w:sz w:val="32"/>
          <w:szCs w:val="32"/>
        </w:rPr>
        <w:t xml:space="preserve">"lucky" socks </w:t>
      </w:r>
      <w:r>
        <w:rPr>
          <w:bCs/>
          <w:spacing w:val="-2"/>
          <w:sz w:val="32"/>
          <w:szCs w:val="32"/>
        </w:rPr>
        <w:t xml:space="preserve">or other pieces of clothing </w:t>
      </w:r>
      <w:r w:rsidRPr="004E5D8F">
        <w:rPr>
          <w:bCs/>
          <w:spacing w:val="-2"/>
          <w:sz w:val="32"/>
          <w:szCs w:val="32"/>
        </w:rPr>
        <w:t>to important events</w:t>
      </w:r>
      <w:r>
        <w:rPr>
          <w:bCs/>
          <w:spacing w:val="-2"/>
          <w:sz w:val="32"/>
          <w:szCs w:val="32"/>
        </w:rPr>
        <w:t>, believing that it will bring good fortune</w:t>
      </w:r>
      <w:r w:rsidRPr="004E5D8F">
        <w:rPr>
          <w:bCs/>
          <w:spacing w:val="-2"/>
          <w:sz w:val="32"/>
          <w:szCs w:val="32"/>
        </w:rPr>
        <w:t>, rather than relying on God's sovereignty over outcomes.</w:t>
      </w:r>
    </w:p>
    <w:p w14:paraId="4781E1A4" w14:textId="26C366D8" w:rsidR="008B41C6" w:rsidRPr="00670D54" w:rsidRDefault="001F7A1C" w:rsidP="00670D54">
      <w:pPr>
        <w:pStyle w:val="ListParagraph"/>
        <w:numPr>
          <w:ilvl w:val="0"/>
          <w:numId w:val="6"/>
        </w:numPr>
        <w:spacing w:line="360" w:lineRule="auto"/>
        <w:ind w:left="720" w:hanging="630"/>
        <w:rPr>
          <w:bCs/>
          <w:spacing w:val="-2"/>
          <w:sz w:val="32"/>
          <w:szCs w:val="32"/>
        </w:rPr>
      </w:pPr>
      <w:r w:rsidRPr="00670D54">
        <w:rPr>
          <w:b/>
          <w:bCs/>
          <w:spacing w:val="-2"/>
          <w:sz w:val="32"/>
          <w:szCs w:val="32"/>
        </w:rPr>
        <w:t>Ritual Gestures</w:t>
      </w:r>
      <w:r w:rsidRPr="00670D54">
        <w:rPr>
          <w:bCs/>
          <w:spacing w:val="-2"/>
          <w:sz w:val="32"/>
          <w:szCs w:val="32"/>
        </w:rPr>
        <w:t xml:space="preserve">: Crossing fingers or making other gestures to </w:t>
      </w:r>
      <w:r w:rsidR="00CC11DF" w:rsidRPr="00670D54">
        <w:rPr>
          <w:bCs/>
          <w:spacing w:val="-2"/>
          <w:sz w:val="32"/>
          <w:szCs w:val="32"/>
        </w:rPr>
        <w:t>“</w:t>
      </w:r>
      <w:r w:rsidRPr="00670D54">
        <w:rPr>
          <w:bCs/>
          <w:spacing w:val="-2"/>
          <w:sz w:val="32"/>
          <w:szCs w:val="32"/>
        </w:rPr>
        <w:t>ward off</w:t>
      </w:r>
      <w:r w:rsidR="00CC11DF" w:rsidRPr="00670D54">
        <w:rPr>
          <w:bCs/>
          <w:spacing w:val="-2"/>
          <w:sz w:val="32"/>
          <w:szCs w:val="32"/>
        </w:rPr>
        <w:t>”</w:t>
      </w:r>
      <w:r w:rsidRPr="00670D54">
        <w:rPr>
          <w:bCs/>
          <w:spacing w:val="-2"/>
          <w:sz w:val="32"/>
          <w:szCs w:val="32"/>
        </w:rPr>
        <w:t xml:space="preserve"> bad luck reflects a belief in manipulating spiritual forces through physical actions.</w:t>
      </w:r>
    </w:p>
    <w:p w14:paraId="420333E5" w14:textId="0037FCD6" w:rsidR="001F7A1C" w:rsidRPr="00670D54" w:rsidRDefault="001F7A1C" w:rsidP="00670D54">
      <w:pPr>
        <w:pStyle w:val="ListParagraph"/>
        <w:numPr>
          <w:ilvl w:val="0"/>
          <w:numId w:val="6"/>
        </w:numPr>
        <w:spacing w:line="360" w:lineRule="auto"/>
        <w:ind w:left="720" w:hanging="630"/>
        <w:rPr>
          <w:bCs/>
          <w:spacing w:val="-2"/>
          <w:sz w:val="32"/>
          <w:szCs w:val="32"/>
        </w:rPr>
      </w:pPr>
      <w:r w:rsidRPr="00670D54">
        <w:rPr>
          <w:b/>
          <w:spacing w:val="-2"/>
          <w:sz w:val="32"/>
          <w:szCs w:val="32"/>
        </w:rPr>
        <w:t xml:space="preserve">Superstitious Fears: </w:t>
      </w:r>
      <w:r w:rsidRPr="00670D54">
        <w:rPr>
          <w:bCs/>
          <w:spacing w:val="-2"/>
          <w:sz w:val="32"/>
          <w:szCs w:val="32"/>
        </w:rPr>
        <w:t xml:space="preserve">Avoiding black cats, fearing Friday the 13th, or performing rituals to counter </w:t>
      </w:r>
      <w:r w:rsidR="00CC11DF" w:rsidRPr="00670D54">
        <w:rPr>
          <w:bCs/>
          <w:spacing w:val="-2"/>
          <w:sz w:val="32"/>
          <w:szCs w:val="32"/>
        </w:rPr>
        <w:t>“</w:t>
      </w:r>
      <w:r w:rsidRPr="00670D54">
        <w:rPr>
          <w:bCs/>
          <w:spacing w:val="-2"/>
          <w:sz w:val="32"/>
          <w:szCs w:val="32"/>
        </w:rPr>
        <w:t>bad omens</w:t>
      </w:r>
      <w:r w:rsidR="00CC11DF" w:rsidRPr="00670D54">
        <w:rPr>
          <w:bCs/>
          <w:spacing w:val="-2"/>
          <w:sz w:val="32"/>
          <w:szCs w:val="32"/>
        </w:rPr>
        <w:t>”</w:t>
      </w:r>
      <w:r w:rsidRPr="00670D54">
        <w:rPr>
          <w:bCs/>
          <w:spacing w:val="-2"/>
          <w:sz w:val="32"/>
          <w:szCs w:val="32"/>
        </w:rPr>
        <w:t xml:space="preserve"> reveals faith in superstition rather than God's sovereignty.</w:t>
      </w:r>
    </w:p>
    <w:p w14:paraId="0FEA9F27" w14:textId="77777777" w:rsidR="001F7A1C" w:rsidRPr="00BF6AA6" w:rsidRDefault="001F7A1C" w:rsidP="001F7A1C">
      <w:pPr>
        <w:spacing w:line="276" w:lineRule="auto"/>
      </w:pPr>
    </w:p>
    <w:p w14:paraId="36E85AA2" w14:textId="77777777" w:rsidR="001F7A1C" w:rsidRPr="00BF6AA6" w:rsidRDefault="001F7A1C" w:rsidP="00670D54">
      <w:pPr>
        <w:pStyle w:val="IntenseQuote"/>
        <w:pBdr>
          <w:top w:val="single" w:sz="4" w:space="0" w:color="0F4761" w:themeColor="accent1" w:themeShade="BF"/>
          <w:bottom w:val="single" w:sz="4" w:space="0" w:color="0F4761" w:themeColor="accent1" w:themeShade="BF"/>
        </w:pBdr>
        <w:spacing w:before="0" w:after="0" w:line="360" w:lineRule="auto"/>
        <w:ind w:left="0" w:right="50"/>
        <w:jc w:val="left"/>
        <w:rPr>
          <w:b/>
          <w:bCs/>
          <w:i w:val="0"/>
          <w:iCs w:val="0"/>
          <w:color w:val="FF0000"/>
          <w:sz w:val="36"/>
          <w:szCs w:val="36"/>
        </w:rPr>
        <w:sectPr w:rsidR="001F7A1C" w:rsidRPr="00BF6AA6" w:rsidSect="00864AD7">
          <w:footerReference w:type="default" r:id="rId10"/>
          <w:type w:val="continuous"/>
          <w:pgSz w:w="12240" w:h="15840"/>
          <w:pgMar w:top="450" w:right="640" w:bottom="760" w:left="750" w:header="669" w:footer="0" w:gutter="0"/>
          <w:cols w:space="720"/>
        </w:sectPr>
      </w:pPr>
      <w:r w:rsidRPr="00BF6AA6">
        <w:rPr>
          <w:b/>
          <w:bCs/>
          <w:i w:val="0"/>
          <w:iCs w:val="0"/>
          <w:color w:val="FF0000"/>
          <w:sz w:val="36"/>
          <w:szCs w:val="36"/>
        </w:rPr>
        <w:t>SARAH’S TESTIMONY –FORMER PRACTITIONER OF WITCHCRAFT</w:t>
      </w:r>
    </w:p>
    <w:p w14:paraId="76C651A5" w14:textId="77777777" w:rsidR="00670D54" w:rsidRPr="00670D54" w:rsidRDefault="00670D54" w:rsidP="00BF6AA6">
      <w:pPr>
        <w:spacing w:line="276" w:lineRule="auto"/>
        <w:rPr>
          <w:bCs/>
          <w:spacing w:val="-2"/>
          <w:sz w:val="18"/>
          <w:szCs w:val="18"/>
        </w:rPr>
      </w:pPr>
    </w:p>
    <w:p w14:paraId="46674BEE" w14:textId="23791278" w:rsidR="001F7A1C" w:rsidRPr="00670D54" w:rsidRDefault="001F7A1C" w:rsidP="00BF6AA6">
      <w:pPr>
        <w:spacing w:line="276" w:lineRule="auto"/>
        <w:rPr>
          <w:bCs/>
          <w:spacing w:val="-2"/>
          <w:sz w:val="32"/>
          <w:szCs w:val="32"/>
        </w:rPr>
      </w:pPr>
      <w:r w:rsidRPr="00670D54">
        <w:rPr>
          <w:bCs/>
          <w:spacing w:val="-2"/>
          <w:sz w:val="32"/>
          <w:szCs w:val="32"/>
        </w:rPr>
        <w:t>“Witchcraft was a part of my life before Christ stepped into my life. It is not a laughing matter, nor is it child's play. What began as curiosity led me into spiritual bondage that only Jesus could break. The practices that seemed harmless at first gradually took control of my thoughts and actions.</w:t>
      </w:r>
      <w:r w:rsidR="00BF6AA6" w:rsidRPr="00670D54">
        <w:rPr>
          <w:bCs/>
          <w:spacing w:val="-2"/>
          <w:sz w:val="32"/>
          <w:szCs w:val="32"/>
        </w:rPr>
        <w:t>”</w:t>
      </w:r>
    </w:p>
    <w:p w14:paraId="03D8CD45" w14:textId="77777777" w:rsidR="001F7A1C" w:rsidRPr="00670D54" w:rsidRDefault="001F7A1C" w:rsidP="001F7A1C">
      <w:pPr>
        <w:spacing w:line="276" w:lineRule="auto"/>
        <w:rPr>
          <w:bCs/>
          <w:spacing w:val="-2"/>
          <w:sz w:val="18"/>
          <w:szCs w:val="18"/>
        </w:rPr>
      </w:pPr>
    </w:p>
    <w:p w14:paraId="2F478172" w14:textId="5D12401F" w:rsidR="001F7A1C" w:rsidRPr="00670D54" w:rsidRDefault="001F7A1C" w:rsidP="001F7A1C">
      <w:pPr>
        <w:spacing w:line="276" w:lineRule="auto"/>
        <w:rPr>
          <w:bCs/>
          <w:spacing w:val="-2"/>
          <w:sz w:val="32"/>
          <w:szCs w:val="32"/>
        </w:rPr>
      </w:pPr>
      <w:r w:rsidRPr="00670D54">
        <w:rPr>
          <w:bCs/>
          <w:spacing w:val="-2"/>
          <w:sz w:val="32"/>
          <w:szCs w:val="32"/>
        </w:rPr>
        <w:t>Sarah's journey into the occult began in her teenage years</w:t>
      </w:r>
      <w:r w:rsidR="008101DB" w:rsidRPr="00670D54">
        <w:rPr>
          <w:bCs/>
          <w:spacing w:val="-2"/>
          <w:sz w:val="32"/>
          <w:szCs w:val="32"/>
        </w:rPr>
        <w:t>,</w:t>
      </w:r>
      <w:r w:rsidRPr="00670D54">
        <w:rPr>
          <w:bCs/>
          <w:spacing w:val="-2"/>
          <w:sz w:val="32"/>
          <w:szCs w:val="32"/>
        </w:rPr>
        <w:t xml:space="preserve"> </w:t>
      </w:r>
      <w:r w:rsidR="008101DB" w:rsidRPr="00670D54">
        <w:rPr>
          <w:bCs/>
          <w:spacing w:val="-2"/>
          <w:sz w:val="32"/>
          <w:szCs w:val="32"/>
        </w:rPr>
        <w:t>marked by an interest in</w:t>
      </w:r>
      <w:r w:rsidRPr="00670D54">
        <w:rPr>
          <w:bCs/>
          <w:spacing w:val="-2"/>
          <w:sz w:val="32"/>
          <w:szCs w:val="32"/>
        </w:rPr>
        <w:t xml:space="preserve"> tarot cards and horoscopes. What seemed like innocent fun quickly escalated into more serious involvements with séances and spell casting. The spiritual oppression she experienced manifested in depression, anxiety, and unexplainable phenomena in her home.</w:t>
      </w:r>
    </w:p>
    <w:p w14:paraId="653DC0CA" w14:textId="77777777" w:rsidR="001F7A1C" w:rsidRPr="00670D54" w:rsidRDefault="001F7A1C" w:rsidP="001F7A1C">
      <w:pPr>
        <w:spacing w:line="276" w:lineRule="auto"/>
        <w:rPr>
          <w:bCs/>
          <w:spacing w:val="-2"/>
          <w:sz w:val="20"/>
          <w:szCs w:val="20"/>
        </w:rPr>
      </w:pPr>
    </w:p>
    <w:p w14:paraId="0D19DF13" w14:textId="77777777" w:rsidR="001F7A1C" w:rsidRPr="00670D54" w:rsidRDefault="001F7A1C" w:rsidP="001F7A1C">
      <w:pPr>
        <w:spacing w:line="276" w:lineRule="auto"/>
        <w:rPr>
          <w:bCs/>
          <w:spacing w:val="-2"/>
          <w:sz w:val="32"/>
          <w:szCs w:val="32"/>
        </w:rPr>
      </w:pPr>
      <w:r w:rsidRPr="00670D54">
        <w:rPr>
          <w:bCs/>
          <w:spacing w:val="-2"/>
          <w:sz w:val="32"/>
          <w:szCs w:val="32"/>
        </w:rPr>
        <w:t>Sarah is quoted as saying, “My deliverance came when a Christian friend recognized the signs of spiritual oppression and introduced me to the saving power of Jesus Christ. The freedom I found in surrendering to Him was immediate and powerful - like chains falling away.”</w:t>
      </w:r>
    </w:p>
    <w:p w14:paraId="348F9FA3" w14:textId="77777777" w:rsidR="001F7A1C" w:rsidRPr="004916E2" w:rsidRDefault="001F7A1C" w:rsidP="001F7A1C">
      <w:pPr>
        <w:spacing w:line="276" w:lineRule="auto"/>
        <w:rPr>
          <w:bCs/>
          <w:spacing w:val="-2"/>
          <w:sz w:val="15"/>
          <w:szCs w:val="15"/>
        </w:rPr>
      </w:pPr>
    </w:p>
    <w:p w14:paraId="1F2EF30A" w14:textId="1AEEDD7B" w:rsidR="001F7A1C" w:rsidRPr="00670D54" w:rsidRDefault="001F7A1C" w:rsidP="001F7A1C">
      <w:pPr>
        <w:spacing w:line="276" w:lineRule="auto"/>
        <w:rPr>
          <w:bCs/>
          <w:spacing w:val="-2"/>
          <w:sz w:val="32"/>
          <w:szCs w:val="32"/>
        </w:rPr>
      </w:pPr>
      <w:r w:rsidRPr="00670D54">
        <w:rPr>
          <w:bCs/>
          <w:spacing w:val="-2"/>
          <w:sz w:val="32"/>
          <w:szCs w:val="32"/>
        </w:rPr>
        <w:t>Sarah's testimony serves as both a warning and a message of hope, illustrating the reality of spiritual warfare and the power of Jesus Christ to deliver those ensnared in occult practices.</w:t>
      </w:r>
    </w:p>
    <w:p w14:paraId="672E845F" w14:textId="77777777" w:rsidR="001F7A1C" w:rsidRPr="00670D54" w:rsidRDefault="001F7A1C" w:rsidP="001F7A1C">
      <w:pPr>
        <w:spacing w:line="276" w:lineRule="auto"/>
        <w:rPr>
          <w:sz w:val="15"/>
          <w:szCs w:val="15"/>
        </w:rPr>
      </w:pPr>
    </w:p>
    <w:p w14:paraId="7E99241F" w14:textId="77777777" w:rsidR="001F7A1C" w:rsidRPr="00670D54" w:rsidRDefault="001F7A1C" w:rsidP="001F7A1C">
      <w:pPr>
        <w:spacing w:line="276" w:lineRule="auto"/>
        <w:rPr>
          <w:bCs/>
          <w:spacing w:val="-2"/>
          <w:sz w:val="32"/>
          <w:szCs w:val="32"/>
        </w:rPr>
      </w:pPr>
      <w:r w:rsidRPr="00670D54">
        <w:rPr>
          <w:bCs/>
          <w:spacing w:val="-2"/>
          <w:sz w:val="32"/>
          <w:szCs w:val="32"/>
        </w:rPr>
        <w:t>"</w:t>
      </w:r>
      <w:r w:rsidRPr="00670D54">
        <w:rPr>
          <w:b/>
          <w:i/>
          <w:iCs/>
          <w:color w:val="0432FF"/>
          <w:spacing w:val="-2"/>
          <w:sz w:val="32"/>
          <w:szCs w:val="32"/>
        </w:rPr>
        <w:t>For we wrestle not against flesh and blood, but against principalities, against powers, against the rulers of the darkness of this world, against spiritual wickedness in high places</w:t>
      </w:r>
      <w:r w:rsidRPr="00670D54">
        <w:rPr>
          <w:bCs/>
          <w:spacing w:val="-2"/>
          <w:sz w:val="32"/>
          <w:szCs w:val="32"/>
        </w:rPr>
        <w:t>." - Ephesians 6:12</w:t>
      </w:r>
    </w:p>
    <w:p w14:paraId="35747B91" w14:textId="77777777" w:rsidR="004916E2" w:rsidRPr="00670D54" w:rsidRDefault="004916E2" w:rsidP="001F7A1C">
      <w:pPr>
        <w:spacing w:line="276" w:lineRule="auto"/>
        <w:rPr>
          <w:bCs/>
          <w:spacing w:val="-2"/>
          <w:sz w:val="10"/>
          <w:szCs w:val="10"/>
        </w:rPr>
      </w:pPr>
    </w:p>
    <w:p w14:paraId="540BC3E1" w14:textId="50B545E9" w:rsidR="001F7A1C" w:rsidRDefault="001F7A1C" w:rsidP="001F7A1C">
      <w:pPr>
        <w:spacing w:line="276" w:lineRule="auto"/>
        <w:rPr>
          <w:bCs/>
          <w:spacing w:val="-2"/>
          <w:sz w:val="32"/>
          <w:szCs w:val="32"/>
        </w:rPr>
      </w:pPr>
      <w:r w:rsidRPr="00670D54">
        <w:rPr>
          <w:bCs/>
          <w:spacing w:val="-2"/>
          <w:sz w:val="32"/>
          <w:szCs w:val="32"/>
        </w:rPr>
        <w:t>The Bible consistently portrays spiritual reality as involving both divine and demonic forces. Involvement in witchcraft places individuals on dangerous spiritual ground, aligning them (often unwittingly) with forces opposed to God.</w:t>
      </w:r>
    </w:p>
    <w:p w14:paraId="54B568A5" w14:textId="77777777" w:rsidR="00647746" w:rsidRPr="00670D54" w:rsidRDefault="00647746" w:rsidP="001F7A1C">
      <w:pPr>
        <w:spacing w:line="276" w:lineRule="auto"/>
        <w:rPr>
          <w:bCs/>
          <w:spacing w:val="-2"/>
          <w:sz w:val="32"/>
          <w:szCs w:val="32"/>
        </w:rPr>
      </w:pPr>
    </w:p>
    <w:p w14:paraId="48555307" w14:textId="77777777" w:rsidR="004916E2" w:rsidRPr="00670D54" w:rsidRDefault="004916E2" w:rsidP="001F7A1C">
      <w:pPr>
        <w:spacing w:line="360" w:lineRule="auto"/>
        <w:rPr>
          <w:b/>
          <w:bCs/>
          <w:sz w:val="10"/>
          <w:szCs w:val="10"/>
        </w:rPr>
      </w:pPr>
    </w:p>
    <w:p w14:paraId="0E0044DB" w14:textId="439AFCA3" w:rsidR="001F7A1C" w:rsidRPr="00861470" w:rsidRDefault="001F7A1C" w:rsidP="001F7A1C">
      <w:pPr>
        <w:spacing w:line="360" w:lineRule="auto"/>
        <w:rPr>
          <w:b/>
          <w:bCs/>
          <w:sz w:val="36"/>
          <w:szCs w:val="36"/>
        </w:rPr>
      </w:pPr>
      <w:r w:rsidRPr="00861470">
        <w:rPr>
          <w:b/>
          <w:bCs/>
          <w:sz w:val="36"/>
          <w:szCs w:val="36"/>
        </w:rPr>
        <w:t>The Power of Christ for Deliverance</w:t>
      </w:r>
    </w:p>
    <w:p w14:paraId="7D1BA053" w14:textId="77777777" w:rsidR="004916E2" w:rsidRPr="00670D54" w:rsidRDefault="001F7A1C" w:rsidP="004916E2">
      <w:pPr>
        <w:pStyle w:val="ListParagraph"/>
        <w:numPr>
          <w:ilvl w:val="0"/>
          <w:numId w:val="7"/>
        </w:numPr>
        <w:spacing w:line="276" w:lineRule="auto"/>
        <w:ind w:left="630" w:hanging="630"/>
        <w:rPr>
          <w:b/>
          <w:bCs/>
          <w:sz w:val="32"/>
          <w:szCs w:val="32"/>
        </w:rPr>
      </w:pPr>
      <w:r w:rsidRPr="00670D54">
        <w:rPr>
          <w:b/>
          <w:bCs/>
          <w:sz w:val="28"/>
          <w:szCs w:val="28"/>
        </w:rPr>
        <w:t xml:space="preserve"> </w:t>
      </w:r>
      <w:r w:rsidRPr="00670D54">
        <w:rPr>
          <w:b/>
          <w:bCs/>
          <w:sz w:val="32"/>
          <w:szCs w:val="32"/>
        </w:rPr>
        <w:t xml:space="preserve">Complete Authority: </w:t>
      </w:r>
      <w:r w:rsidRPr="00670D54">
        <w:rPr>
          <w:sz w:val="32"/>
          <w:szCs w:val="32"/>
        </w:rPr>
        <w:t>Jesus demonstrated complete authority over demonic forces during His earthly ministry, casting out demons and breaking spiritual bondage with a word.</w:t>
      </w:r>
      <w:r w:rsidR="004916E2" w:rsidRPr="00670D54">
        <w:rPr>
          <w:b/>
          <w:bCs/>
          <w:sz w:val="32"/>
          <w:szCs w:val="32"/>
        </w:rPr>
        <w:t xml:space="preserve"> </w:t>
      </w:r>
      <w:r w:rsidRPr="00670D54">
        <w:rPr>
          <w:sz w:val="32"/>
          <w:szCs w:val="32"/>
        </w:rPr>
        <w:t>This same authority continues to operate through His name and His Spirit today.</w:t>
      </w:r>
    </w:p>
    <w:p w14:paraId="3705A49F" w14:textId="77777777" w:rsidR="004916E2" w:rsidRPr="00670D54" w:rsidRDefault="004916E2" w:rsidP="004916E2">
      <w:pPr>
        <w:pStyle w:val="ListParagraph"/>
        <w:spacing w:line="276" w:lineRule="auto"/>
        <w:ind w:left="630"/>
        <w:rPr>
          <w:b/>
          <w:bCs/>
          <w:sz w:val="11"/>
          <w:szCs w:val="11"/>
        </w:rPr>
      </w:pPr>
    </w:p>
    <w:p w14:paraId="1391FC90" w14:textId="621C3425" w:rsidR="00647746" w:rsidRPr="00647746" w:rsidRDefault="001F7A1C" w:rsidP="00647746">
      <w:pPr>
        <w:pStyle w:val="ListParagraph"/>
        <w:numPr>
          <w:ilvl w:val="0"/>
          <w:numId w:val="7"/>
        </w:numPr>
        <w:spacing w:line="276" w:lineRule="auto"/>
        <w:ind w:left="630" w:hanging="630"/>
        <w:rPr>
          <w:b/>
          <w:bCs/>
          <w:sz w:val="32"/>
          <w:szCs w:val="32"/>
        </w:rPr>
      </w:pPr>
      <w:r w:rsidRPr="00670D54">
        <w:rPr>
          <w:b/>
          <w:bCs/>
          <w:sz w:val="32"/>
          <w:szCs w:val="32"/>
        </w:rPr>
        <w:t xml:space="preserve">Immediate Freedom:  </w:t>
      </w:r>
      <w:r w:rsidRPr="00670D54">
        <w:rPr>
          <w:sz w:val="32"/>
          <w:szCs w:val="32"/>
        </w:rPr>
        <w:t xml:space="preserve">As Sarah testified, the freedom found in Christ can be </w:t>
      </w:r>
      <w:r w:rsidR="004916E2" w:rsidRPr="00670D54">
        <w:rPr>
          <w:sz w:val="32"/>
          <w:szCs w:val="32"/>
        </w:rPr>
        <w:t>“</w:t>
      </w:r>
      <w:r w:rsidRPr="00670D54">
        <w:rPr>
          <w:sz w:val="32"/>
          <w:szCs w:val="32"/>
        </w:rPr>
        <w:t>immediate and powerful - like chains falling away.</w:t>
      </w:r>
      <w:r w:rsidR="004916E2" w:rsidRPr="00670D54">
        <w:rPr>
          <w:sz w:val="32"/>
          <w:szCs w:val="32"/>
        </w:rPr>
        <w:t>”</w:t>
      </w:r>
      <w:r w:rsidR="00670D54">
        <w:rPr>
          <w:sz w:val="32"/>
          <w:szCs w:val="32"/>
        </w:rPr>
        <w:t xml:space="preserve"> </w:t>
      </w:r>
      <w:r w:rsidRPr="00670D54">
        <w:rPr>
          <w:sz w:val="32"/>
          <w:szCs w:val="32"/>
        </w:rPr>
        <w:t>While the journey to complete healing may take time, the transfer of spiritual authority from darkness to light happens at the moment of genuine surrender to Christ.</w:t>
      </w:r>
    </w:p>
    <w:p w14:paraId="4D53F896" w14:textId="77777777" w:rsidR="004916E2" w:rsidRPr="004916E2" w:rsidRDefault="004916E2" w:rsidP="004916E2">
      <w:pPr>
        <w:spacing w:before="100" w:beforeAutospacing="1" w:after="100" w:afterAutospacing="1"/>
        <w:jc w:val="center"/>
        <w:outlineLvl w:val="0"/>
        <w:rPr>
          <w:b/>
          <w:bCs/>
          <w:color w:val="0432FF"/>
          <w:kern w:val="36"/>
          <w:sz w:val="36"/>
          <w:szCs w:val="36"/>
        </w:rPr>
      </w:pPr>
      <w:r w:rsidRPr="004916E2">
        <w:rPr>
          <w:b/>
          <w:bCs/>
          <w:color w:val="0432FF"/>
          <w:kern w:val="36"/>
          <w:sz w:val="36"/>
          <w:szCs w:val="36"/>
        </w:rPr>
        <w:t>The Progression of Occult Involvement</w:t>
      </w:r>
    </w:p>
    <w:tbl>
      <w:tblPr>
        <w:tblStyle w:val="TableGrid"/>
        <w:tblW w:w="10795" w:type="dxa"/>
        <w:tblLook w:val="04A0" w:firstRow="1" w:lastRow="0" w:firstColumn="1" w:lastColumn="0" w:noHBand="0" w:noVBand="1"/>
      </w:tblPr>
      <w:tblGrid>
        <w:gridCol w:w="5305"/>
        <w:gridCol w:w="5490"/>
      </w:tblGrid>
      <w:tr w:rsidR="001F7A1C" w:rsidRPr="004E318C" w14:paraId="67C06411" w14:textId="77777777" w:rsidTr="00670D54">
        <w:trPr>
          <w:trHeight w:val="2144"/>
        </w:trPr>
        <w:tc>
          <w:tcPr>
            <w:tcW w:w="5305" w:type="dxa"/>
            <w:hideMark/>
          </w:tcPr>
          <w:p w14:paraId="6E428E46" w14:textId="77777777" w:rsidR="004916E2" w:rsidRPr="00670D54" w:rsidRDefault="004916E2" w:rsidP="00670D54">
            <w:pPr>
              <w:pStyle w:val="Heading4"/>
              <w:spacing w:before="0" w:after="0" w:line="276" w:lineRule="auto"/>
              <w:rPr>
                <w:b/>
                <w:bCs/>
                <w:i w:val="0"/>
                <w:iCs w:val="0"/>
                <w:color w:val="000000" w:themeColor="text1"/>
                <w:sz w:val="32"/>
                <w:szCs w:val="32"/>
              </w:rPr>
            </w:pPr>
            <w:r w:rsidRPr="00670D54">
              <w:rPr>
                <w:b/>
                <w:bCs/>
                <w:i w:val="0"/>
                <w:iCs w:val="0"/>
                <w:color w:val="000000" w:themeColor="text1"/>
                <w:sz w:val="32"/>
                <w:szCs w:val="32"/>
              </w:rPr>
              <w:t>Curiosity</w:t>
            </w:r>
          </w:p>
          <w:p w14:paraId="22E17B51" w14:textId="063E955E" w:rsidR="001F7A1C" w:rsidRPr="00670D54" w:rsidRDefault="004916E2" w:rsidP="00670D54">
            <w:pPr>
              <w:pStyle w:val="paragraph"/>
              <w:spacing w:before="0" w:beforeAutospacing="0" w:after="0" w:afterAutospacing="0" w:line="276" w:lineRule="auto"/>
              <w:rPr>
                <w:sz w:val="32"/>
                <w:szCs w:val="32"/>
              </w:rPr>
            </w:pPr>
            <w:r w:rsidRPr="00670D54">
              <w:rPr>
                <w:sz w:val="32"/>
                <w:szCs w:val="32"/>
              </w:rPr>
              <w:t>Initial interest often begins with seemingly harmless activities like horoscopes, fortune cookies, or popular entertainment featuring occult themes.</w:t>
            </w:r>
          </w:p>
        </w:tc>
        <w:tc>
          <w:tcPr>
            <w:tcW w:w="5490" w:type="dxa"/>
            <w:hideMark/>
          </w:tcPr>
          <w:p w14:paraId="253D1BDE" w14:textId="77777777" w:rsidR="001E6E96" w:rsidRPr="00670D54" w:rsidRDefault="004916E2" w:rsidP="00670D54">
            <w:pPr>
              <w:spacing w:line="276" w:lineRule="auto"/>
              <w:outlineLvl w:val="0"/>
              <w:rPr>
                <w:b/>
                <w:bCs/>
                <w:kern w:val="36"/>
                <w:sz w:val="32"/>
                <w:szCs w:val="32"/>
              </w:rPr>
            </w:pPr>
            <w:r w:rsidRPr="00670D54">
              <w:rPr>
                <w:b/>
                <w:bCs/>
                <w:kern w:val="36"/>
                <w:sz w:val="32"/>
                <w:szCs w:val="32"/>
              </w:rPr>
              <w:t>Experimentation</w:t>
            </w:r>
          </w:p>
          <w:p w14:paraId="45EB1CE5" w14:textId="18E8DC06" w:rsidR="001F7A1C" w:rsidRPr="00670D54" w:rsidRDefault="001E6E96" w:rsidP="00670D54">
            <w:pPr>
              <w:spacing w:line="276" w:lineRule="auto"/>
              <w:outlineLvl w:val="0"/>
              <w:rPr>
                <w:kern w:val="36"/>
                <w:sz w:val="32"/>
                <w:szCs w:val="32"/>
              </w:rPr>
            </w:pPr>
            <w:r w:rsidRPr="00670D54">
              <w:rPr>
                <w:kern w:val="36"/>
                <w:sz w:val="32"/>
                <w:szCs w:val="32"/>
              </w:rPr>
              <w:t>Curiosity leads to active participation in practices like tarot readings, Ouija boards, or attending séances, often justified as “just for fun.”</w:t>
            </w:r>
          </w:p>
        </w:tc>
      </w:tr>
      <w:tr w:rsidR="001F7A1C" w:rsidRPr="004E318C" w14:paraId="7A63B209" w14:textId="77777777" w:rsidTr="001E6E96">
        <w:trPr>
          <w:trHeight w:val="304"/>
        </w:trPr>
        <w:tc>
          <w:tcPr>
            <w:tcW w:w="5305" w:type="dxa"/>
            <w:hideMark/>
          </w:tcPr>
          <w:p w14:paraId="5ACBC913" w14:textId="1514028D" w:rsidR="001F7A1C" w:rsidRPr="00670D54" w:rsidRDefault="001E6E96" w:rsidP="00670D54">
            <w:pPr>
              <w:spacing w:before="100" w:beforeAutospacing="1" w:after="100" w:afterAutospacing="1" w:line="276" w:lineRule="auto"/>
              <w:outlineLvl w:val="0"/>
              <w:rPr>
                <w:b/>
                <w:bCs/>
                <w:kern w:val="36"/>
                <w:sz w:val="32"/>
                <w:szCs w:val="32"/>
              </w:rPr>
            </w:pPr>
            <w:r w:rsidRPr="00670D54">
              <w:rPr>
                <w:b/>
                <w:bCs/>
                <w:kern w:val="36"/>
                <w:sz w:val="32"/>
                <w:szCs w:val="32"/>
              </w:rPr>
              <w:t>Deeper Involvement</w:t>
            </w:r>
          </w:p>
        </w:tc>
        <w:tc>
          <w:tcPr>
            <w:tcW w:w="5490" w:type="dxa"/>
            <w:hideMark/>
          </w:tcPr>
          <w:p w14:paraId="56EDC321" w14:textId="1E841BFE" w:rsidR="001F7A1C" w:rsidRPr="00670D54" w:rsidRDefault="001E6E96" w:rsidP="00670D54">
            <w:pPr>
              <w:spacing w:before="100" w:beforeAutospacing="1" w:after="100" w:afterAutospacing="1" w:line="276" w:lineRule="auto"/>
              <w:outlineLvl w:val="0"/>
              <w:rPr>
                <w:b/>
                <w:bCs/>
                <w:kern w:val="36"/>
                <w:sz w:val="32"/>
                <w:szCs w:val="32"/>
              </w:rPr>
            </w:pPr>
            <w:r w:rsidRPr="00670D54">
              <w:rPr>
                <w:b/>
                <w:bCs/>
                <w:kern w:val="36"/>
                <w:sz w:val="32"/>
                <w:szCs w:val="32"/>
              </w:rPr>
              <w:t>Spiritual Bondage</w:t>
            </w:r>
          </w:p>
        </w:tc>
      </w:tr>
      <w:tr w:rsidR="001F7A1C" w:rsidRPr="004E318C" w14:paraId="539782C6" w14:textId="77777777" w:rsidTr="001E6E96">
        <w:trPr>
          <w:trHeight w:val="1297"/>
        </w:trPr>
        <w:tc>
          <w:tcPr>
            <w:tcW w:w="5305" w:type="dxa"/>
            <w:hideMark/>
          </w:tcPr>
          <w:p w14:paraId="19771F81" w14:textId="77777777" w:rsidR="001E6E96" w:rsidRPr="00670D54" w:rsidRDefault="001E6E96" w:rsidP="00670D54">
            <w:pPr>
              <w:pStyle w:val="paragraph"/>
              <w:spacing w:line="276" w:lineRule="auto"/>
              <w:rPr>
                <w:sz w:val="32"/>
                <w:szCs w:val="32"/>
              </w:rPr>
            </w:pPr>
            <w:r w:rsidRPr="00670D54">
              <w:rPr>
                <w:sz w:val="32"/>
                <w:szCs w:val="32"/>
              </w:rPr>
              <w:t>As initial experiences create a desire for more, individuals seek more powerful occult practices and may join groups dedicated to witchcraft or other forms of sorcery.</w:t>
            </w:r>
          </w:p>
          <w:p w14:paraId="5DB1F66F" w14:textId="3BD60426" w:rsidR="001F7A1C" w:rsidRPr="00670D54" w:rsidRDefault="001F7A1C" w:rsidP="00670D54">
            <w:pPr>
              <w:spacing w:before="100" w:beforeAutospacing="1" w:after="100" w:afterAutospacing="1" w:line="276" w:lineRule="auto"/>
              <w:outlineLvl w:val="0"/>
              <w:rPr>
                <w:kern w:val="36"/>
                <w:sz w:val="32"/>
                <w:szCs w:val="32"/>
              </w:rPr>
            </w:pPr>
          </w:p>
        </w:tc>
        <w:tc>
          <w:tcPr>
            <w:tcW w:w="5490" w:type="dxa"/>
            <w:hideMark/>
          </w:tcPr>
          <w:p w14:paraId="0F47E136" w14:textId="5C2CC031" w:rsidR="001F7A1C" w:rsidRPr="00670D54" w:rsidRDefault="001E6E96" w:rsidP="00670D54">
            <w:pPr>
              <w:spacing w:before="100" w:beforeAutospacing="1" w:after="100" w:afterAutospacing="1" w:line="276" w:lineRule="auto"/>
              <w:outlineLvl w:val="0"/>
              <w:rPr>
                <w:kern w:val="36"/>
                <w:sz w:val="32"/>
                <w:szCs w:val="32"/>
              </w:rPr>
            </w:pPr>
            <w:r w:rsidRPr="00670D54">
              <w:rPr>
                <w:kern w:val="36"/>
                <w:sz w:val="32"/>
                <w:szCs w:val="32"/>
              </w:rPr>
              <w:t>Eventually, the person experiences negative spiritual consequences including oppression, depression, anxiety, and unexplainable phenomena as described in Sarah's testimony.</w:t>
            </w:r>
          </w:p>
        </w:tc>
      </w:tr>
    </w:tbl>
    <w:p w14:paraId="18467893" w14:textId="08C2BEA0" w:rsidR="001F7A1C" w:rsidRPr="00861470" w:rsidRDefault="001F7A1C" w:rsidP="001F7A1C">
      <w:pPr>
        <w:spacing w:before="100" w:beforeAutospacing="1" w:after="100" w:afterAutospacing="1"/>
        <w:jc w:val="center"/>
        <w:outlineLvl w:val="0"/>
        <w:rPr>
          <w:b/>
          <w:bCs/>
          <w:color w:val="0432FF"/>
          <w:kern w:val="36"/>
          <w:sz w:val="36"/>
          <w:szCs w:val="36"/>
        </w:rPr>
      </w:pPr>
      <w:r w:rsidRPr="00861470">
        <w:rPr>
          <w:b/>
          <w:bCs/>
          <w:color w:val="0432FF"/>
          <w:kern w:val="36"/>
          <w:sz w:val="36"/>
          <w:szCs w:val="36"/>
        </w:rPr>
        <w:t>Returning to True Worship</w:t>
      </w:r>
      <w:r w:rsidR="004700A1" w:rsidRPr="00861470">
        <w:rPr>
          <w:b/>
          <w:bCs/>
          <w:color w:val="0432FF"/>
          <w:kern w:val="36"/>
          <w:sz w:val="36"/>
          <w:szCs w:val="36"/>
        </w:rPr>
        <w:t xml:space="preserve"> (4Rs)</w:t>
      </w:r>
    </w:p>
    <w:tbl>
      <w:tblPr>
        <w:tblStyle w:val="TableGrid"/>
        <w:tblW w:w="10000" w:type="dxa"/>
        <w:tblLook w:val="04A0" w:firstRow="1" w:lastRow="0" w:firstColumn="1" w:lastColumn="0" w:noHBand="0" w:noVBand="1"/>
      </w:tblPr>
      <w:tblGrid>
        <w:gridCol w:w="5035"/>
        <w:gridCol w:w="4965"/>
      </w:tblGrid>
      <w:tr w:rsidR="001F7A1C" w:rsidRPr="004E318C" w14:paraId="291A8F18" w14:textId="77777777" w:rsidTr="00670D54">
        <w:trPr>
          <w:trHeight w:val="304"/>
        </w:trPr>
        <w:tc>
          <w:tcPr>
            <w:tcW w:w="5035" w:type="dxa"/>
            <w:hideMark/>
          </w:tcPr>
          <w:p w14:paraId="628C65AF" w14:textId="77777777" w:rsidR="001F7A1C" w:rsidRPr="00861470" w:rsidRDefault="001F7A1C" w:rsidP="00861470">
            <w:pPr>
              <w:spacing w:before="100" w:beforeAutospacing="1" w:after="100" w:afterAutospacing="1" w:line="276" w:lineRule="auto"/>
              <w:jc w:val="center"/>
              <w:outlineLvl w:val="0"/>
              <w:rPr>
                <w:b/>
                <w:bCs/>
                <w:kern w:val="36"/>
                <w:sz w:val="32"/>
                <w:szCs w:val="32"/>
              </w:rPr>
            </w:pPr>
            <w:r w:rsidRPr="00861470">
              <w:rPr>
                <w:b/>
                <w:bCs/>
                <w:kern w:val="36"/>
                <w:sz w:val="32"/>
                <w:szCs w:val="32"/>
              </w:rPr>
              <w:t>Recognition</w:t>
            </w:r>
          </w:p>
        </w:tc>
        <w:tc>
          <w:tcPr>
            <w:tcW w:w="4965" w:type="dxa"/>
            <w:hideMark/>
          </w:tcPr>
          <w:p w14:paraId="3F25D2F3" w14:textId="77777777" w:rsidR="001F7A1C" w:rsidRPr="00861470" w:rsidRDefault="001F7A1C" w:rsidP="00861470">
            <w:pPr>
              <w:spacing w:before="100" w:beforeAutospacing="1" w:after="100" w:afterAutospacing="1" w:line="276" w:lineRule="auto"/>
              <w:jc w:val="center"/>
              <w:outlineLvl w:val="0"/>
              <w:rPr>
                <w:b/>
                <w:bCs/>
                <w:kern w:val="36"/>
                <w:sz w:val="32"/>
                <w:szCs w:val="32"/>
              </w:rPr>
            </w:pPr>
            <w:r w:rsidRPr="00861470">
              <w:rPr>
                <w:b/>
                <w:bCs/>
                <w:kern w:val="36"/>
                <w:sz w:val="32"/>
                <w:szCs w:val="32"/>
              </w:rPr>
              <w:t>Renunciation</w:t>
            </w:r>
          </w:p>
        </w:tc>
      </w:tr>
      <w:tr w:rsidR="001F7A1C" w:rsidRPr="004E318C" w14:paraId="2B74A837" w14:textId="77777777" w:rsidTr="00670D54">
        <w:trPr>
          <w:trHeight w:val="2090"/>
        </w:trPr>
        <w:tc>
          <w:tcPr>
            <w:tcW w:w="5035" w:type="dxa"/>
            <w:hideMark/>
          </w:tcPr>
          <w:p w14:paraId="6E8FA901" w14:textId="2C17EDE3" w:rsidR="001F7A1C" w:rsidRPr="00861470" w:rsidRDefault="001F7A1C" w:rsidP="00861470">
            <w:pPr>
              <w:spacing w:before="100" w:beforeAutospacing="1" w:after="100" w:afterAutospacing="1" w:line="276" w:lineRule="auto"/>
              <w:outlineLvl w:val="0"/>
              <w:rPr>
                <w:kern w:val="36"/>
                <w:sz w:val="32"/>
                <w:szCs w:val="32"/>
              </w:rPr>
            </w:pPr>
            <w:r w:rsidRPr="00861470">
              <w:rPr>
                <w:kern w:val="36"/>
                <w:sz w:val="32"/>
                <w:szCs w:val="32"/>
              </w:rPr>
              <w:t>Acknowledge the idols that have taken God's place in your life, whether material possessions, relationships, career, or even religious activities.</w:t>
            </w:r>
          </w:p>
        </w:tc>
        <w:tc>
          <w:tcPr>
            <w:tcW w:w="4965" w:type="dxa"/>
            <w:hideMark/>
          </w:tcPr>
          <w:p w14:paraId="185384FA" w14:textId="77777777" w:rsidR="001F7A1C" w:rsidRPr="00861470" w:rsidRDefault="001F7A1C" w:rsidP="00861470">
            <w:pPr>
              <w:spacing w:before="100" w:beforeAutospacing="1" w:after="100" w:afterAutospacing="1" w:line="276" w:lineRule="auto"/>
              <w:outlineLvl w:val="0"/>
              <w:rPr>
                <w:kern w:val="36"/>
                <w:sz w:val="32"/>
                <w:szCs w:val="32"/>
              </w:rPr>
            </w:pPr>
            <w:r w:rsidRPr="00861470">
              <w:rPr>
                <w:kern w:val="36"/>
                <w:sz w:val="32"/>
                <w:szCs w:val="32"/>
              </w:rPr>
              <w:t>Explicitly reject any involvement with occult practices, superstitions, or other forms of counterfeit spirituality. </w:t>
            </w:r>
          </w:p>
          <w:p w14:paraId="572116CD" w14:textId="77777777" w:rsidR="001F7A1C" w:rsidRPr="00861470" w:rsidRDefault="001F7A1C" w:rsidP="00861470">
            <w:pPr>
              <w:spacing w:line="276" w:lineRule="auto"/>
              <w:rPr>
                <w:sz w:val="32"/>
                <w:szCs w:val="32"/>
              </w:rPr>
            </w:pPr>
          </w:p>
        </w:tc>
      </w:tr>
      <w:tr w:rsidR="001F7A1C" w:rsidRPr="004E318C" w14:paraId="0E3A7DD9" w14:textId="77777777" w:rsidTr="00670D54">
        <w:trPr>
          <w:trHeight w:val="304"/>
        </w:trPr>
        <w:tc>
          <w:tcPr>
            <w:tcW w:w="5035" w:type="dxa"/>
            <w:hideMark/>
          </w:tcPr>
          <w:p w14:paraId="3566157B" w14:textId="77777777" w:rsidR="001F7A1C" w:rsidRPr="00861470" w:rsidRDefault="001F7A1C" w:rsidP="00861470">
            <w:pPr>
              <w:spacing w:before="100" w:beforeAutospacing="1" w:after="100" w:afterAutospacing="1" w:line="276" w:lineRule="auto"/>
              <w:jc w:val="center"/>
              <w:outlineLvl w:val="0"/>
              <w:rPr>
                <w:b/>
                <w:bCs/>
                <w:kern w:val="36"/>
                <w:sz w:val="32"/>
                <w:szCs w:val="32"/>
              </w:rPr>
            </w:pPr>
            <w:r w:rsidRPr="00861470">
              <w:rPr>
                <w:b/>
                <w:bCs/>
                <w:kern w:val="36"/>
                <w:sz w:val="32"/>
                <w:szCs w:val="32"/>
              </w:rPr>
              <w:t xml:space="preserve">Repentance </w:t>
            </w:r>
          </w:p>
        </w:tc>
        <w:tc>
          <w:tcPr>
            <w:tcW w:w="4965" w:type="dxa"/>
            <w:hideMark/>
          </w:tcPr>
          <w:p w14:paraId="2852DECF" w14:textId="77777777" w:rsidR="001F7A1C" w:rsidRPr="00861470" w:rsidRDefault="001F7A1C" w:rsidP="00861470">
            <w:pPr>
              <w:spacing w:before="100" w:beforeAutospacing="1" w:after="100" w:afterAutospacing="1" w:line="276" w:lineRule="auto"/>
              <w:jc w:val="center"/>
              <w:outlineLvl w:val="0"/>
              <w:rPr>
                <w:b/>
                <w:bCs/>
                <w:kern w:val="36"/>
                <w:sz w:val="32"/>
                <w:szCs w:val="32"/>
              </w:rPr>
            </w:pPr>
            <w:r w:rsidRPr="00861470">
              <w:rPr>
                <w:b/>
                <w:bCs/>
                <w:kern w:val="36"/>
                <w:sz w:val="32"/>
                <w:szCs w:val="32"/>
              </w:rPr>
              <w:t xml:space="preserve">Restoration  </w:t>
            </w:r>
          </w:p>
        </w:tc>
      </w:tr>
      <w:tr w:rsidR="001F7A1C" w:rsidRPr="004E318C" w14:paraId="37E19168" w14:textId="77777777" w:rsidTr="00670D54">
        <w:trPr>
          <w:trHeight w:val="929"/>
        </w:trPr>
        <w:tc>
          <w:tcPr>
            <w:tcW w:w="5035" w:type="dxa"/>
            <w:hideMark/>
          </w:tcPr>
          <w:p w14:paraId="74FAAEB8" w14:textId="77777777" w:rsidR="001F7A1C" w:rsidRPr="00861470" w:rsidRDefault="001F7A1C" w:rsidP="00861470">
            <w:pPr>
              <w:spacing w:before="100" w:beforeAutospacing="1" w:after="100" w:afterAutospacing="1" w:line="276" w:lineRule="auto"/>
              <w:outlineLvl w:val="0"/>
              <w:rPr>
                <w:kern w:val="36"/>
                <w:sz w:val="32"/>
                <w:szCs w:val="32"/>
              </w:rPr>
            </w:pPr>
            <w:r w:rsidRPr="00861470">
              <w:rPr>
                <w:kern w:val="36"/>
                <w:sz w:val="32"/>
                <w:szCs w:val="32"/>
              </w:rPr>
              <w:t>Turn away from these false gods with genuine sorrow for having placed them above the true God who alone deserves worship.</w:t>
            </w:r>
          </w:p>
        </w:tc>
        <w:tc>
          <w:tcPr>
            <w:tcW w:w="4965" w:type="dxa"/>
            <w:hideMark/>
          </w:tcPr>
          <w:p w14:paraId="500DAE39" w14:textId="77777777" w:rsidR="001F7A1C" w:rsidRPr="00861470" w:rsidRDefault="001F7A1C" w:rsidP="00861470">
            <w:pPr>
              <w:spacing w:before="100" w:beforeAutospacing="1" w:after="100" w:afterAutospacing="1" w:line="276" w:lineRule="auto"/>
              <w:outlineLvl w:val="0"/>
              <w:rPr>
                <w:kern w:val="36"/>
                <w:sz w:val="32"/>
                <w:szCs w:val="32"/>
              </w:rPr>
            </w:pPr>
            <w:r w:rsidRPr="00861470">
              <w:rPr>
                <w:kern w:val="36"/>
                <w:sz w:val="32"/>
                <w:szCs w:val="32"/>
              </w:rPr>
              <w:t>Return to authentic worship of God alone, placing Him at the center of your affections, thoughts, and actions.</w:t>
            </w:r>
          </w:p>
        </w:tc>
      </w:tr>
    </w:tbl>
    <w:p w14:paraId="160461E0" w14:textId="77777777" w:rsidR="001E6E96" w:rsidRPr="00670D54" w:rsidRDefault="001E6E96" w:rsidP="001F7A1C">
      <w:pPr>
        <w:tabs>
          <w:tab w:val="left" w:pos="2380"/>
        </w:tabs>
        <w:spacing w:line="360" w:lineRule="auto"/>
        <w:rPr>
          <w:sz w:val="8"/>
          <w:szCs w:val="8"/>
        </w:rPr>
      </w:pPr>
    </w:p>
    <w:p w14:paraId="7C29C29B" w14:textId="36A80B08" w:rsidR="004700A1" w:rsidRPr="004916E2" w:rsidRDefault="00670D54" w:rsidP="004700A1">
      <w:pPr>
        <w:spacing w:before="100" w:beforeAutospacing="1" w:after="100" w:afterAutospacing="1"/>
        <w:jc w:val="center"/>
        <w:outlineLvl w:val="0"/>
        <w:rPr>
          <w:b/>
          <w:bCs/>
          <w:color w:val="0432FF"/>
          <w:kern w:val="36"/>
          <w:sz w:val="36"/>
          <w:szCs w:val="36"/>
        </w:rPr>
      </w:pPr>
      <w:r w:rsidRPr="00861470">
        <w:rPr>
          <w:b/>
          <w:bCs/>
          <w:color w:val="0432FF"/>
          <w:kern w:val="36"/>
          <w:sz w:val="36"/>
          <w:szCs w:val="36"/>
        </w:rPr>
        <w:t>CONCLUSION – OUR PATH FORWARD</w:t>
      </w:r>
    </w:p>
    <w:p w14:paraId="5349F72B" w14:textId="77777777" w:rsidR="00670D54" w:rsidRPr="00670D54" w:rsidRDefault="00670D54" w:rsidP="00670D54">
      <w:pPr>
        <w:spacing w:line="276" w:lineRule="auto"/>
        <w:rPr>
          <w:sz w:val="32"/>
          <w:szCs w:val="32"/>
        </w:rPr>
      </w:pPr>
      <w:r w:rsidRPr="00670D54">
        <w:rPr>
          <w:sz w:val="32"/>
          <w:szCs w:val="32"/>
        </w:rPr>
        <w:t>As we conclude our exploration of spiritual idolatry, we've discovered how easily our hearts can be drawn away from true worship. The journey forward requires intentional vigilance and spiritual discipline.</w:t>
      </w:r>
    </w:p>
    <w:p w14:paraId="30E2752D" w14:textId="77777777" w:rsidR="00670D54" w:rsidRPr="00861470" w:rsidRDefault="00670D54" w:rsidP="00670D54">
      <w:pPr>
        <w:spacing w:line="360" w:lineRule="auto"/>
        <w:rPr>
          <w:b/>
          <w:bCs/>
          <w:sz w:val="18"/>
          <w:szCs w:val="18"/>
        </w:rPr>
      </w:pPr>
    </w:p>
    <w:p w14:paraId="1AFAE8A6" w14:textId="00EEBC1E" w:rsidR="00670D54" w:rsidRDefault="00670D54" w:rsidP="00861470">
      <w:pPr>
        <w:spacing w:line="276" w:lineRule="auto"/>
        <w:rPr>
          <w:sz w:val="32"/>
          <w:szCs w:val="32"/>
        </w:rPr>
      </w:pPr>
      <w:r w:rsidRPr="00670D54">
        <w:rPr>
          <w:b/>
          <w:bCs/>
          <w:sz w:val="32"/>
          <w:szCs w:val="32"/>
        </w:rPr>
        <w:t>1. Develop Spiritual Discernment</w:t>
      </w:r>
      <w:r w:rsidRPr="00670D54">
        <w:rPr>
          <w:sz w:val="32"/>
          <w:szCs w:val="32"/>
        </w:rPr>
        <w:t xml:space="preserve"> - Train yourself to recognize counterfeit spirituality </w:t>
      </w:r>
      <w:r w:rsidRPr="00861470">
        <w:rPr>
          <w:sz w:val="32"/>
          <w:szCs w:val="32"/>
        </w:rPr>
        <w:t>by</w:t>
      </w:r>
      <w:r w:rsidRPr="00670D54">
        <w:rPr>
          <w:sz w:val="32"/>
          <w:szCs w:val="32"/>
        </w:rPr>
        <w:t xml:space="preserve"> regular</w:t>
      </w:r>
      <w:r w:rsidRPr="00861470">
        <w:rPr>
          <w:sz w:val="32"/>
          <w:szCs w:val="32"/>
        </w:rPr>
        <w:t>ly</w:t>
      </w:r>
      <w:r w:rsidRPr="00670D54">
        <w:rPr>
          <w:sz w:val="32"/>
          <w:szCs w:val="32"/>
        </w:rPr>
        <w:t xml:space="preserve"> immersi</w:t>
      </w:r>
      <w:r w:rsidRPr="00861470">
        <w:rPr>
          <w:sz w:val="32"/>
          <w:szCs w:val="32"/>
        </w:rPr>
        <w:t>ng yourself</w:t>
      </w:r>
      <w:r w:rsidRPr="00670D54">
        <w:rPr>
          <w:sz w:val="32"/>
          <w:szCs w:val="32"/>
        </w:rPr>
        <w:t xml:space="preserve"> in Scripture and maintaining intimate communion with God.</w:t>
      </w:r>
    </w:p>
    <w:p w14:paraId="336FFBF4" w14:textId="77777777" w:rsidR="00861470" w:rsidRPr="00670D54" w:rsidRDefault="00861470" w:rsidP="00861470">
      <w:pPr>
        <w:spacing w:line="276" w:lineRule="auto"/>
        <w:rPr>
          <w:sz w:val="15"/>
          <w:szCs w:val="15"/>
        </w:rPr>
      </w:pPr>
    </w:p>
    <w:p w14:paraId="18D4C309" w14:textId="354AF37B" w:rsidR="00861470" w:rsidRDefault="00670D54" w:rsidP="00861470">
      <w:pPr>
        <w:spacing w:line="276" w:lineRule="auto"/>
        <w:rPr>
          <w:sz w:val="32"/>
          <w:szCs w:val="32"/>
        </w:rPr>
      </w:pPr>
      <w:r w:rsidRPr="00670D54">
        <w:rPr>
          <w:b/>
          <w:bCs/>
          <w:sz w:val="32"/>
          <w:szCs w:val="32"/>
        </w:rPr>
        <w:t>2. Foster Authentic Community</w:t>
      </w:r>
      <w:r w:rsidRPr="00670D54">
        <w:rPr>
          <w:sz w:val="32"/>
          <w:szCs w:val="32"/>
        </w:rPr>
        <w:t xml:space="preserve"> - Surround yourself with faithful believers who will lovingly challenge idolatrous tendencies in your life and provide meaningful accountability.</w:t>
      </w:r>
    </w:p>
    <w:p w14:paraId="14093DE2" w14:textId="77777777" w:rsidR="00861470" w:rsidRPr="00670D54" w:rsidRDefault="00861470" w:rsidP="00861470">
      <w:pPr>
        <w:spacing w:line="276" w:lineRule="auto"/>
        <w:rPr>
          <w:sz w:val="18"/>
          <w:szCs w:val="18"/>
        </w:rPr>
      </w:pPr>
    </w:p>
    <w:p w14:paraId="12DF5752" w14:textId="77777777" w:rsidR="00670D54" w:rsidRPr="00670D54" w:rsidRDefault="00670D54" w:rsidP="00861470">
      <w:pPr>
        <w:spacing w:line="276" w:lineRule="auto"/>
        <w:rPr>
          <w:sz w:val="32"/>
          <w:szCs w:val="32"/>
        </w:rPr>
      </w:pPr>
      <w:r w:rsidRPr="00670D54">
        <w:rPr>
          <w:b/>
          <w:bCs/>
          <w:sz w:val="32"/>
          <w:szCs w:val="32"/>
        </w:rPr>
        <w:t>3. Practice Heart Examination</w:t>
      </w:r>
      <w:r w:rsidRPr="00670D54">
        <w:rPr>
          <w:sz w:val="32"/>
          <w:szCs w:val="32"/>
        </w:rPr>
        <w:t xml:space="preserve"> - Regularly pause to ask: "What am I trusting for security, significance, and satisfaction besides God alone?"</w:t>
      </w:r>
    </w:p>
    <w:p w14:paraId="6A9DCC7B" w14:textId="77777777" w:rsidR="00861470" w:rsidRPr="00861470" w:rsidRDefault="00861470" w:rsidP="00670D54">
      <w:pPr>
        <w:spacing w:line="360" w:lineRule="auto"/>
        <w:rPr>
          <w:sz w:val="6"/>
          <w:szCs w:val="6"/>
        </w:rPr>
      </w:pPr>
    </w:p>
    <w:p w14:paraId="4D9D1CF6" w14:textId="77777777" w:rsidR="00861470" w:rsidRPr="00861470" w:rsidRDefault="00861470" w:rsidP="00861470">
      <w:pPr>
        <w:spacing w:line="276" w:lineRule="auto"/>
        <w:rPr>
          <w:sz w:val="16"/>
          <w:szCs w:val="16"/>
        </w:rPr>
      </w:pPr>
    </w:p>
    <w:p w14:paraId="78B52DC1" w14:textId="27EFBE83" w:rsidR="004700A1" w:rsidRDefault="00670D54" w:rsidP="00861470">
      <w:pPr>
        <w:spacing w:line="276" w:lineRule="auto"/>
        <w:rPr>
          <w:sz w:val="32"/>
          <w:szCs w:val="32"/>
        </w:rPr>
      </w:pPr>
      <w:r w:rsidRPr="00670D54">
        <w:rPr>
          <w:sz w:val="32"/>
          <w:szCs w:val="32"/>
        </w:rPr>
        <w:t xml:space="preserve">When this examination reveals areas of spiritual compromise, return to the four </w:t>
      </w:r>
      <w:proofErr w:type="gramStart"/>
      <w:r w:rsidRPr="00670D54">
        <w:rPr>
          <w:sz w:val="32"/>
          <w:szCs w:val="32"/>
        </w:rPr>
        <w:t>R's</w:t>
      </w:r>
      <w:proofErr w:type="gramEnd"/>
      <w:r w:rsidRPr="00670D54">
        <w:rPr>
          <w:sz w:val="32"/>
          <w:szCs w:val="32"/>
        </w:rPr>
        <w:t xml:space="preserve"> of spiritual restoration.</w:t>
      </w:r>
      <w:r w:rsidR="00861470">
        <w:rPr>
          <w:sz w:val="32"/>
          <w:szCs w:val="32"/>
        </w:rPr>
        <w:t xml:space="preserve"> </w:t>
      </w:r>
      <w:r w:rsidRPr="00670D54">
        <w:rPr>
          <w:sz w:val="32"/>
          <w:szCs w:val="32"/>
        </w:rPr>
        <w:t>Remember that our ultimate protection comes not from techniques or strategies, but from a living, vibrant relationship with Christ</w:t>
      </w:r>
      <w:r w:rsidRPr="00861470">
        <w:rPr>
          <w:sz w:val="32"/>
          <w:szCs w:val="32"/>
        </w:rPr>
        <w:t xml:space="preserve">, </w:t>
      </w:r>
      <w:r w:rsidRPr="00670D54">
        <w:rPr>
          <w:sz w:val="32"/>
          <w:szCs w:val="32"/>
        </w:rPr>
        <w:t>who has already conquered the powers of darkness and invites us into the freedom of true worship.</w:t>
      </w:r>
    </w:p>
    <w:p w14:paraId="7F58BFFA" w14:textId="77777777" w:rsidR="00647746" w:rsidRDefault="00647746" w:rsidP="00861470">
      <w:pPr>
        <w:spacing w:line="276" w:lineRule="auto"/>
        <w:rPr>
          <w:sz w:val="32"/>
          <w:szCs w:val="32"/>
        </w:rPr>
      </w:pPr>
    </w:p>
    <w:p w14:paraId="7B147D10" w14:textId="44778967" w:rsidR="00647746" w:rsidRDefault="00647746" w:rsidP="00647746">
      <w:pPr>
        <w:spacing w:line="276" w:lineRule="auto"/>
        <w:jc w:val="center"/>
        <w:rPr>
          <w:b/>
          <w:bCs/>
          <w:color w:val="0432FF"/>
          <w:kern w:val="36"/>
          <w:sz w:val="36"/>
          <w:szCs w:val="36"/>
        </w:rPr>
      </w:pPr>
      <w:r>
        <w:rPr>
          <w:b/>
          <w:bCs/>
          <w:color w:val="0432FF"/>
          <w:kern w:val="36"/>
          <w:sz w:val="36"/>
          <w:szCs w:val="36"/>
        </w:rPr>
        <w:t>NOTES</w:t>
      </w:r>
    </w:p>
    <w:p w14:paraId="166FC03A" w14:textId="77777777" w:rsidR="00647746" w:rsidRPr="00647746" w:rsidRDefault="00647746" w:rsidP="00647746">
      <w:pPr>
        <w:spacing w:line="276" w:lineRule="auto"/>
        <w:jc w:val="center"/>
        <w:rPr>
          <w:sz w:val="32"/>
          <w:szCs w:val="32"/>
        </w:rPr>
      </w:pPr>
      <w:r w:rsidRPr="00647746">
        <w:rPr>
          <w:kern w:val="36"/>
          <w:sz w:val="36"/>
          <w:szCs w:val="36"/>
        </w:rPr>
        <w:t>………………………………………………………………………………………………………………………………………………………………………………………………………………………………………………</w:t>
      </w:r>
      <w:r w:rsidRPr="00647746">
        <w:rPr>
          <w:kern w:val="36"/>
          <w:sz w:val="36"/>
          <w:szCs w:val="36"/>
        </w:rPr>
        <w:t>………………………………………………………………………………………………………………………………………………………………………………………………………………………………………………</w:t>
      </w:r>
    </w:p>
    <w:p w14:paraId="0008A055" w14:textId="77777777" w:rsidR="00647746" w:rsidRPr="00647746" w:rsidRDefault="00647746" w:rsidP="00647746">
      <w:pPr>
        <w:spacing w:line="276" w:lineRule="auto"/>
        <w:jc w:val="center"/>
        <w:rPr>
          <w:sz w:val="32"/>
          <w:szCs w:val="32"/>
        </w:rPr>
      </w:pPr>
      <w:r w:rsidRPr="00647746">
        <w:rPr>
          <w:kern w:val="36"/>
          <w:sz w:val="36"/>
          <w:szCs w:val="36"/>
        </w:rPr>
        <w:t>………………………………………………………………………………………………………………………………………………………………………………………………………………………………………………</w:t>
      </w:r>
    </w:p>
    <w:p w14:paraId="73E1F987" w14:textId="77777777" w:rsidR="00647746" w:rsidRPr="00647746" w:rsidRDefault="00647746" w:rsidP="00647746">
      <w:pPr>
        <w:spacing w:line="276" w:lineRule="auto"/>
        <w:jc w:val="center"/>
        <w:rPr>
          <w:sz w:val="32"/>
          <w:szCs w:val="32"/>
        </w:rPr>
      </w:pPr>
      <w:r w:rsidRPr="00647746">
        <w:rPr>
          <w:kern w:val="36"/>
          <w:sz w:val="36"/>
          <w:szCs w:val="36"/>
        </w:rPr>
        <w:t>………………………………………………………………………………………………………………………………………………………………………………………………………………………………………………</w:t>
      </w:r>
    </w:p>
    <w:p w14:paraId="3F2E9B7E" w14:textId="77777777" w:rsidR="00647746" w:rsidRPr="00647746" w:rsidRDefault="00647746" w:rsidP="00647746">
      <w:pPr>
        <w:spacing w:line="276" w:lineRule="auto"/>
        <w:jc w:val="center"/>
        <w:rPr>
          <w:sz w:val="32"/>
          <w:szCs w:val="32"/>
        </w:rPr>
      </w:pPr>
      <w:r w:rsidRPr="00647746">
        <w:rPr>
          <w:kern w:val="36"/>
          <w:sz w:val="36"/>
          <w:szCs w:val="36"/>
        </w:rPr>
        <w:t>………………………………………………………………………………………………………………………………………………………………………………………………………………………………………………</w:t>
      </w:r>
    </w:p>
    <w:p w14:paraId="7A0FF661" w14:textId="77777777" w:rsidR="00647746" w:rsidRPr="00647746" w:rsidRDefault="00647746" w:rsidP="00647746">
      <w:pPr>
        <w:spacing w:line="276" w:lineRule="auto"/>
        <w:jc w:val="center"/>
        <w:rPr>
          <w:sz w:val="32"/>
          <w:szCs w:val="32"/>
        </w:rPr>
      </w:pPr>
      <w:r w:rsidRPr="00647746">
        <w:rPr>
          <w:kern w:val="36"/>
          <w:sz w:val="36"/>
          <w:szCs w:val="36"/>
        </w:rPr>
        <w:t>………………………………………………………………………………………………………………………………………………………………………………………………………………………………………………</w:t>
      </w:r>
    </w:p>
    <w:p w14:paraId="516BDDA0" w14:textId="77777777" w:rsidR="00647746" w:rsidRPr="00647746" w:rsidRDefault="00647746" w:rsidP="00647746">
      <w:pPr>
        <w:spacing w:line="276" w:lineRule="auto"/>
        <w:jc w:val="center"/>
        <w:rPr>
          <w:sz w:val="32"/>
          <w:szCs w:val="32"/>
        </w:rPr>
      </w:pPr>
      <w:r w:rsidRPr="00647746">
        <w:rPr>
          <w:kern w:val="36"/>
          <w:sz w:val="36"/>
          <w:szCs w:val="36"/>
        </w:rPr>
        <w:t>………………………………………………………………………………………………………………………………………………………………………………………………………………………………………………</w:t>
      </w:r>
    </w:p>
    <w:p w14:paraId="32221CAA" w14:textId="61B281EB" w:rsidR="00647746" w:rsidRPr="00647746" w:rsidRDefault="00647746" w:rsidP="00647746">
      <w:pPr>
        <w:spacing w:line="276" w:lineRule="auto"/>
        <w:jc w:val="center"/>
        <w:rPr>
          <w:sz w:val="32"/>
          <w:szCs w:val="32"/>
        </w:rPr>
      </w:pPr>
      <w:r w:rsidRPr="00647746">
        <w:rPr>
          <w:kern w:val="36"/>
          <w:sz w:val="36"/>
          <w:szCs w:val="36"/>
        </w:rPr>
        <w:t>………………………………………………………………………………</w:t>
      </w:r>
    </w:p>
    <w:p w14:paraId="228839FA" w14:textId="582E3734" w:rsidR="00647746" w:rsidRPr="00647746" w:rsidRDefault="00647746" w:rsidP="00647746">
      <w:pPr>
        <w:spacing w:line="276" w:lineRule="auto"/>
        <w:jc w:val="center"/>
        <w:rPr>
          <w:sz w:val="32"/>
          <w:szCs w:val="32"/>
        </w:rPr>
      </w:pPr>
    </w:p>
    <w:p w14:paraId="26495F78" w14:textId="77777777" w:rsidR="00647746" w:rsidRPr="00647746" w:rsidRDefault="00647746">
      <w:pPr>
        <w:spacing w:line="276" w:lineRule="auto"/>
        <w:jc w:val="center"/>
        <w:rPr>
          <w:sz w:val="32"/>
          <w:szCs w:val="32"/>
        </w:rPr>
      </w:pPr>
    </w:p>
    <w:sectPr w:rsidR="00647746" w:rsidRPr="00647746" w:rsidSect="00861470">
      <w:footerReference w:type="default" r:id="rId11"/>
      <w:type w:val="continuous"/>
      <w:pgSz w:w="12240" w:h="15840"/>
      <w:pgMar w:top="375" w:right="720" w:bottom="561" w:left="720" w:header="0" w:footer="2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A0C2" w14:textId="77777777" w:rsidR="006214EA" w:rsidRDefault="006214EA" w:rsidP="00864AD7">
      <w:r>
        <w:separator/>
      </w:r>
    </w:p>
  </w:endnote>
  <w:endnote w:type="continuationSeparator" w:id="0">
    <w:p w14:paraId="5F812CA9" w14:textId="77777777" w:rsidR="006214EA" w:rsidRDefault="006214EA" w:rsidP="0086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T Serif">
    <w:panose1 w:val="020A0603040505020204"/>
    <w:charset w:val="4D"/>
    <w:family w:val="roman"/>
    <w:pitch w:val="variable"/>
    <w:sig w:usb0="A00002EF" w:usb1="5000204B" w:usb2="00000000" w:usb3="00000000" w:csb0="0000009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4D13" w14:textId="77777777" w:rsidR="001F7A1C" w:rsidRDefault="001F7A1C">
    <w:pPr>
      <w:pStyle w:val="BodyText"/>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7FB99322" wp14:editId="0D4E791D">
              <wp:simplePos x="0" y="0"/>
              <wp:positionH relativeFrom="page">
                <wp:posOffset>3876428</wp:posOffset>
              </wp:positionH>
              <wp:positionV relativeFrom="page">
                <wp:posOffset>9406859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D22F607" w14:textId="77777777" w:rsidR="001F7A1C" w:rsidRDefault="001F7A1C">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FB99322" id="_x0000_t202" coordsize="21600,21600" o:spt="202" path="m,l,21600r21600,l21600,xe">
              <v:stroke joinstyle="miter"/>
              <v:path gradientshapeok="t" o:connecttype="rect"/>
            </v:shapetype>
            <v:shape id="Textbox 1" o:spid="_x0000_s1026" type="#_x0000_t202" style="position:absolute;margin-left:305.25pt;margin-top:740.7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" filled="f" stroked="f">
              <v:textbox inset="0,0,0,0">
                <w:txbxContent>
                  <w:p w14:paraId="5D22F607" w14:textId="77777777" w:rsidR="001F7A1C" w:rsidRDefault="001F7A1C">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5848"/>
      <w:docPartObj>
        <w:docPartGallery w:val="Page Numbers (Bottom of Page)"/>
        <w:docPartUnique/>
      </w:docPartObj>
    </w:sdtPr>
    <w:sdtEndPr/>
    <w:sdtContent>
      <w:sdt>
        <w:sdtPr>
          <w:id w:val="455300449"/>
          <w:docPartObj>
            <w:docPartGallery w:val="Page Numbers (Top of Page)"/>
            <w:docPartUnique/>
          </w:docPartObj>
        </w:sdtPr>
        <w:sdtEndPr/>
        <w:sdtContent>
          <w:p w14:paraId="16890775" w14:textId="77777777" w:rsidR="001F7A1C" w:rsidRDefault="001F7A1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1EFD6A4" w14:textId="77777777" w:rsidR="001F7A1C" w:rsidRDefault="001F7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323682"/>
      <w:docPartObj>
        <w:docPartGallery w:val="Page Numbers (Bottom of Page)"/>
        <w:docPartUnique/>
      </w:docPartObj>
    </w:sdtPr>
    <w:sdtEndPr/>
    <w:sdtContent>
      <w:sdt>
        <w:sdtPr>
          <w:id w:val="411355767"/>
          <w:docPartObj>
            <w:docPartGallery w:val="Page Numbers (Top of Page)"/>
            <w:docPartUnique/>
          </w:docPartObj>
        </w:sdtPr>
        <w:sdtEndPr/>
        <w:sdtContent>
          <w:p w14:paraId="64C08A18" w14:textId="77777777" w:rsidR="001F7A1C" w:rsidRDefault="001F7A1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97EB0E1" w14:textId="77777777" w:rsidR="001F7A1C" w:rsidRDefault="001F7A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39530"/>
      <w:docPartObj>
        <w:docPartGallery w:val="Page Numbers (Bottom of Page)"/>
        <w:docPartUnique/>
      </w:docPartObj>
    </w:sdtPr>
    <w:sdtEndPr/>
    <w:sdtContent>
      <w:sdt>
        <w:sdtPr>
          <w:id w:val="-1849471401"/>
          <w:docPartObj>
            <w:docPartGallery w:val="Page Numbers (Top of Page)"/>
            <w:docPartUnique/>
          </w:docPartObj>
        </w:sdtPr>
        <w:sdtEndPr/>
        <w:sdtContent>
          <w:p w14:paraId="738E1ED2" w14:textId="77777777" w:rsidR="007621F7" w:rsidRDefault="006214E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E41470A" w14:textId="77777777" w:rsidR="007621F7" w:rsidRDefault="00762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02F8" w14:textId="77777777" w:rsidR="006214EA" w:rsidRDefault="006214EA" w:rsidP="00864AD7">
      <w:r>
        <w:separator/>
      </w:r>
    </w:p>
  </w:footnote>
  <w:footnote w:type="continuationSeparator" w:id="0">
    <w:p w14:paraId="159C296A" w14:textId="77777777" w:rsidR="006214EA" w:rsidRDefault="006214EA" w:rsidP="00864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7ED"/>
    <w:multiLevelType w:val="hybridMultilevel"/>
    <w:tmpl w:val="F440E9B6"/>
    <w:lvl w:ilvl="0" w:tplc="61B283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C15830"/>
    <w:multiLevelType w:val="multilevel"/>
    <w:tmpl w:val="DFB6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E2444"/>
    <w:multiLevelType w:val="hybridMultilevel"/>
    <w:tmpl w:val="D8084152"/>
    <w:lvl w:ilvl="0" w:tplc="61B283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D73FE"/>
    <w:multiLevelType w:val="multilevel"/>
    <w:tmpl w:val="CC404E1C"/>
    <w:lvl w:ilvl="0">
      <w:start w:val="1"/>
      <w:numFmt w:val="bullet"/>
      <w:lvlText w:val=""/>
      <w:lvlJc w:val="left"/>
      <w:pPr>
        <w:ind w:left="1584" w:hanging="360"/>
      </w:pPr>
      <w:rPr>
        <w:rFonts w:ascii="Symbol" w:hAnsi="Symbol" w:hint="default"/>
        <w:b w:val="0"/>
        <w:i w:val="0"/>
        <w:color w:val="auto"/>
        <w:sz w:val="36"/>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31711"/>
    <w:multiLevelType w:val="hybridMultilevel"/>
    <w:tmpl w:val="3246F36E"/>
    <w:lvl w:ilvl="0" w:tplc="61B28362">
      <w:start w:val="1"/>
      <w:numFmt w:val="bullet"/>
      <w:lvlText w:val=""/>
      <w:lvlJc w:val="left"/>
      <w:pPr>
        <w:ind w:left="3600" w:hanging="360"/>
      </w:pPr>
      <w:rPr>
        <w:rFonts w:ascii="Symbol" w:hAnsi="Symbol"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20E7E3A"/>
    <w:multiLevelType w:val="hybridMultilevel"/>
    <w:tmpl w:val="9A2645FE"/>
    <w:lvl w:ilvl="0" w:tplc="61B28362">
      <w:start w:val="1"/>
      <w:numFmt w:val="bullet"/>
      <w:lvlText w:val=""/>
      <w:lvlJc w:val="left"/>
      <w:pPr>
        <w:ind w:left="1584" w:hanging="360"/>
      </w:pPr>
      <w:rPr>
        <w:rFonts w:ascii="Symbol" w:hAnsi="Symbol"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3E9A54F7"/>
    <w:multiLevelType w:val="hybridMultilevel"/>
    <w:tmpl w:val="94364558"/>
    <w:lvl w:ilvl="0" w:tplc="61B283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85155B"/>
    <w:multiLevelType w:val="hybridMultilevel"/>
    <w:tmpl w:val="01044B2C"/>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8" w15:restartNumberingAfterBreak="0">
    <w:nsid w:val="61A0080A"/>
    <w:multiLevelType w:val="hybridMultilevel"/>
    <w:tmpl w:val="23C806B0"/>
    <w:lvl w:ilvl="0" w:tplc="61B283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16851"/>
    <w:multiLevelType w:val="hybridMultilevel"/>
    <w:tmpl w:val="549AEA76"/>
    <w:lvl w:ilvl="0" w:tplc="61B283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F805789"/>
    <w:multiLevelType w:val="hybridMultilevel"/>
    <w:tmpl w:val="A05087F8"/>
    <w:lvl w:ilvl="0" w:tplc="61B28362">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73EA3A3E"/>
    <w:multiLevelType w:val="hybridMultilevel"/>
    <w:tmpl w:val="87CE7028"/>
    <w:lvl w:ilvl="0" w:tplc="61B28362">
      <w:start w:val="1"/>
      <w:numFmt w:val="bullet"/>
      <w:lvlText w:val=""/>
      <w:lvlJc w:val="left"/>
      <w:pPr>
        <w:ind w:left="1584"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75481EBA"/>
    <w:multiLevelType w:val="hybridMultilevel"/>
    <w:tmpl w:val="E9866536"/>
    <w:lvl w:ilvl="0" w:tplc="61B283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0036778">
    <w:abstractNumId w:val="4"/>
  </w:num>
  <w:num w:numId="2" w16cid:durableId="1537229930">
    <w:abstractNumId w:val="9"/>
  </w:num>
  <w:num w:numId="3" w16cid:durableId="14576856">
    <w:abstractNumId w:val="8"/>
  </w:num>
  <w:num w:numId="4" w16cid:durableId="712467766">
    <w:abstractNumId w:val="0"/>
  </w:num>
  <w:num w:numId="5" w16cid:durableId="2061054431">
    <w:abstractNumId w:val="11"/>
  </w:num>
  <w:num w:numId="6" w16cid:durableId="875772484">
    <w:abstractNumId w:val="12"/>
  </w:num>
  <w:num w:numId="7" w16cid:durableId="1063066177">
    <w:abstractNumId w:val="10"/>
  </w:num>
  <w:num w:numId="8" w16cid:durableId="414203011">
    <w:abstractNumId w:val="6"/>
  </w:num>
  <w:num w:numId="9" w16cid:durableId="238441021">
    <w:abstractNumId w:val="5"/>
  </w:num>
  <w:num w:numId="10" w16cid:durableId="2145149640">
    <w:abstractNumId w:val="1"/>
  </w:num>
  <w:num w:numId="11" w16cid:durableId="461119969">
    <w:abstractNumId w:val="3"/>
  </w:num>
  <w:num w:numId="12" w16cid:durableId="1186405351">
    <w:abstractNumId w:val="2"/>
  </w:num>
  <w:num w:numId="13" w16cid:durableId="970287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1C"/>
    <w:rsid w:val="00027E1C"/>
    <w:rsid w:val="00054C9B"/>
    <w:rsid w:val="00161C41"/>
    <w:rsid w:val="001A6795"/>
    <w:rsid w:val="001B7489"/>
    <w:rsid w:val="001E6E96"/>
    <w:rsid w:val="001F7A1C"/>
    <w:rsid w:val="003F0596"/>
    <w:rsid w:val="00402558"/>
    <w:rsid w:val="004410D5"/>
    <w:rsid w:val="004700A1"/>
    <w:rsid w:val="004916E2"/>
    <w:rsid w:val="00496308"/>
    <w:rsid w:val="004E5D8F"/>
    <w:rsid w:val="00515F65"/>
    <w:rsid w:val="005C30F3"/>
    <w:rsid w:val="00602212"/>
    <w:rsid w:val="006214EA"/>
    <w:rsid w:val="00622F17"/>
    <w:rsid w:val="006235F3"/>
    <w:rsid w:val="00647447"/>
    <w:rsid w:val="00647746"/>
    <w:rsid w:val="00650487"/>
    <w:rsid w:val="00670D54"/>
    <w:rsid w:val="00715DB2"/>
    <w:rsid w:val="00716BD4"/>
    <w:rsid w:val="007219BC"/>
    <w:rsid w:val="007621F7"/>
    <w:rsid w:val="0076300D"/>
    <w:rsid w:val="008101DB"/>
    <w:rsid w:val="00847208"/>
    <w:rsid w:val="00861470"/>
    <w:rsid w:val="00864AD7"/>
    <w:rsid w:val="008B41C6"/>
    <w:rsid w:val="00A42CE1"/>
    <w:rsid w:val="00AF7CCC"/>
    <w:rsid w:val="00B50D76"/>
    <w:rsid w:val="00B627B0"/>
    <w:rsid w:val="00B7629D"/>
    <w:rsid w:val="00B802E6"/>
    <w:rsid w:val="00BF6AA6"/>
    <w:rsid w:val="00C358BB"/>
    <w:rsid w:val="00C54566"/>
    <w:rsid w:val="00C91F31"/>
    <w:rsid w:val="00CC11DF"/>
    <w:rsid w:val="00D771D6"/>
    <w:rsid w:val="00D90269"/>
    <w:rsid w:val="00DB2E29"/>
    <w:rsid w:val="00DB5A46"/>
    <w:rsid w:val="00DE0F20"/>
    <w:rsid w:val="00E61ABC"/>
    <w:rsid w:val="00EB16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4610C"/>
  <w15:chartTrackingRefBased/>
  <w15:docId w15:val="{B22D8D22-D73C-374F-B6D2-3059353D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0A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F7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A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A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A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A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A1C"/>
    <w:rPr>
      <w:rFonts w:eastAsiaTheme="majorEastAsia" w:cstheme="majorBidi"/>
      <w:color w:val="272727" w:themeColor="text1" w:themeTint="D8"/>
    </w:rPr>
  </w:style>
  <w:style w:type="paragraph" w:styleId="Title">
    <w:name w:val="Title"/>
    <w:basedOn w:val="Normal"/>
    <w:next w:val="Normal"/>
    <w:link w:val="TitleChar"/>
    <w:uiPriority w:val="10"/>
    <w:qFormat/>
    <w:rsid w:val="001F7A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A1C"/>
    <w:pPr>
      <w:spacing w:before="160"/>
      <w:jc w:val="center"/>
    </w:pPr>
    <w:rPr>
      <w:i/>
      <w:iCs/>
      <w:color w:val="404040" w:themeColor="text1" w:themeTint="BF"/>
    </w:rPr>
  </w:style>
  <w:style w:type="character" w:customStyle="1" w:styleId="QuoteChar">
    <w:name w:val="Quote Char"/>
    <w:basedOn w:val="DefaultParagraphFont"/>
    <w:link w:val="Quote"/>
    <w:uiPriority w:val="29"/>
    <w:rsid w:val="001F7A1C"/>
    <w:rPr>
      <w:i/>
      <w:iCs/>
      <w:color w:val="404040" w:themeColor="text1" w:themeTint="BF"/>
    </w:rPr>
  </w:style>
  <w:style w:type="paragraph" w:styleId="ListParagraph">
    <w:name w:val="List Paragraph"/>
    <w:basedOn w:val="Normal"/>
    <w:uiPriority w:val="1"/>
    <w:qFormat/>
    <w:rsid w:val="001F7A1C"/>
    <w:pPr>
      <w:ind w:left="720"/>
      <w:contextualSpacing/>
    </w:pPr>
  </w:style>
  <w:style w:type="character" w:styleId="IntenseEmphasis">
    <w:name w:val="Intense Emphasis"/>
    <w:basedOn w:val="DefaultParagraphFont"/>
    <w:uiPriority w:val="21"/>
    <w:qFormat/>
    <w:rsid w:val="001F7A1C"/>
    <w:rPr>
      <w:i/>
      <w:iCs/>
      <w:color w:val="0F4761" w:themeColor="accent1" w:themeShade="BF"/>
    </w:rPr>
  </w:style>
  <w:style w:type="paragraph" w:styleId="IntenseQuote">
    <w:name w:val="Intense Quote"/>
    <w:basedOn w:val="Normal"/>
    <w:next w:val="Normal"/>
    <w:link w:val="IntenseQuoteChar"/>
    <w:uiPriority w:val="30"/>
    <w:qFormat/>
    <w:rsid w:val="001F7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A1C"/>
    <w:rPr>
      <w:i/>
      <w:iCs/>
      <w:color w:val="0F4761" w:themeColor="accent1" w:themeShade="BF"/>
    </w:rPr>
  </w:style>
  <w:style w:type="character" w:styleId="IntenseReference">
    <w:name w:val="Intense Reference"/>
    <w:basedOn w:val="DefaultParagraphFont"/>
    <w:uiPriority w:val="32"/>
    <w:qFormat/>
    <w:rsid w:val="001F7A1C"/>
    <w:rPr>
      <w:b/>
      <w:bCs/>
      <w:smallCaps/>
      <w:color w:val="0F4761" w:themeColor="accent1" w:themeShade="BF"/>
      <w:spacing w:val="5"/>
    </w:rPr>
  </w:style>
  <w:style w:type="paragraph" w:styleId="BodyText">
    <w:name w:val="Body Text"/>
    <w:basedOn w:val="Normal"/>
    <w:link w:val="BodyTextChar"/>
    <w:uiPriority w:val="1"/>
    <w:qFormat/>
    <w:rsid w:val="001F7A1C"/>
    <w:pPr>
      <w:ind w:left="1339" w:hanging="360"/>
    </w:pPr>
    <w:rPr>
      <w:sz w:val="36"/>
      <w:szCs w:val="36"/>
    </w:rPr>
  </w:style>
  <w:style w:type="character" w:customStyle="1" w:styleId="BodyTextChar">
    <w:name w:val="Body Text Char"/>
    <w:basedOn w:val="DefaultParagraphFont"/>
    <w:link w:val="BodyText"/>
    <w:uiPriority w:val="1"/>
    <w:rsid w:val="001F7A1C"/>
    <w:rPr>
      <w:rFonts w:ascii="Times New Roman" w:eastAsia="Times New Roman" w:hAnsi="Times New Roman" w:cs="Times New Roman"/>
      <w:kern w:val="0"/>
      <w:sz w:val="36"/>
      <w:szCs w:val="36"/>
      <w14:ligatures w14:val="none"/>
    </w:rPr>
  </w:style>
  <w:style w:type="table" w:styleId="TableGrid">
    <w:name w:val="Table Grid"/>
    <w:basedOn w:val="TableNormal"/>
    <w:uiPriority w:val="39"/>
    <w:rsid w:val="001F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7A1C"/>
    <w:pPr>
      <w:tabs>
        <w:tab w:val="center" w:pos="4680"/>
        <w:tab w:val="right" w:pos="9360"/>
      </w:tabs>
    </w:pPr>
  </w:style>
  <w:style w:type="character" w:customStyle="1" w:styleId="FooterChar">
    <w:name w:val="Footer Char"/>
    <w:basedOn w:val="DefaultParagraphFont"/>
    <w:link w:val="Footer"/>
    <w:uiPriority w:val="99"/>
    <w:rsid w:val="001F7A1C"/>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864AD7"/>
    <w:pPr>
      <w:tabs>
        <w:tab w:val="center" w:pos="4680"/>
        <w:tab w:val="right" w:pos="9360"/>
      </w:tabs>
    </w:pPr>
  </w:style>
  <w:style w:type="character" w:customStyle="1" w:styleId="HeaderChar">
    <w:name w:val="Header Char"/>
    <w:basedOn w:val="DefaultParagraphFont"/>
    <w:link w:val="Header"/>
    <w:uiPriority w:val="99"/>
    <w:rsid w:val="00864AD7"/>
    <w:rPr>
      <w:rFonts w:ascii="Times New Roman" w:eastAsia="Times New Roman" w:hAnsi="Times New Roman" w:cs="Times New Roman"/>
      <w:kern w:val="0"/>
      <w:sz w:val="22"/>
      <w:szCs w:val="22"/>
      <w14:ligatures w14:val="none"/>
    </w:rPr>
  </w:style>
  <w:style w:type="paragraph" w:customStyle="1" w:styleId="paragraph">
    <w:name w:val="paragraph"/>
    <w:basedOn w:val="Normal"/>
    <w:rsid w:val="004916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4055">
      <w:bodyDiv w:val="1"/>
      <w:marLeft w:val="0"/>
      <w:marRight w:val="0"/>
      <w:marTop w:val="0"/>
      <w:marBottom w:val="0"/>
      <w:divBdr>
        <w:top w:val="none" w:sz="0" w:space="0" w:color="auto"/>
        <w:left w:val="none" w:sz="0" w:space="0" w:color="auto"/>
        <w:bottom w:val="none" w:sz="0" w:space="0" w:color="auto"/>
        <w:right w:val="none" w:sz="0" w:space="0" w:color="auto"/>
      </w:divBdr>
    </w:div>
    <w:div w:id="478159596">
      <w:bodyDiv w:val="1"/>
      <w:marLeft w:val="0"/>
      <w:marRight w:val="0"/>
      <w:marTop w:val="0"/>
      <w:marBottom w:val="0"/>
      <w:divBdr>
        <w:top w:val="none" w:sz="0" w:space="0" w:color="auto"/>
        <w:left w:val="none" w:sz="0" w:space="0" w:color="auto"/>
        <w:bottom w:val="none" w:sz="0" w:space="0" w:color="auto"/>
        <w:right w:val="none" w:sz="0" w:space="0" w:color="auto"/>
      </w:divBdr>
      <w:divsChild>
        <w:div w:id="1834444214">
          <w:marLeft w:val="0"/>
          <w:marRight w:val="0"/>
          <w:marTop w:val="0"/>
          <w:marBottom w:val="0"/>
          <w:divBdr>
            <w:top w:val="none" w:sz="0" w:space="0" w:color="auto"/>
            <w:left w:val="none" w:sz="0" w:space="0" w:color="auto"/>
            <w:bottom w:val="none" w:sz="0" w:space="0" w:color="auto"/>
            <w:right w:val="none" w:sz="0" w:space="0" w:color="auto"/>
          </w:divBdr>
        </w:div>
      </w:divsChild>
    </w:div>
    <w:div w:id="504587721">
      <w:bodyDiv w:val="1"/>
      <w:marLeft w:val="0"/>
      <w:marRight w:val="0"/>
      <w:marTop w:val="0"/>
      <w:marBottom w:val="0"/>
      <w:divBdr>
        <w:top w:val="none" w:sz="0" w:space="0" w:color="auto"/>
        <w:left w:val="none" w:sz="0" w:space="0" w:color="auto"/>
        <w:bottom w:val="none" w:sz="0" w:space="0" w:color="auto"/>
        <w:right w:val="none" w:sz="0" w:space="0" w:color="auto"/>
      </w:divBdr>
    </w:div>
    <w:div w:id="534470365">
      <w:bodyDiv w:val="1"/>
      <w:marLeft w:val="0"/>
      <w:marRight w:val="0"/>
      <w:marTop w:val="0"/>
      <w:marBottom w:val="0"/>
      <w:divBdr>
        <w:top w:val="none" w:sz="0" w:space="0" w:color="auto"/>
        <w:left w:val="none" w:sz="0" w:space="0" w:color="auto"/>
        <w:bottom w:val="none" w:sz="0" w:space="0" w:color="auto"/>
        <w:right w:val="none" w:sz="0" w:space="0" w:color="auto"/>
      </w:divBdr>
    </w:div>
    <w:div w:id="535892658">
      <w:bodyDiv w:val="1"/>
      <w:marLeft w:val="0"/>
      <w:marRight w:val="0"/>
      <w:marTop w:val="0"/>
      <w:marBottom w:val="0"/>
      <w:divBdr>
        <w:top w:val="none" w:sz="0" w:space="0" w:color="auto"/>
        <w:left w:val="none" w:sz="0" w:space="0" w:color="auto"/>
        <w:bottom w:val="none" w:sz="0" w:space="0" w:color="auto"/>
        <w:right w:val="none" w:sz="0" w:space="0" w:color="auto"/>
      </w:divBdr>
      <w:divsChild>
        <w:div w:id="696585414">
          <w:marLeft w:val="0"/>
          <w:marRight w:val="0"/>
          <w:marTop w:val="0"/>
          <w:marBottom w:val="0"/>
          <w:divBdr>
            <w:top w:val="none" w:sz="0" w:space="0" w:color="auto"/>
            <w:left w:val="none" w:sz="0" w:space="0" w:color="auto"/>
            <w:bottom w:val="none" w:sz="0" w:space="0" w:color="auto"/>
            <w:right w:val="none" w:sz="0" w:space="0" w:color="auto"/>
          </w:divBdr>
          <w:divsChild>
            <w:div w:id="845752627">
              <w:marLeft w:val="0"/>
              <w:marRight w:val="0"/>
              <w:marTop w:val="0"/>
              <w:marBottom w:val="0"/>
              <w:divBdr>
                <w:top w:val="none" w:sz="0" w:space="0" w:color="auto"/>
                <w:left w:val="none" w:sz="0" w:space="0" w:color="auto"/>
                <w:bottom w:val="none" w:sz="0" w:space="0" w:color="auto"/>
                <w:right w:val="none" w:sz="0" w:space="0" w:color="auto"/>
              </w:divBdr>
            </w:div>
            <w:div w:id="266739095">
              <w:marLeft w:val="0"/>
              <w:marRight w:val="0"/>
              <w:marTop w:val="0"/>
              <w:marBottom w:val="0"/>
              <w:divBdr>
                <w:top w:val="none" w:sz="0" w:space="0" w:color="auto"/>
                <w:left w:val="none" w:sz="0" w:space="0" w:color="auto"/>
                <w:bottom w:val="none" w:sz="0" w:space="0" w:color="auto"/>
                <w:right w:val="none" w:sz="0" w:space="0" w:color="auto"/>
              </w:divBdr>
            </w:div>
            <w:div w:id="884483150">
              <w:marLeft w:val="0"/>
              <w:marRight w:val="0"/>
              <w:marTop w:val="0"/>
              <w:marBottom w:val="0"/>
              <w:divBdr>
                <w:top w:val="none" w:sz="0" w:space="0" w:color="auto"/>
                <w:left w:val="none" w:sz="0" w:space="0" w:color="auto"/>
                <w:bottom w:val="none" w:sz="0" w:space="0" w:color="auto"/>
                <w:right w:val="none" w:sz="0" w:space="0" w:color="auto"/>
              </w:divBdr>
            </w:div>
            <w:div w:id="13970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7622">
      <w:bodyDiv w:val="1"/>
      <w:marLeft w:val="0"/>
      <w:marRight w:val="0"/>
      <w:marTop w:val="0"/>
      <w:marBottom w:val="0"/>
      <w:divBdr>
        <w:top w:val="none" w:sz="0" w:space="0" w:color="auto"/>
        <w:left w:val="none" w:sz="0" w:space="0" w:color="auto"/>
        <w:bottom w:val="none" w:sz="0" w:space="0" w:color="auto"/>
        <w:right w:val="none" w:sz="0" w:space="0" w:color="auto"/>
      </w:divBdr>
      <w:divsChild>
        <w:div w:id="1124731796">
          <w:marLeft w:val="0"/>
          <w:marRight w:val="0"/>
          <w:marTop w:val="0"/>
          <w:marBottom w:val="0"/>
          <w:divBdr>
            <w:top w:val="none" w:sz="0" w:space="0" w:color="auto"/>
            <w:left w:val="none" w:sz="0" w:space="0" w:color="auto"/>
            <w:bottom w:val="none" w:sz="0" w:space="0" w:color="auto"/>
            <w:right w:val="none" w:sz="0" w:space="0" w:color="auto"/>
          </w:divBdr>
        </w:div>
      </w:divsChild>
    </w:div>
    <w:div w:id="908198874">
      <w:bodyDiv w:val="1"/>
      <w:marLeft w:val="0"/>
      <w:marRight w:val="0"/>
      <w:marTop w:val="0"/>
      <w:marBottom w:val="0"/>
      <w:divBdr>
        <w:top w:val="none" w:sz="0" w:space="0" w:color="auto"/>
        <w:left w:val="none" w:sz="0" w:space="0" w:color="auto"/>
        <w:bottom w:val="none" w:sz="0" w:space="0" w:color="auto"/>
        <w:right w:val="none" w:sz="0" w:space="0" w:color="auto"/>
      </w:divBdr>
    </w:div>
    <w:div w:id="930969178">
      <w:bodyDiv w:val="1"/>
      <w:marLeft w:val="0"/>
      <w:marRight w:val="0"/>
      <w:marTop w:val="0"/>
      <w:marBottom w:val="0"/>
      <w:divBdr>
        <w:top w:val="none" w:sz="0" w:space="0" w:color="auto"/>
        <w:left w:val="none" w:sz="0" w:space="0" w:color="auto"/>
        <w:bottom w:val="none" w:sz="0" w:space="0" w:color="auto"/>
        <w:right w:val="none" w:sz="0" w:space="0" w:color="auto"/>
      </w:divBdr>
      <w:divsChild>
        <w:div w:id="1523738993">
          <w:marLeft w:val="0"/>
          <w:marRight w:val="0"/>
          <w:marTop w:val="0"/>
          <w:marBottom w:val="0"/>
          <w:divBdr>
            <w:top w:val="none" w:sz="0" w:space="0" w:color="auto"/>
            <w:left w:val="none" w:sz="0" w:space="0" w:color="auto"/>
            <w:bottom w:val="none" w:sz="0" w:space="0" w:color="auto"/>
            <w:right w:val="none" w:sz="0" w:space="0" w:color="auto"/>
          </w:divBdr>
        </w:div>
      </w:divsChild>
    </w:div>
    <w:div w:id="959991889">
      <w:bodyDiv w:val="1"/>
      <w:marLeft w:val="0"/>
      <w:marRight w:val="0"/>
      <w:marTop w:val="0"/>
      <w:marBottom w:val="0"/>
      <w:divBdr>
        <w:top w:val="none" w:sz="0" w:space="0" w:color="auto"/>
        <w:left w:val="none" w:sz="0" w:space="0" w:color="auto"/>
        <w:bottom w:val="none" w:sz="0" w:space="0" w:color="auto"/>
        <w:right w:val="none" w:sz="0" w:space="0" w:color="auto"/>
      </w:divBdr>
    </w:div>
    <w:div w:id="972826038">
      <w:bodyDiv w:val="1"/>
      <w:marLeft w:val="0"/>
      <w:marRight w:val="0"/>
      <w:marTop w:val="0"/>
      <w:marBottom w:val="0"/>
      <w:divBdr>
        <w:top w:val="none" w:sz="0" w:space="0" w:color="auto"/>
        <w:left w:val="none" w:sz="0" w:space="0" w:color="auto"/>
        <w:bottom w:val="none" w:sz="0" w:space="0" w:color="auto"/>
        <w:right w:val="none" w:sz="0" w:space="0" w:color="auto"/>
      </w:divBdr>
      <w:divsChild>
        <w:div w:id="1507355784">
          <w:marLeft w:val="0"/>
          <w:marRight w:val="0"/>
          <w:marTop w:val="0"/>
          <w:marBottom w:val="0"/>
          <w:divBdr>
            <w:top w:val="none" w:sz="0" w:space="0" w:color="auto"/>
            <w:left w:val="none" w:sz="0" w:space="0" w:color="auto"/>
            <w:bottom w:val="none" w:sz="0" w:space="0" w:color="auto"/>
            <w:right w:val="none" w:sz="0" w:space="0" w:color="auto"/>
          </w:divBdr>
        </w:div>
      </w:divsChild>
    </w:div>
    <w:div w:id="1125196190">
      <w:bodyDiv w:val="1"/>
      <w:marLeft w:val="0"/>
      <w:marRight w:val="0"/>
      <w:marTop w:val="0"/>
      <w:marBottom w:val="0"/>
      <w:divBdr>
        <w:top w:val="none" w:sz="0" w:space="0" w:color="auto"/>
        <w:left w:val="none" w:sz="0" w:space="0" w:color="auto"/>
        <w:bottom w:val="none" w:sz="0" w:space="0" w:color="auto"/>
        <w:right w:val="none" w:sz="0" w:space="0" w:color="auto"/>
      </w:divBdr>
    </w:div>
    <w:div w:id="1128544366">
      <w:bodyDiv w:val="1"/>
      <w:marLeft w:val="0"/>
      <w:marRight w:val="0"/>
      <w:marTop w:val="0"/>
      <w:marBottom w:val="0"/>
      <w:divBdr>
        <w:top w:val="none" w:sz="0" w:space="0" w:color="auto"/>
        <w:left w:val="none" w:sz="0" w:space="0" w:color="auto"/>
        <w:bottom w:val="none" w:sz="0" w:space="0" w:color="auto"/>
        <w:right w:val="none" w:sz="0" w:space="0" w:color="auto"/>
      </w:divBdr>
    </w:div>
    <w:div w:id="1262837239">
      <w:bodyDiv w:val="1"/>
      <w:marLeft w:val="0"/>
      <w:marRight w:val="0"/>
      <w:marTop w:val="0"/>
      <w:marBottom w:val="0"/>
      <w:divBdr>
        <w:top w:val="none" w:sz="0" w:space="0" w:color="auto"/>
        <w:left w:val="none" w:sz="0" w:space="0" w:color="auto"/>
        <w:bottom w:val="none" w:sz="0" w:space="0" w:color="auto"/>
        <w:right w:val="none" w:sz="0" w:space="0" w:color="auto"/>
      </w:divBdr>
    </w:div>
    <w:div w:id="1561793987">
      <w:bodyDiv w:val="1"/>
      <w:marLeft w:val="0"/>
      <w:marRight w:val="0"/>
      <w:marTop w:val="0"/>
      <w:marBottom w:val="0"/>
      <w:divBdr>
        <w:top w:val="none" w:sz="0" w:space="0" w:color="auto"/>
        <w:left w:val="none" w:sz="0" w:space="0" w:color="auto"/>
        <w:bottom w:val="none" w:sz="0" w:space="0" w:color="auto"/>
        <w:right w:val="none" w:sz="0" w:space="0" w:color="auto"/>
      </w:divBdr>
    </w:div>
    <w:div w:id="1716005575">
      <w:bodyDiv w:val="1"/>
      <w:marLeft w:val="0"/>
      <w:marRight w:val="0"/>
      <w:marTop w:val="0"/>
      <w:marBottom w:val="0"/>
      <w:divBdr>
        <w:top w:val="none" w:sz="0" w:space="0" w:color="auto"/>
        <w:left w:val="none" w:sz="0" w:space="0" w:color="auto"/>
        <w:bottom w:val="none" w:sz="0" w:space="0" w:color="auto"/>
        <w:right w:val="none" w:sz="0" w:space="0" w:color="auto"/>
      </w:divBdr>
    </w:div>
    <w:div w:id="1758164883">
      <w:bodyDiv w:val="1"/>
      <w:marLeft w:val="0"/>
      <w:marRight w:val="0"/>
      <w:marTop w:val="0"/>
      <w:marBottom w:val="0"/>
      <w:divBdr>
        <w:top w:val="none" w:sz="0" w:space="0" w:color="auto"/>
        <w:left w:val="none" w:sz="0" w:space="0" w:color="auto"/>
        <w:bottom w:val="none" w:sz="0" w:space="0" w:color="auto"/>
        <w:right w:val="none" w:sz="0" w:space="0" w:color="auto"/>
      </w:divBdr>
      <w:divsChild>
        <w:div w:id="947587452">
          <w:marLeft w:val="0"/>
          <w:marRight w:val="0"/>
          <w:marTop w:val="0"/>
          <w:marBottom w:val="0"/>
          <w:divBdr>
            <w:top w:val="none" w:sz="0" w:space="0" w:color="auto"/>
            <w:left w:val="none" w:sz="0" w:space="0" w:color="auto"/>
            <w:bottom w:val="none" w:sz="0" w:space="0" w:color="auto"/>
            <w:right w:val="none" w:sz="0" w:space="0" w:color="auto"/>
          </w:divBdr>
          <w:divsChild>
            <w:div w:id="729111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9605142">
      <w:bodyDiv w:val="1"/>
      <w:marLeft w:val="0"/>
      <w:marRight w:val="0"/>
      <w:marTop w:val="0"/>
      <w:marBottom w:val="0"/>
      <w:divBdr>
        <w:top w:val="none" w:sz="0" w:space="0" w:color="auto"/>
        <w:left w:val="none" w:sz="0" w:space="0" w:color="auto"/>
        <w:bottom w:val="none" w:sz="0" w:space="0" w:color="auto"/>
        <w:right w:val="none" w:sz="0" w:space="0" w:color="auto"/>
      </w:divBdr>
      <w:divsChild>
        <w:div w:id="623660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 4682220</dc:creator>
  <cp:keywords/>
  <dc:description/>
  <cp:lastModifiedBy>Pastor</cp:lastModifiedBy>
  <cp:revision>4</cp:revision>
  <cp:lastPrinted>2025-07-01T22:38:00Z</cp:lastPrinted>
  <dcterms:created xsi:type="dcterms:W3CDTF">2025-06-30T07:03:00Z</dcterms:created>
  <dcterms:modified xsi:type="dcterms:W3CDTF">2025-07-01T22:38:00Z</dcterms:modified>
</cp:coreProperties>
</file>