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B3A" w:rsidRDefault="00E93094">
      <w:r>
        <w:t>Summary of CCG Council Meeting- January 19, 2023</w:t>
      </w:r>
    </w:p>
    <w:p w:rsidR="00E93094" w:rsidRDefault="00E93094"/>
    <w:p w:rsidR="00E93094" w:rsidRDefault="00E93094">
      <w:r>
        <w:t>We met on Zoom and had a productive meeting where a number of motions were passed.  Below are</w:t>
      </w:r>
      <w:r w:rsidR="001225AC">
        <w:t xml:space="preserve"> the highlights of the business:</w:t>
      </w:r>
    </w:p>
    <w:p w:rsidR="001225AC" w:rsidRDefault="001225AC"/>
    <w:p w:rsidR="00E93094" w:rsidRDefault="00E93094" w:rsidP="00E93094">
      <w:pPr>
        <w:pStyle w:val="ListParagraph"/>
        <w:numPr>
          <w:ilvl w:val="0"/>
          <w:numId w:val="1"/>
        </w:numPr>
      </w:pPr>
      <w:r>
        <w:t xml:space="preserve">Contracts for the cleaner, the bookkeeper, the musician, and the office administrator were renewed and approved.  Increases to the wages of the cleaner, office administrator and bookkeeper were increased in the range of 4.5-4.8%.  For the church musician the fee for “online only” has increased from $50-$75 and the fees for “in person” have increased by $5 per service (+2.8%)  </w:t>
      </w:r>
    </w:p>
    <w:p w:rsidR="003D66E3" w:rsidRDefault="003D66E3" w:rsidP="003D66E3">
      <w:pPr>
        <w:pStyle w:val="ListParagraph"/>
      </w:pPr>
    </w:p>
    <w:p w:rsidR="00E93094" w:rsidRDefault="00E93094" w:rsidP="00E93094">
      <w:pPr>
        <w:pStyle w:val="ListParagraph"/>
        <w:numPr>
          <w:ilvl w:val="0"/>
          <w:numId w:val="1"/>
        </w:numPr>
      </w:pPr>
      <w:r>
        <w:t xml:space="preserve">The proposals entitled </w:t>
      </w:r>
      <w:r w:rsidR="003D66E3">
        <w:t>“Free</w:t>
      </w:r>
      <w:r>
        <w:t xml:space="preserve"> the Houses Catalyst Project” and </w:t>
      </w:r>
      <w:r w:rsidR="003D66E3">
        <w:t>“Good</w:t>
      </w:r>
      <w:r>
        <w:t xml:space="preserve"> Morning Contact Person” have been approved for immediate implementation.  The project proposal entitled “Proposal for a Community-based Education Centre on Gabriola Island” was approved in principle but will need further details and </w:t>
      </w:r>
      <w:r w:rsidR="003D66E3">
        <w:t>action plans before council approves it for implementation.</w:t>
      </w:r>
    </w:p>
    <w:p w:rsidR="003D66E3" w:rsidRDefault="003D66E3" w:rsidP="003D66E3">
      <w:pPr>
        <w:pStyle w:val="ListParagraph"/>
      </w:pPr>
    </w:p>
    <w:p w:rsidR="003D66E3" w:rsidRDefault="003D66E3" w:rsidP="00E808AE">
      <w:pPr>
        <w:pStyle w:val="ListParagraph"/>
        <w:numPr>
          <w:ilvl w:val="0"/>
          <w:numId w:val="1"/>
        </w:numPr>
      </w:pPr>
      <w:r>
        <w:t xml:space="preserve">The implementation team brought forward </w:t>
      </w:r>
      <w:r w:rsidR="00E808AE">
        <w:t>a motion to ensure</w:t>
      </w:r>
      <w:r>
        <w:t xml:space="preserve"> that </w:t>
      </w:r>
      <w:r w:rsidR="00E808AE">
        <w:t>a</w:t>
      </w:r>
      <w:r>
        <w:t xml:space="preserve">ny proposal that suggest changes to worship (type, time, space) or any proposal considered “controversial” by the team and Council go to a congregation meeting for approval.  </w:t>
      </w:r>
      <w:r w:rsidR="00E808AE">
        <w:t>This motion was carried.</w:t>
      </w:r>
    </w:p>
    <w:p w:rsidR="003D66E3" w:rsidRDefault="003D66E3" w:rsidP="003D66E3">
      <w:pPr>
        <w:pStyle w:val="ListParagraph"/>
      </w:pPr>
    </w:p>
    <w:p w:rsidR="003D66E3" w:rsidRDefault="003D66E3" w:rsidP="003D66E3">
      <w:pPr>
        <w:pStyle w:val="ListParagraph"/>
        <w:numPr>
          <w:ilvl w:val="0"/>
          <w:numId w:val="1"/>
        </w:numPr>
      </w:pPr>
      <w:r>
        <w:t>We are currently waiting for information about the possibility of using “Special Project” funds held by the church, as a source of funding for proj</w:t>
      </w:r>
      <w:r w:rsidR="00E808AE">
        <w:t>ects.  We will do this</w:t>
      </w:r>
      <w:r>
        <w:t xml:space="preserve"> before we decide on a budget </w:t>
      </w:r>
      <w:r w:rsidR="00E808AE">
        <w:t>number for the 2023 budget</w:t>
      </w:r>
      <w:r>
        <w:t>.  We understand that costly projects may necessitate us looking for grants such as the Pro-vision fund of the United Church and other Anglican grants of a similar nature.</w:t>
      </w:r>
      <w:r w:rsidR="00E808AE">
        <w:t xml:space="preserve"> The proposal for a $1000 budget, and the need for any proposal that costs over $1000 go to a congregational meeting for approval has been left for the next Council meeting.</w:t>
      </w:r>
    </w:p>
    <w:p w:rsidR="001225AC" w:rsidRDefault="001225AC" w:rsidP="001225AC">
      <w:pPr>
        <w:pStyle w:val="ListParagraph"/>
      </w:pPr>
    </w:p>
    <w:p w:rsidR="003D66E3" w:rsidRDefault="003D66E3" w:rsidP="003D66E3">
      <w:pPr>
        <w:pStyle w:val="ListParagraph"/>
        <w:numPr>
          <w:ilvl w:val="0"/>
          <w:numId w:val="1"/>
        </w:numPr>
      </w:pPr>
      <w:r>
        <w:t xml:space="preserve">Our Christmas </w:t>
      </w:r>
      <w:r w:rsidR="001225AC">
        <w:t>Bazaar raised</w:t>
      </w:r>
      <w:r>
        <w:t xml:space="preserve"> more funds than ever before </w:t>
      </w:r>
      <w:r w:rsidR="001225AC">
        <w:t>(a</w:t>
      </w:r>
      <w:r>
        <w:t xml:space="preserve"> total of 4,505.30) and the number of people who contributed by baking, providing knitted materials or crafts, helping with the tea and other venues, and providing services for the silent auction totaled 39 people!  </w:t>
      </w:r>
      <w:r w:rsidR="001225AC">
        <w:t>Lisa and Betty had a photo opportunity</w:t>
      </w:r>
      <w:r w:rsidR="00E808AE">
        <w:t xml:space="preserve">, posing with the PHC Board members, providing PHC with two </w:t>
      </w:r>
      <w:proofErr w:type="spellStart"/>
      <w:r w:rsidR="00E808AE">
        <w:t>cheques</w:t>
      </w:r>
      <w:proofErr w:type="spellEnd"/>
      <w:r w:rsidR="00E808AE">
        <w:t xml:space="preserve">, one </w:t>
      </w:r>
      <w:r w:rsidR="001225AC">
        <w:t xml:space="preserve">for the Food Bank and </w:t>
      </w:r>
      <w:r w:rsidR="00E808AE">
        <w:t xml:space="preserve">one for </w:t>
      </w:r>
      <w:r w:rsidR="001225AC">
        <w:t>Emergency Services.</w:t>
      </w:r>
    </w:p>
    <w:p w:rsidR="001225AC" w:rsidRDefault="001225AC" w:rsidP="001225AC">
      <w:pPr>
        <w:pStyle w:val="ListParagraph"/>
      </w:pPr>
    </w:p>
    <w:p w:rsidR="001225AC" w:rsidRDefault="001225AC" w:rsidP="001225AC">
      <w:pPr>
        <w:pStyle w:val="ListParagraph"/>
      </w:pPr>
    </w:p>
    <w:p w:rsidR="001225AC" w:rsidRDefault="001225AC" w:rsidP="003D66E3">
      <w:pPr>
        <w:pStyle w:val="ListParagraph"/>
        <w:numPr>
          <w:ilvl w:val="0"/>
          <w:numId w:val="1"/>
        </w:numPr>
      </w:pPr>
      <w:r>
        <w:t>Mona’s report on the progress of the Search committee indicated they will be embarking shortly on a congregational- wide survey to give everyone an opportunity to comment regarding their views re a new minister, and that they had received considerable data from all the committees.</w:t>
      </w:r>
    </w:p>
    <w:p w:rsidR="001225AC" w:rsidRDefault="001225AC" w:rsidP="001225AC">
      <w:pPr>
        <w:pStyle w:val="ListParagraph"/>
      </w:pPr>
    </w:p>
    <w:p w:rsidR="001225AC" w:rsidRDefault="001225AC" w:rsidP="003D66E3">
      <w:pPr>
        <w:pStyle w:val="ListParagraph"/>
        <w:numPr>
          <w:ilvl w:val="0"/>
          <w:numId w:val="1"/>
        </w:numPr>
      </w:pPr>
      <w:r>
        <w:t>Lisa gave a detailed Treasurer’s report which included the budget for 2023 and considerable discussion ensued.  CCG ended the year in a positive financial position.</w:t>
      </w:r>
    </w:p>
    <w:p w:rsidR="001225AC" w:rsidRDefault="001225AC" w:rsidP="001225AC">
      <w:pPr>
        <w:pStyle w:val="ListParagraph"/>
      </w:pPr>
    </w:p>
    <w:p w:rsidR="001225AC" w:rsidRDefault="001225AC" w:rsidP="003D66E3">
      <w:pPr>
        <w:pStyle w:val="ListParagraph"/>
        <w:numPr>
          <w:ilvl w:val="0"/>
          <w:numId w:val="1"/>
        </w:numPr>
      </w:pPr>
      <w:r>
        <w:t>The Dar Mace Recognition Event cosponsored by the Ecumenical Society and Christ Church Gabriola was approved, and will be held on February 19 from 2:00-4:00.</w:t>
      </w:r>
    </w:p>
    <w:p w:rsidR="001225AC" w:rsidRDefault="001225AC" w:rsidP="00E808AE">
      <w:bookmarkStart w:id="0" w:name="_GoBack"/>
      <w:bookmarkEnd w:id="0"/>
    </w:p>
    <w:p w:rsidR="001225AC" w:rsidRDefault="001225AC" w:rsidP="003D66E3">
      <w:pPr>
        <w:pStyle w:val="ListParagraph"/>
        <w:numPr>
          <w:ilvl w:val="0"/>
          <w:numId w:val="1"/>
        </w:numPr>
      </w:pPr>
      <w:r>
        <w:t>We are looking for people to serve on Council and Betty will be heading the nominating committee.</w:t>
      </w:r>
    </w:p>
    <w:p w:rsidR="001225AC" w:rsidRDefault="001225AC" w:rsidP="001225AC">
      <w:pPr>
        <w:pStyle w:val="ListParagraph"/>
      </w:pPr>
    </w:p>
    <w:p w:rsidR="00E808AE" w:rsidRDefault="001225AC" w:rsidP="00E808AE">
      <w:pPr>
        <w:pStyle w:val="ListParagraph"/>
        <w:numPr>
          <w:ilvl w:val="0"/>
          <w:numId w:val="1"/>
        </w:numPr>
      </w:pPr>
      <w:r>
        <w:lastRenderedPageBreak/>
        <w:t xml:space="preserve">Betty will be </w:t>
      </w:r>
      <w:r w:rsidR="00E808AE">
        <w:t>attempting to recruit someone as Synod rep. as Sally cannot act as both minister and Synod Rep.</w:t>
      </w:r>
    </w:p>
    <w:p w:rsidR="00E808AE" w:rsidRDefault="00E808AE" w:rsidP="00E808AE">
      <w:pPr>
        <w:pStyle w:val="ListParagraph"/>
      </w:pPr>
    </w:p>
    <w:p w:rsidR="001225AC" w:rsidRDefault="001225AC" w:rsidP="003D66E3">
      <w:pPr>
        <w:pStyle w:val="ListParagraph"/>
        <w:numPr>
          <w:ilvl w:val="0"/>
          <w:numId w:val="1"/>
        </w:numPr>
      </w:pPr>
      <w:r>
        <w:t>The AGM is set for March 5, 2023, and committee reports will need to be in to Betty before the end of February.  Loretta has offered to help Betty with the Annual Report, if she is available.</w:t>
      </w:r>
    </w:p>
    <w:p w:rsidR="001225AC" w:rsidRDefault="001225AC" w:rsidP="00E808AE">
      <w:pPr>
        <w:ind w:left="360"/>
      </w:pPr>
    </w:p>
    <w:p w:rsidR="00E808AE" w:rsidRDefault="00E808AE" w:rsidP="00E808AE">
      <w:pPr>
        <w:ind w:left="360"/>
      </w:pPr>
      <w:r>
        <w:t>Respectfully submitted,</w:t>
      </w:r>
    </w:p>
    <w:p w:rsidR="00E808AE" w:rsidRDefault="00E808AE" w:rsidP="00E808AE">
      <w:pPr>
        <w:ind w:left="360"/>
      </w:pPr>
      <w:r>
        <w:t>Betty Schultze, Rotating Chairperson, CCG Council</w:t>
      </w:r>
    </w:p>
    <w:p w:rsidR="003D66E3" w:rsidRDefault="003D66E3" w:rsidP="003D66E3">
      <w:pPr>
        <w:pStyle w:val="ListParagraph"/>
      </w:pPr>
    </w:p>
    <w:sectPr w:rsidR="003D6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D0A3B"/>
    <w:multiLevelType w:val="hybridMultilevel"/>
    <w:tmpl w:val="49B0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94"/>
    <w:rsid w:val="001225AC"/>
    <w:rsid w:val="003D66E3"/>
    <w:rsid w:val="00E808AE"/>
    <w:rsid w:val="00E93094"/>
    <w:rsid w:val="00FA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7CD67-8BCD-4D38-8E10-C2F857F2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42</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Schultze</dc:creator>
  <cp:keywords/>
  <dc:description/>
  <cp:lastModifiedBy>Betty Schultze</cp:lastModifiedBy>
  <cp:revision>1</cp:revision>
  <dcterms:created xsi:type="dcterms:W3CDTF">2023-01-20T22:33:00Z</dcterms:created>
  <dcterms:modified xsi:type="dcterms:W3CDTF">2023-01-20T23:15:00Z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