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 xml:space="preserve">So may the light of your presence </w:t>
      </w:r>
      <w:proofErr w:type="spellStart"/>
      <w:r w:rsidRPr="00A115EA">
        <w:rPr>
          <w:rFonts w:ascii="Arial" w:hAnsi="Arial" w:cs="Arial"/>
          <w:sz w:val="28"/>
          <w:szCs w:val="28"/>
          <w:lang w:val="en-US"/>
        </w:rPr>
        <w:t>O</w:t>
      </w:r>
      <w:proofErr w:type="spellEnd"/>
      <w:r w:rsidRPr="00A115EA">
        <w:rPr>
          <w:rFonts w:ascii="Arial" w:hAnsi="Arial" w:cs="Arial"/>
          <w:sz w:val="28"/>
          <w:szCs w:val="28"/>
          <w:lang w:val="en-US"/>
        </w:rPr>
        <w:t xml:space="preserve">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226116EB" w14:textId="77777777" w:rsidR="00B847A7" w:rsidRPr="00B847A7" w:rsidRDefault="009800BA" w:rsidP="00B847A7">
      <w:pPr>
        <w:rPr>
          <w:rFonts w:ascii="Arial" w:eastAsia="Times New Roman" w:hAnsi="Arial" w:cs="Arial"/>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B847A7">
        <w:rPr>
          <w:rFonts w:ascii="Georgia" w:hAnsi="Georgia"/>
          <w:b/>
          <w:bCs/>
          <w:color w:val="000000"/>
          <w:sz w:val="36"/>
          <w:szCs w:val="36"/>
          <w:shd w:val="clear" w:color="auto" w:fill="FFFFFF"/>
        </w:rPr>
        <w:t>99</w:t>
      </w:r>
      <w:r w:rsidR="004E6136" w:rsidRPr="004E6136">
        <w:rPr>
          <w:rFonts w:ascii="Georgia" w:hAnsi="Georgia"/>
          <w:color w:val="000000"/>
          <w:sz w:val="27"/>
          <w:szCs w:val="27"/>
        </w:rPr>
        <w:br/>
      </w:r>
      <w:r w:rsidR="004E6136" w:rsidRPr="004E6136">
        <w:rPr>
          <w:rFonts w:ascii="Georgia" w:hAnsi="Georgia"/>
          <w:color w:val="000000"/>
          <w:sz w:val="27"/>
          <w:szCs w:val="27"/>
        </w:rPr>
        <w:br/>
      </w:r>
      <w:bookmarkStart w:id="0" w:name="psalm62"/>
      <w:bookmarkEnd w:id="0"/>
      <w:r w:rsidR="00B847A7" w:rsidRPr="00B847A7">
        <w:rPr>
          <w:rFonts w:ascii="Arial" w:eastAsia="Times New Roman" w:hAnsi="Arial" w:cs="Arial"/>
          <w:color w:val="000000"/>
          <w:sz w:val="28"/>
          <w:szCs w:val="28"/>
          <w:shd w:val="clear" w:color="auto" w:fill="FFFFFF"/>
        </w:rPr>
        <w:t>1 The Lord is King;</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let the people tremble; *</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he is enthroned upon the cherubim;</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let the earth shake.</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2 The Lord is great in Zion; *</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he is high above all peoples.</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3 Let them confess his Name, which is great and awesome; *</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he is the Holy One.</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4 "O mighty King, lover of justice,</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lastRenderedPageBreak/>
        <w:t>you have established equity; *</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you have executed justice and righteousness in Jacob."</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5 Proclaim the greatness of the Lord our God</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and fall down before his footstool; *</w:t>
      </w:r>
      <w:r w:rsidR="00B847A7" w:rsidRPr="00B847A7">
        <w:rPr>
          <w:rFonts w:ascii="Arial" w:eastAsia="Times New Roman" w:hAnsi="Arial" w:cs="Arial"/>
          <w:color w:val="000000"/>
          <w:sz w:val="28"/>
          <w:szCs w:val="28"/>
        </w:rPr>
        <w:br/>
      </w:r>
      <w:r w:rsidR="00B847A7" w:rsidRPr="00B847A7">
        <w:rPr>
          <w:rFonts w:ascii="Arial" w:eastAsia="Times New Roman" w:hAnsi="Arial" w:cs="Arial"/>
          <w:color w:val="000000"/>
          <w:sz w:val="28"/>
          <w:szCs w:val="28"/>
          <w:shd w:val="clear" w:color="auto" w:fill="FFFFFF"/>
        </w:rPr>
        <w:t>he is the Holy One.</w:t>
      </w:r>
    </w:p>
    <w:p w14:paraId="09F38F25" w14:textId="01B8F1C4" w:rsidR="00E03ECE" w:rsidRPr="00B847A7" w:rsidRDefault="00E03ECE" w:rsidP="00E03ECE">
      <w:pPr>
        <w:rPr>
          <w:rFonts w:ascii="Arial" w:eastAsia="Times New Roman" w:hAnsi="Arial" w:cs="Arial"/>
          <w:sz w:val="28"/>
          <w:szCs w:val="28"/>
        </w:rPr>
      </w:pPr>
    </w:p>
    <w:p w14:paraId="3EA8E848" w14:textId="5FC72747" w:rsidR="00856EC6" w:rsidRPr="00E03ECE" w:rsidRDefault="00856EC6" w:rsidP="00856EC6">
      <w:pPr>
        <w:rPr>
          <w:rFonts w:ascii="Arial" w:eastAsia="Times New Roman" w:hAnsi="Arial" w:cs="Arial"/>
          <w:sz w:val="28"/>
          <w:szCs w:val="28"/>
        </w:rPr>
      </w:pPr>
    </w:p>
    <w:p w14:paraId="5B0C330E" w14:textId="70E3E8B2" w:rsidR="00452E1A" w:rsidRPr="00452E1A" w:rsidRDefault="00452E1A" w:rsidP="00856EC6">
      <w:pPr>
        <w:pStyle w:val="NormalWeb"/>
        <w:rPr>
          <w:rFonts w:ascii="Arial" w:hAnsi="Arial" w:cs="Arial"/>
          <w:color w:val="000000"/>
          <w:sz w:val="28"/>
          <w:szCs w:val="28"/>
        </w:rPr>
      </w:pPr>
    </w:p>
    <w:p w14:paraId="40FE4FE3" w14:textId="7E0F8AC8" w:rsidR="00387337" w:rsidRPr="00387337" w:rsidRDefault="00387337" w:rsidP="00387337">
      <w:pPr>
        <w:rPr>
          <w:rFonts w:ascii="Arial" w:eastAsia="Times New Roman" w:hAnsi="Arial" w:cs="Arial"/>
          <w:sz w:val="28"/>
          <w:szCs w:val="28"/>
        </w:rPr>
      </w:pPr>
    </w:p>
    <w:p w14:paraId="08783E70" w14:textId="774BA0A9" w:rsidR="002E179B" w:rsidRPr="002E179B" w:rsidRDefault="002E179B" w:rsidP="002E179B">
      <w:pPr>
        <w:rPr>
          <w:rFonts w:ascii="Arial" w:eastAsia="Times New Roman" w:hAnsi="Arial" w:cs="Arial"/>
          <w:sz w:val="28"/>
          <w:szCs w:val="28"/>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9B71610" w:rsidR="00205C0D" w:rsidRPr="00205C0D" w:rsidRDefault="00E03ECE"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All: </w:t>
      </w:r>
      <w:r w:rsidR="00205C0D">
        <w:rPr>
          <w:rFonts w:ascii="Arial" w:hAnsi="Arial" w:cs="Arial"/>
          <w:b/>
          <w:bCs/>
          <w:color w:val="000000"/>
          <w:sz w:val="28"/>
          <w:szCs w:val="28"/>
        </w:rPr>
        <w:t>And also with you</w:t>
      </w:r>
    </w:p>
    <w:p w14:paraId="69B42E5C" w14:textId="77777777" w:rsidR="004B15B4" w:rsidRPr="004B15B4" w:rsidRDefault="004B15B4" w:rsidP="004B15B4">
      <w:pPr>
        <w:rPr>
          <w:rFonts w:ascii="Times New Roman" w:eastAsia="Times New Roman" w:hAnsi="Times New Roman" w:cs="Times New Roman"/>
          <w:sz w:val="20"/>
          <w:szCs w:val="20"/>
        </w:rPr>
      </w:pPr>
    </w:p>
    <w:p w14:paraId="6CDB3286" w14:textId="22FBEFB1"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3B0A1A">
        <w:rPr>
          <w:rFonts w:ascii="Arial" w:hAnsi="Arial" w:cs="Arial"/>
          <w:sz w:val="28"/>
          <w:szCs w:val="28"/>
        </w:rPr>
        <w:t>Ma</w:t>
      </w:r>
      <w:r w:rsidR="00452E1A">
        <w:rPr>
          <w:rFonts w:ascii="Arial" w:hAnsi="Arial" w:cs="Arial"/>
          <w:sz w:val="28"/>
          <w:szCs w:val="28"/>
        </w:rPr>
        <w:t>thew</w:t>
      </w:r>
    </w:p>
    <w:p w14:paraId="1E3FCF52" w14:textId="11013909" w:rsidR="00A03744" w:rsidRDefault="00A03744" w:rsidP="00A115EA">
      <w:pPr>
        <w:rPr>
          <w:rFonts w:ascii="Arial" w:hAnsi="Arial" w:cs="Arial"/>
          <w:sz w:val="28"/>
          <w:szCs w:val="28"/>
        </w:rPr>
      </w:pPr>
    </w:p>
    <w:p w14:paraId="76F5C33E" w14:textId="3BC00527" w:rsidR="00A03744" w:rsidRDefault="00E03ECE" w:rsidP="00A115EA">
      <w:pPr>
        <w:rPr>
          <w:rFonts w:ascii="Arial" w:hAnsi="Arial" w:cs="Arial"/>
          <w:b/>
          <w:bCs/>
          <w:sz w:val="28"/>
          <w:szCs w:val="28"/>
        </w:rPr>
      </w:pPr>
      <w:r>
        <w:rPr>
          <w:rFonts w:ascii="Arial" w:hAnsi="Arial" w:cs="Arial"/>
          <w:b/>
          <w:bCs/>
          <w:sz w:val="28"/>
          <w:szCs w:val="28"/>
        </w:rPr>
        <w:t xml:space="preserve">All: </w:t>
      </w:r>
      <w:r w:rsidR="00A03744" w:rsidRPr="00A03744">
        <w:rPr>
          <w:rFonts w:ascii="Arial" w:hAnsi="Arial" w:cs="Arial"/>
          <w:b/>
          <w:bCs/>
          <w:sz w:val="28"/>
          <w:szCs w:val="28"/>
        </w:rPr>
        <w:t>Praise to you Lord Jesus Christ</w:t>
      </w:r>
    </w:p>
    <w:p w14:paraId="7235EAC1" w14:textId="197BEEC5" w:rsidR="00856EC6" w:rsidRDefault="00856EC6" w:rsidP="00A115EA">
      <w:pPr>
        <w:rPr>
          <w:rFonts w:ascii="Arial" w:hAnsi="Arial" w:cs="Arial"/>
          <w:b/>
          <w:bCs/>
          <w:sz w:val="28"/>
          <w:szCs w:val="28"/>
        </w:rPr>
      </w:pPr>
    </w:p>
    <w:p w14:paraId="4A7926A4" w14:textId="77777777" w:rsidR="00B847A7" w:rsidRPr="00B847A7" w:rsidRDefault="00B847A7" w:rsidP="00B847A7">
      <w:pPr>
        <w:shd w:val="clear" w:color="auto" w:fill="FFFFFF"/>
        <w:spacing w:before="100" w:beforeAutospacing="1" w:after="100" w:afterAutospacing="1" w:line="360" w:lineRule="auto"/>
        <w:rPr>
          <w:rFonts w:ascii="Arial" w:eastAsia="Times New Roman" w:hAnsi="Arial" w:cs="Arial"/>
          <w:color w:val="010000"/>
          <w:sz w:val="28"/>
          <w:szCs w:val="28"/>
        </w:rPr>
      </w:pPr>
      <w:r w:rsidRPr="00B847A7">
        <w:rPr>
          <w:rFonts w:ascii="Arial" w:eastAsia="Times New Roman" w:hAnsi="Arial" w:cs="Arial"/>
          <w:color w:val="010000"/>
          <w:sz w:val="28"/>
          <w:szCs w:val="28"/>
        </w:rPr>
        <w:t>Then Jesus said to his disciples, ‘Truly I tell you, it will be hard for a rich person to enter the kingdom of heaven. Again I tell you, it is easier for a camel to go through the eye of a needle than for someone who is rich to enter the kingdom of God.’ When the disciples heard this, they were greatly astounded and said, ‘Then who can be saved?’ But Jesus looked at them and said, ‘For mortals it is impossible, but for God all things are possible.’</w:t>
      </w:r>
    </w:p>
    <w:p w14:paraId="24CC2C22" w14:textId="77777777" w:rsidR="00B847A7" w:rsidRPr="00B847A7" w:rsidRDefault="00B847A7" w:rsidP="00B847A7">
      <w:pPr>
        <w:shd w:val="clear" w:color="auto" w:fill="FFFFFF"/>
        <w:spacing w:before="100" w:beforeAutospacing="1" w:after="100" w:afterAutospacing="1" w:line="360" w:lineRule="auto"/>
        <w:rPr>
          <w:rFonts w:ascii="Arial" w:eastAsia="Times New Roman" w:hAnsi="Arial" w:cs="Arial"/>
          <w:color w:val="010000"/>
          <w:sz w:val="28"/>
          <w:szCs w:val="28"/>
        </w:rPr>
      </w:pPr>
      <w:r w:rsidRPr="00B847A7">
        <w:rPr>
          <w:rFonts w:ascii="Arial" w:eastAsia="Times New Roman" w:hAnsi="Arial" w:cs="Arial"/>
          <w:color w:val="010000"/>
          <w:sz w:val="28"/>
          <w:szCs w:val="28"/>
        </w:rPr>
        <w:t xml:space="preserve">Then Peter said in reply, ‘Look, we have left everything and followed you. What then will we have?’ Jesus said to them, ‘Truly I tell you, at the renewal of all things, when the Son of Man is seated on the throne of his glory, you who have followed me will also sit on twelve thrones, judging the </w:t>
      </w:r>
      <w:r w:rsidRPr="00B847A7">
        <w:rPr>
          <w:rFonts w:ascii="Arial" w:eastAsia="Times New Roman" w:hAnsi="Arial" w:cs="Arial"/>
          <w:color w:val="010000"/>
          <w:sz w:val="28"/>
          <w:szCs w:val="28"/>
        </w:rPr>
        <w:lastRenderedPageBreak/>
        <w:t>twelve tribes of Israel. And everyone who has left houses or brothers or sisters or father or mother or children or fields, for my name’s sake, will receive a hundredfold, and will inherit eternal life. But many who are first will be last, and the last will be first.</w:t>
      </w:r>
    </w:p>
    <w:p w14:paraId="4283AA66" w14:textId="77777777" w:rsidR="00856EC6" w:rsidRPr="00A03744" w:rsidRDefault="00856EC6" w:rsidP="00A115EA">
      <w:pPr>
        <w:rPr>
          <w:rFonts w:ascii="Arial" w:hAnsi="Arial" w:cs="Arial"/>
          <w:b/>
          <w:bCs/>
          <w:sz w:val="28"/>
          <w:szCs w:val="28"/>
        </w:rPr>
      </w:pPr>
    </w:p>
    <w:p w14:paraId="7FDAA861" w14:textId="77777777" w:rsidR="004E6136" w:rsidRDefault="004E6136" w:rsidP="00172F69">
      <w:pPr>
        <w:pStyle w:val="Heading2"/>
        <w:rPr>
          <w:rFonts w:ascii="Arial" w:hAnsi="Arial" w:cs="Arial"/>
          <w:b/>
          <w:bCs/>
          <w:color w:val="000000"/>
          <w:sz w:val="28"/>
          <w:szCs w:val="28"/>
        </w:rPr>
      </w:pPr>
    </w:p>
    <w:p w14:paraId="3A6348E2" w14:textId="468A1EAF" w:rsidR="00172F69" w:rsidRPr="00452E1A" w:rsidRDefault="00A115EA" w:rsidP="00172F69">
      <w:pPr>
        <w:pStyle w:val="Heading2"/>
        <w:rPr>
          <w:rFonts w:ascii="Arial" w:hAnsi="Arial" w:cs="Arial"/>
          <w:b/>
          <w:bCs/>
          <w:color w:val="000000"/>
          <w:sz w:val="28"/>
          <w:szCs w:val="28"/>
        </w:rPr>
      </w:pPr>
      <w:r w:rsidRPr="00172F69">
        <w:rPr>
          <w:rFonts w:ascii="Arial" w:hAnsi="Arial" w:cs="Arial"/>
          <w:color w:val="000000" w:themeColor="text1"/>
          <w:sz w:val="28"/>
          <w:szCs w:val="28"/>
        </w:rPr>
        <w:t xml:space="preserve">Gospel Reader: The Gospel of Christ </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3504AEB5"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Elizabeth our Queen,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lastRenderedPageBreak/>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乀怀"/>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9"/>
    <w:rsid w:val="00002C8E"/>
    <w:rsid w:val="000328F4"/>
    <w:rsid w:val="000556C0"/>
    <w:rsid w:val="000E57E9"/>
    <w:rsid w:val="00114EE5"/>
    <w:rsid w:val="00142A3B"/>
    <w:rsid w:val="00172F69"/>
    <w:rsid w:val="001D652F"/>
    <w:rsid w:val="00205C0D"/>
    <w:rsid w:val="00224BA7"/>
    <w:rsid w:val="002327FF"/>
    <w:rsid w:val="002E179B"/>
    <w:rsid w:val="002F62AC"/>
    <w:rsid w:val="0030635D"/>
    <w:rsid w:val="00307E1B"/>
    <w:rsid w:val="00387337"/>
    <w:rsid w:val="003B0A1A"/>
    <w:rsid w:val="003B3D49"/>
    <w:rsid w:val="003E2B2C"/>
    <w:rsid w:val="00404419"/>
    <w:rsid w:val="00416419"/>
    <w:rsid w:val="00432028"/>
    <w:rsid w:val="00452E1A"/>
    <w:rsid w:val="00483277"/>
    <w:rsid w:val="004A0E39"/>
    <w:rsid w:val="004B15B4"/>
    <w:rsid w:val="004D5946"/>
    <w:rsid w:val="004E6136"/>
    <w:rsid w:val="00565FCC"/>
    <w:rsid w:val="00584B4E"/>
    <w:rsid w:val="006C0381"/>
    <w:rsid w:val="006E6760"/>
    <w:rsid w:val="0071784E"/>
    <w:rsid w:val="00743559"/>
    <w:rsid w:val="007A3964"/>
    <w:rsid w:val="007C33D8"/>
    <w:rsid w:val="007C49FA"/>
    <w:rsid w:val="008017B2"/>
    <w:rsid w:val="00815607"/>
    <w:rsid w:val="00856EC6"/>
    <w:rsid w:val="00872ABB"/>
    <w:rsid w:val="008731FD"/>
    <w:rsid w:val="00881AC9"/>
    <w:rsid w:val="008B1D28"/>
    <w:rsid w:val="00904A66"/>
    <w:rsid w:val="009800BA"/>
    <w:rsid w:val="00992F2B"/>
    <w:rsid w:val="00A03744"/>
    <w:rsid w:val="00A115EA"/>
    <w:rsid w:val="00A2132D"/>
    <w:rsid w:val="00A537F1"/>
    <w:rsid w:val="00A85553"/>
    <w:rsid w:val="00B05CDE"/>
    <w:rsid w:val="00B578E9"/>
    <w:rsid w:val="00B847A7"/>
    <w:rsid w:val="00B9585B"/>
    <w:rsid w:val="00BA684C"/>
    <w:rsid w:val="00BB5D93"/>
    <w:rsid w:val="00BE2D60"/>
    <w:rsid w:val="00C3095F"/>
    <w:rsid w:val="00C81D4D"/>
    <w:rsid w:val="00D176AE"/>
    <w:rsid w:val="00D543B4"/>
    <w:rsid w:val="00D65929"/>
    <w:rsid w:val="00E03ECE"/>
    <w:rsid w:val="00E91F56"/>
    <w:rsid w:val="00F93802"/>
    <w:rsid w:val="00F97734"/>
    <w:rsid w:val="00FA2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136">
      <w:bodyDiv w:val="1"/>
      <w:marLeft w:val="0"/>
      <w:marRight w:val="0"/>
      <w:marTop w:val="0"/>
      <w:marBottom w:val="0"/>
      <w:divBdr>
        <w:top w:val="none" w:sz="0" w:space="0" w:color="auto"/>
        <w:left w:val="none" w:sz="0" w:space="0" w:color="auto"/>
        <w:bottom w:val="none" w:sz="0" w:space="0" w:color="auto"/>
        <w:right w:val="none" w:sz="0" w:space="0" w:color="auto"/>
      </w:divBdr>
    </w:div>
    <w:div w:id="24017924">
      <w:bodyDiv w:val="1"/>
      <w:marLeft w:val="0"/>
      <w:marRight w:val="0"/>
      <w:marTop w:val="0"/>
      <w:marBottom w:val="0"/>
      <w:divBdr>
        <w:top w:val="none" w:sz="0" w:space="0" w:color="auto"/>
        <w:left w:val="none" w:sz="0" w:space="0" w:color="auto"/>
        <w:bottom w:val="none" w:sz="0" w:space="0" w:color="auto"/>
        <w:right w:val="none" w:sz="0" w:space="0" w:color="auto"/>
      </w:divBdr>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5065447">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72115194">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56459515">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84236725">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2021-07-28T16:33:00Z</cp:lastPrinted>
  <dcterms:created xsi:type="dcterms:W3CDTF">2022-06-15T15:23:00Z</dcterms:created>
  <dcterms:modified xsi:type="dcterms:W3CDTF">2022-06-15T15:23:00Z</dcterms:modified>
</cp:coreProperties>
</file>