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jc w:val="center"/>
        <w:rPr>
          <w:b w:val="1"/>
        </w:rPr>
      </w:pPr>
      <w:r w:rsidDel="00000000" w:rsidR="00000000" w:rsidRPr="00000000">
        <w:rPr>
          <w:b w:val="1"/>
          <w:rtl w:val="0"/>
        </w:rPr>
        <w:t xml:space="preserve">Equip Conference</w:t>
      </w:r>
    </w:p>
    <w:p w:rsidR="00000000" w:rsidDel="00000000" w:rsidP="00000000" w:rsidRDefault="00000000" w:rsidRPr="00000000" w14:paraId="00000002">
      <w:pPr>
        <w:spacing w:after="120" w:before="120" w:lineRule="auto"/>
        <w:jc w:val="center"/>
        <w:rPr>
          <w:b w:val="1"/>
        </w:rPr>
      </w:pPr>
      <w:r w:rsidDel="00000000" w:rsidR="00000000" w:rsidRPr="00000000">
        <w:rPr>
          <w:b w:val="1"/>
          <w:rtl w:val="0"/>
        </w:rPr>
        <w:t xml:space="preserve">SESSION: CARING WORSHIP</w:t>
      </w:r>
    </w:p>
    <w:p w:rsidR="00000000" w:rsidDel="00000000" w:rsidP="00000000" w:rsidRDefault="00000000" w:rsidRPr="00000000" w14:paraId="00000003">
      <w:pPr>
        <w:spacing w:after="120" w:before="120" w:lineRule="auto"/>
        <w:jc w:val="center"/>
        <w:rPr>
          <w:b w:val="1"/>
        </w:rPr>
      </w:pPr>
      <w:r w:rsidDel="00000000" w:rsidR="00000000" w:rsidRPr="00000000">
        <w:rPr>
          <w:b w:val="1"/>
          <w:rtl w:val="0"/>
        </w:rPr>
        <w:t xml:space="preserve">Nov 13, 2021</w:t>
      </w:r>
      <w:r w:rsidDel="00000000" w:rsidR="00000000" w:rsidRPr="00000000">
        <w:rPr>
          <w:rtl w:val="0"/>
        </w:rPr>
      </w:r>
    </w:p>
    <w:p w:rsidR="00000000" w:rsidDel="00000000" w:rsidP="00000000" w:rsidRDefault="00000000" w:rsidRPr="00000000" w14:paraId="00000004">
      <w:pPr>
        <w:spacing w:after="60" w:before="60" w:lineRule="auto"/>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60" w:before="60" w:lineRule="auto"/>
        <w:rPr>
          <w:b w:val="1"/>
        </w:rPr>
      </w:pPr>
      <w:r w:rsidDel="00000000" w:rsidR="00000000" w:rsidRPr="00000000">
        <w:rPr>
          <w:rtl w:val="0"/>
        </w:rPr>
      </w:r>
    </w:p>
    <w:p w:rsidR="00000000" w:rsidDel="00000000" w:rsidP="00000000" w:rsidRDefault="00000000" w:rsidRPr="00000000" w14:paraId="00000006">
      <w:pPr>
        <w:pStyle w:val="Heading1"/>
        <w:spacing w:after="60" w:before="60" w:lineRule="auto"/>
        <w:rPr/>
      </w:pPr>
      <w:bookmarkStart w:colFirst="0" w:colLast="0" w:name="_3zraucvxycxh" w:id="0"/>
      <w:bookmarkEnd w:id="0"/>
      <w:r w:rsidDel="00000000" w:rsidR="00000000" w:rsidRPr="00000000">
        <w:rPr>
          <w:rtl w:val="0"/>
        </w:rPr>
        <w:t xml:space="preserve">Christian Worship - A Definition</w:t>
      </w:r>
    </w:p>
    <w:p w:rsidR="00000000" w:rsidDel="00000000" w:rsidP="00000000" w:rsidRDefault="00000000" w:rsidRPr="00000000" w14:paraId="00000007">
      <w:pPr>
        <w:spacing w:after="60" w:before="60" w:lineRule="auto"/>
        <w:ind w:left="360" w:firstLine="0"/>
        <w:jc w:val="left"/>
        <w:rPr/>
      </w:pPr>
      <w:r w:rsidDel="00000000" w:rsidR="00000000" w:rsidRPr="00000000">
        <w:rPr>
          <w:rtl w:val="0"/>
        </w:rPr>
        <w:t xml:space="preserve">Our response of faith, thanksgiving and praise, obedience, and service to God the Father for the relationship we have with him through the sacrificial work of Christ and the grace given to us by the Holy Spirit.</w:t>
      </w:r>
    </w:p>
    <w:p w:rsidR="00000000" w:rsidDel="00000000" w:rsidP="00000000" w:rsidRDefault="00000000" w:rsidRPr="00000000" w14:paraId="00000008">
      <w:pPr>
        <w:spacing w:after="60" w:before="60" w:lineRule="auto"/>
        <w:ind w:left="360" w:firstLine="0"/>
        <w:jc w:val="left"/>
        <w:rPr/>
      </w:pPr>
      <w:r w:rsidDel="00000000" w:rsidR="00000000" w:rsidRPr="00000000">
        <w:rPr>
          <w:rtl w:val="0"/>
        </w:rPr>
      </w:r>
    </w:p>
    <w:p w:rsidR="00000000" w:rsidDel="00000000" w:rsidP="00000000" w:rsidRDefault="00000000" w:rsidRPr="00000000" w14:paraId="00000009">
      <w:pPr>
        <w:numPr>
          <w:ilvl w:val="0"/>
          <w:numId w:val="1"/>
        </w:numPr>
        <w:spacing w:after="120" w:before="120" w:lineRule="auto"/>
        <w:ind w:left="720" w:hanging="360"/>
        <w:jc w:val="left"/>
        <w:rPr>
          <w:u w:val="none"/>
        </w:rPr>
      </w:pPr>
      <w:r w:rsidDel="00000000" w:rsidR="00000000" w:rsidRPr="00000000">
        <w:rPr>
          <w:b w:val="1"/>
          <w:rtl w:val="0"/>
        </w:rPr>
        <w:t xml:space="preserve">Christian worship’s foundation is God - not us</w:t>
      </w:r>
      <w:r w:rsidDel="00000000" w:rsidR="00000000" w:rsidRPr="00000000">
        <w:rPr>
          <w:rtl w:val="0"/>
        </w:rPr>
        <w:t xml:space="preserve">. Our reflection should begin with who God is and what he’s done, and not what we want to receive from Him.</w:t>
      </w:r>
    </w:p>
    <w:p w:rsidR="00000000" w:rsidDel="00000000" w:rsidP="00000000" w:rsidRDefault="00000000" w:rsidRPr="00000000" w14:paraId="0000000A">
      <w:pPr>
        <w:numPr>
          <w:ilvl w:val="0"/>
          <w:numId w:val="1"/>
        </w:numPr>
        <w:spacing w:after="120" w:before="120" w:lineRule="auto"/>
        <w:ind w:left="720" w:hanging="360"/>
        <w:jc w:val="left"/>
        <w:rPr>
          <w:u w:val="none"/>
        </w:rPr>
      </w:pPr>
      <w:r w:rsidDel="00000000" w:rsidR="00000000" w:rsidRPr="00000000">
        <w:rPr>
          <w:b w:val="1"/>
          <w:rtl w:val="0"/>
        </w:rPr>
        <w:t xml:space="preserve">Christian worship is informed by the Bible.</w:t>
      </w:r>
      <w:r w:rsidDel="00000000" w:rsidR="00000000" w:rsidRPr="00000000">
        <w:rPr>
          <w:rtl w:val="0"/>
        </w:rPr>
        <w:t xml:space="preserve"> God has revealed himself, his works, and his expectations for his people through the scriptures. </w:t>
      </w:r>
    </w:p>
    <w:p w:rsidR="00000000" w:rsidDel="00000000" w:rsidP="00000000" w:rsidRDefault="00000000" w:rsidRPr="00000000" w14:paraId="0000000B">
      <w:pPr>
        <w:numPr>
          <w:ilvl w:val="0"/>
          <w:numId w:val="1"/>
        </w:numPr>
        <w:spacing w:after="120" w:before="120" w:lineRule="auto"/>
        <w:ind w:left="720" w:hanging="360"/>
        <w:jc w:val="left"/>
        <w:rPr>
          <w:u w:val="none"/>
        </w:rPr>
      </w:pPr>
      <w:r w:rsidDel="00000000" w:rsidR="00000000" w:rsidRPr="00000000">
        <w:rPr>
          <w:b w:val="1"/>
          <w:rtl w:val="0"/>
        </w:rPr>
        <w:t xml:space="preserve">Christian worship should be Christ-Centered.</w:t>
      </w:r>
      <w:r w:rsidDel="00000000" w:rsidR="00000000" w:rsidRPr="00000000">
        <w:rPr>
          <w:rtl w:val="0"/>
        </w:rPr>
        <w:t xml:space="preserve"> Jesus Christ is the mediator between God and his people. We are saved through the resurrected Christ. It is the life and light of Christ that we imitate to the world.</w:t>
      </w:r>
    </w:p>
    <w:p w:rsidR="00000000" w:rsidDel="00000000" w:rsidP="00000000" w:rsidRDefault="00000000" w:rsidRPr="00000000" w14:paraId="0000000C">
      <w:pPr>
        <w:spacing w:after="60" w:before="60" w:lineRule="auto"/>
        <w:jc w:val="left"/>
        <w:rPr/>
      </w:pPr>
      <w:r w:rsidDel="00000000" w:rsidR="00000000" w:rsidRPr="00000000">
        <w:rPr>
          <w:rtl w:val="0"/>
        </w:rPr>
      </w:r>
    </w:p>
    <w:p w:rsidR="00000000" w:rsidDel="00000000" w:rsidP="00000000" w:rsidRDefault="00000000" w:rsidRPr="00000000" w14:paraId="0000000D">
      <w:pPr>
        <w:pStyle w:val="Heading2"/>
        <w:spacing w:after="60" w:before="60" w:lineRule="auto"/>
        <w:rPr/>
      </w:pPr>
      <w:bookmarkStart w:colFirst="0" w:colLast="0" w:name="_p6c9nvgjsgvl" w:id="1"/>
      <w:bookmarkEnd w:id="1"/>
      <w:r w:rsidDel="00000000" w:rsidR="00000000" w:rsidRPr="00000000">
        <w:rPr>
          <w:rtl w:val="0"/>
        </w:rPr>
        <w:t xml:space="preserve">Four-fold Order of Worship</w:t>
      </w:r>
    </w:p>
    <w:p w:rsidR="00000000" w:rsidDel="00000000" w:rsidP="00000000" w:rsidRDefault="00000000" w:rsidRPr="00000000" w14:paraId="0000000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1155"/>
        <w:gridCol w:w="4305"/>
        <w:tblGridChange w:id="0">
          <w:tblGrid>
            <w:gridCol w:w="3900"/>
            <w:gridCol w:w="1155"/>
            <w:gridCol w:w="4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Order of Worship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The Plan of Salvation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Gathering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God desires to be in fellowship with us.  God comes to us and initiates a relationship with us through the power of the Holy Spirit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Because of sin our relationship with God is broken. So God sends his Son- the living Word of God to restore the relationship through his life, death, &amp; resurrection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invited to repent of our sins and believe the Gospel. We say yes to Christ in faith, lay our sins on Christ, receive forgiveness and follow him.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followers of Christ, God sends us out into the world as his representatives. </w:t>
            </w:r>
          </w:p>
        </w:tc>
      </w:tr>
    </w:tbl>
    <w:p w:rsidR="00000000" w:rsidDel="00000000" w:rsidP="00000000" w:rsidRDefault="00000000" w:rsidRPr="00000000" w14:paraId="0000001E">
      <w:pPr>
        <w:pStyle w:val="Heading1"/>
        <w:spacing w:after="60" w:before="60" w:lineRule="auto"/>
        <w:rPr/>
      </w:pPr>
      <w:bookmarkStart w:colFirst="0" w:colLast="0" w:name="_x3l74mbqk73u" w:id="2"/>
      <w:bookmarkEnd w:id="2"/>
      <w:r w:rsidDel="00000000" w:rsidR="00000000" w:rsidRPr="00000000">
        <w:rPr>
          <w:rtl w:val="0"/>
        </w:rPr>
        <w:t xml:space="preserve">Worship Planning at Tabernacle Community Church</w:t>
      </w:r>
    </w:p>
    <w:p w:rsidR="00000000" w:rsidDel="00000000" w:rsidP="00000000" w:rsidRDefault="00000000" w:rsidRPr="00000000" w14:paraId="0000001F">
      <w:pPr>
        <w:spacing w:after="60" w:before="60" w:lineRule="auto"/>
        <w:ind w:left="360" w:hanging="360"/>
        <w:jc w:val="left"/>
        <w:rPr>
          <w:b w:val="1"/>
        </w:rPr>
      </w:pPr>
      <w:r w:rsidDel="00000000" w:rsidR="00000000" w:rsidRPr="00000000">
        <w:rPr>
          <w:rtl w:val="0"/>
        </w:rPr>
      </w:r>
    </w:p>
    <w:p w:rsidR="00000000" w:rsidDel="00000000" w:rsidP="00000000" w:rsidRDefault="00000000" w:rsidRPr="00000000" w14:paraId="00000020">
      <w:pPr>
        <w:spacing w:after="60" w:before="60" w:lineRule="auto"/>
        <w:ind w:left="360" w:hanging="360"/>
        <w:jc w:val="left"/>
        <w:rPr>
          <w:b w:val="1"/>
        </w:rPr>
      </w:pPr>
      <w:r w:rsidDel="00000000" w:rsidR="00000000" w:rsidRPr="00000000">
        <w:rPr>
          <w:b w:val="1"/>
        </w:rPr>
        <w:drawing>
          <wp:inline distB="114300" distT="114300" distL="114300" distR="114300">
            <wp:extent cx="5943600" cy="400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after="60" w:before="60" w:lineRule="auto"/>
        <w:ind w:left="360" w:hanging="360"/>
        <w:jc w:val="left"/>
        <w:rPr>
          <w:b w:val="1"/>
        </w:rPr>
      </w:pPr>
      <w:r w:rsidDel="00000000" w:rsidR="00000000" w:rsidRPr="00000000">
        <w:rPr>
          <w:rtl w:val="0"/>
        </w:rPr>
      </w:r>
    </w:p>
    <w:p w:rsidR="00000000" w:rsidDel="00000000" w:rsidP="00000000" w:rsidRDefault="00000000" w:rsidRPr="00000000" w14:paraId="00000022">
      <w:pPr>
        <w:pStyle w:val="Heading2"/>
        <w:spacing w:after="60" w:before="60" w:lineRule="auto"/>
        <w:ind w:left="360"/>
        <w:rPr/>
      </w:pPr>
      <w:bookmarkStart w:colFirst="0" w:colLast="0" w:name="_4ec1ae3yrz4r" w:id="3"/>
      <w:bookmarkEnd w:id="3"/>
      <w:r w:rsidDel="00000000" w:rsidR="00000000" w:rsidRPr="00000000">
        <w:rPr>
          <w:rtl w:val="0"/>
        </w:rPr>
        <w:t xml:space="preserve">The following is Included in the TCC worship planning process:</w:t>
      </w:r>
    </w:p>
    <w:p w:rsidR="00000000" w:rsidDel="00000000" w:rsidP="00000000" w:rsidRDefault="00000000" w:rsidRPr="00000000" w14:paraId="00000023">
      <w:pPr>
        <w:numPr>
          <w:ilvl w:val="0"/>
          <w:numId w:val="3"/>
        </w:numPr>
        <w:spacing w:after="0" w:afterAutospacing="0" w:before="60" w:lineRule="auto"/>
        <w:ind w:left="720" w:hanging="360"/>
        <w:jc w:val="left"/>
        <w:rPr>
          <w:u w:val="none"/>
        </w:rPr>
      </w:pPr>
      <w:r w:rsidDel="00000000" w:rsidR="00000000" w:rsidRPr="00000000">
        <w:rPr>
          <w:rtl w:val="0"/>
        </w:rPr>
        <w:t xml:space="preserve">Sermon title and text received by the pastors</w:t>
      </w:r>
    </w:p>
    <w:p w:rsidR="00000000" w:rsidDel="00000000" w:rsidP="00000000" w:rsidRDefault="00000000" w:rsidRPr="00000000" w14:paraId="00000024">
      <w:pPr>
        <w:numPr>
          <w:ilvl w:val="0"/>
          <w:numId w:val="3"/>
        </w:numPr>
        <w:spacing w:after="0" w:afterAutospacing="0" w:before="0" w:beforeAutospacing="0" w:lineRule="auto"/>
        <w:ind w:left="720" w:hanging="360"/>
        <w:jc w:val="left"/>
        <w:rPr>
          <w:u w:val="none"/>
        </w:rPr>
      </w:pPr>
      <w:r w:rsidDel="00000000" w:rsidR="00000000" w:rsidRPr="00000000">
        <w:rPr>
          <w:rtl w:val="0"/>
        </w:rPr>
        <w:t xml:space="preserve">Weekly Worship planning meetings</w:t>
      </w:r>
    </w:p>
    <w:p w:rsidR="00000000" w:rsidDel="00000000" w:rsidP="00000000" w:rsidRDefault="00000000" w:rsidRPr="00000000" w14:paraId="00000025">
      <w:pPr>
        <w:numPr>
          <w:ilvl w:val="1"/>
          <w:numId w:val="3"/>
        </w:numPr>
        <w:spacing w:after="0" w:afterAutospacing="0" w:before="0" w:beforeAutospacing="0" w:lineRule="auto"/>
        <w:ind w:left="1440" w:hanging="360"/>
        <w:jc w:val="left"/>
        <w:rPr>
          <w:u w:val="none"/>
        </w:rPr>
      </w:pPr>
      <w:r w:rsidDel="00000000" w:rsidR="00000000" w:rsidRPr="00000000">
        <w:rPr>
          <w:rtl w:val="0"/>
        </w:rPr>
        <w:t xml:space="preserve">Themes in texts</w:t>
      </w:r>
    </w:p>
    <w:p w:rsidR="00000000" w:rsidDel="00000000" w:rsidP="00000000" w:rsidRDefault="00000000" w:rsidRPr="00000000" w14:paraId="00000026">
      <w:pPr>
        <w:numPr>
          <w:ilvl w:val="1"/>
          <w:numId w:val="3"/>
        </w:numPr>
        <w:spacing w:after="0" w:afterAutospacing="0" w:before="0" w:beforeAutospacing="0" w:lineRule="auto"/>
        <w:ind w:left="1440" w:hanging="360"/>
        <w:jc w:val="left"/>
        <w:rPr>
          <w:u w:val="none"/>
        </w:rPr>
      </w:pPr>
      <w:r w:rsidDel="00000000" w:rsidR="00000000" w:rsidRPr="00000000">
        <w:rPr>
          <w:rtl w:val="0"/>
        </w:rPr>
        <w:t xml:space="preserve">Songs</w:t>
      </w:r>
    </w:p>
    <w:p w:rsidR="00000000" w:rsidDel="00000000" w:rsidP="00000000" w:rsidRDefault="00000000" w:rsidRPr="00000000" w14:paraId="00000027">
      <w:pPr>
        <w:numPr>
          <w:ilvl w:val="1"/>
          <w:numId w:val="3"/>
        </w:numPr>
        <w:spacing w:after="0" w:afterAutospacing="0" w:before="0" w:beforeAutospacing="0" w:lineRule="auto"/>
        <w:ind w:left="1440" w:hanging="360"/>
        <w:jc w:val="left"/>
        <w:rPr>
          <w:u w:val="none"/>
        </w:rPr>
      </w:pPr>
      <w:r w:rsidDel="00000000" w:rsidR="00000000" w:rsidRPr="00000000">
        <w:rPr>
          <w:rtl w:val="0"/>
        </w:rPr>
        <w:t xml:space="preserve">Bible Readings</w:t>
      </w:r>
    </w:p>
    <w:p w:rsidR="00000000" w:rsidDel="00000000" w:rsidP="00000000" w:rsidRDefault="00000000" w:rsidRPr="00000000" w14:paraId="00000028">
      <w:pPr>
        <w:numPr>
          <w:ilvl w:val="1"/>
          <w:numId w:val="3"/>
        </w:numPr>
        <w:spacing w:after="0" w:afterAutospacing="0" w:before="0" w:beforeAutospacing="0" w:lineRule="auto"/>
        <w:ind w:left="1440" w:hanging="360"/>
        <w:jc w:val="left"/>
        <w:rPr>
          <w:u w:val="none"/>
        </w:rPr>
      </w:pPr>
      <w:r w:rsidDel="00000000" w:rsidR="00000000" w:rsidRPr="00000000">
        <w:rPr>
          <w:rtl w:val="0"/>
        </w:rPr>
        <w:t xml:space="preserve">Schedule worship team and band </w:t>
      </w:r>
    </w:p>
    <w:p w:rsidR="00000000" w:rsidDel="00000000" w:rsidP="00000000" w:rsidRDefault="00000000" w:rsidRPr="00000000" w14:paraId="00000029">
      <w:pPr>
        <w:numPr>
          <w:ilvl w:val="0"/>
          <w:numId w:val="3"/>
        </w:numPr>
        <w:spacing w:after="0" w:afterAutospacing="0" w:before="0" w:beforeAutospacing="0" w:lineRule="auto"/>
        <w:ind w:left="720" w:hanging="360"/>
        <w:jc w:val="left"/>
        <w:rPr>
          <w:u w:val="none"/>
        </w:rPr>
      </w:pPr>
      <w:r w:rsidDel="00000000" w:rsidR="00000000" w:rsidRPr="00000000">
        <w:rPr>
          <w:rtl w:val="0"/>
        </w:rPr>
        <w:t xml:space="preserve">Weekly worship service debriefs with pastors and worship team</w:t>
      </w:r>
    </w:p>
    <w:p w:rsidR="00000000" w:rsidDel="00000000" w:rsidP="00000000" w:rsidRDefault="00000000" w:rsidRPr="00000000" w14:paraId="0000002A">
      <w:pPr>
        <w:numPr>
          <w:ilvl w:val="0"/>
          <w:numId w:val="3"/>
        </w:numPr>
        <w:spacing w:after="60" w:before="0" w:beforeAutospacing="0" w:lineRule="auto"/>
        <w:ind w:left="720" w:hanging="360"/>
        <w:jc w:val="left"/>
        <w:rPr>
          <w:u w:val="none"/>
        </w:rPr>
      </w:pPr>
      <w:r w:rsidDel="00000000" w:rsidR="00000000" w:rsidRPr="00000000">
        <w:rPr>
          <w:rtl w:val="0"/>
        </w:rPr>
        <w:t xml:space="preserve">Worship director looks ahead into the year and beyond for functional and relational needs</w:t>
      </w:r>
    </w:p>
    <w:p w:rsidR="00000000" w:rsidDel="00000000" w:rsidP="00000000" w:rsidRDefault="00000000" w:rsidRPr="00000000" w14:paraId="0000002B">
      <w:pPr>
        <w:spacing w:after="60" w:before="60" w:lineRule="auto"/>
        <w:ind w:left="360" w:hanging="36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spacing w:after="60" w:before="60" w:lineRule="auto"/>
        <w:rPr/>
      </w:pPr>
      <w:bookmarkStart w:colFirst="0" w:colLast="0" w:name="_l7o3b9tz8378" w:id="4"/>
      <w:bookmarkEnd w:id="4"/>
      <w:r w:rsidDel="00000000" w:rsidR="00000000" w:rsidRPr="00000000">
        <w:rPr>
          <w:rtl w:val="0"/>
        </w:rPr>
        <w:t xml:space="preserve">What does caring worship look like?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333333"/>
          <w:highlight w:val="white"/>
        </w:rPr>
      </w:pPr>
      <w:r w:rsidDel="00000000" w:rsidR="00000000" w:rsidRPr="00000000">
        <w:rPr>
          <w:b w:val="1"/>
          <w:color w:val="333333"/>
          <w:highlight w:val="white"/>
          <w:rtl w:val="0"/>
        </w:rPr>
        <w:t xml:space="preserve">Caring wors</w:t>
      </w:r>
      <w:r w:rsidDel="00000000" w:rsidR="00000000" w:rsidRPr="00000000">
        <w:rPr>
          <w:b w:val="1"/>
          <w:color w:val="333333"/>
          <w:highlight w:val="white"/>
          <w:rtl w:val="0"/>
        </w:rPr>
        <w:t xml:space="preserve">hip</w:t>
      </w:r>
      <w:r w:rsidDel="00000000" w:rsidR="00000000" w:rsidRPr="00000000">
        <w:rPr>
          <w:color w:val="333333"/>
          <w:highlight w:val="white"/>
          <w:rtl w:val="0"/>
        </w:rPr>
        <w:t xml:space="preserve"> breaks down barriers to welcome all worshipers, including persons from different cultures, ages, abilities, both seekers and lifelong Christians.</w:t>
      </w:r>
    </w:p>
    <w:p w:rsidR="00000000" w:rsidDel="00000000" w:rsidP="00000000" w:rsidRDefault="00000000" w:rsidRPr="00000000" w14:paraId="0000002F">
      <w:pPr>
        <w:rPr>
          <w:color w:val="333333"/>
          <w:highlight w:val="white"/>
        </w:rPr>
      </w:pPr>
      <w:r w:rsidDel="00000000" w:rsidR="00000000" w:rsidRPr="00000000">
        <w:rPr>
          <w:rtl w:val="0"/>
        </w:rPr>
      </w:r>
    </w:p>
    <w:p w:rsidR="00000000" w:rsidDel="00000000" w:rsidP="00000000" w:rsidRDefault="00000000" w:rsidRPr="00000000" w14:paraId="00000030">
      <w:pPr>
        <w:pStyle w:val="Heading3"/>
        <w:rPr/>
      </w:pPr>
      <w:bookmarkStart w:colFirst="0" w:colLast="0" w:name="_5fmmpui01usb" w:id="5"/>
      <w:bookmarkEnd w:id="5"/>
      <w:r w:rsidDel="00000000" w:rsidR="00000000" w:rsidRPr="00000000">
        <w:rPr>
          <w:rtl w:val="0"/>
        </w:rPr>
        <w:t xml:space="preserve">Let’s Explore together</w:t>
      </w:r>
    </w:p>
    <w:p w:rsidR="00000000" w:rsidDel="00000000" w:rsidP="00000000" w:rsidRDefault="00000000" w:rsidRPr="00000000" w14:paraId="00000031">
      <w:pPr>
        <w:rPr>
          <w:b w:val="1"/>
          <w:color w:val="333333"/>
          <w:highlight w:val="white"/>
        </w:rPr>
      </w:pPr>
      <w:r w:rsidDel="00000000" w:rsidR="00000000" w:rsidRPr="00000000">
        <w:rPr>
          <w:b w:val="1"/>
          <w:color w:val="333333"/>
          <w:highlight w:val="white"/>
          <w:rtl w:val="0"/>
        </w:rPr>
        <w:t xml:space="preserve">What can caring worship look like at Tabernacle Community Church in the following area?</w:t>
      </w:r>
    </w:p>
    <w:p w:rsidR="00000000" w:rsidDel="00000000" w:rsidP="00000000" w:rsidRDefault="00000000" w:rsidRPr="00000000" w14:paraId="00000032">
      <w:pPr>
        <w:rPr>
          <w:color w:val="333333"/>
          <w:highlight w:val="white"/>
        </w:rPr>
      </w:pPr>
      <w:r w:rsidDel="00000000" w:rsidR="00000000" w:rsidRPr="00000000">
        <w:rPr>
          <w:rtl w:val="0"/>
        </w:rPr>
      </w:r>
    </w:p>
    <w:p w:rsidR="00000000" w:rsidDel="00000000" w:rsidP="00000000" w:rsidRDefault="00000000" w:rsidRPr="00000000" w14:paraId="00000033">
      <w:pPr>
        <w:numPr>
          <w:ilvl w:val="0"/>
          <w:numId w:val="2"/>
        </w:numPr>
        <w:ind w:left="360" w:hanging="360"/>
        <w:rPr>
          <w:color w:val="333333"/>
          <w:highlight w:val="white"/>
          <w:u w:val="none"/>
        </w:rPr>
      </w:pPr>
      <w:r w:rsidDel="00000000" w:rsidR="00000000" w:rsidRPr="00000000">
        <w:rPr>
          <w:color w:val="333333"/>
          <w:highlight w:val="white"/>
          <w:rtl w:val="0"/>
        </w:rPr>
        <w:t xml:space="preserve">Culture</w:t>
      </w:r>
    </w:p>
    <w:p w:rsidR="00000000" w:rsidDel="00000000" w:rsidP="00000000" w:rsidRDefault="00000000" w:rsidRPr="00000000" w14:paraId="00000034">
      <w:pPr>
        <w:ind w:left="360"/>
        <w:rPr>
          <w:color w:val="333333"/>
          <w:highlight w:val="white"/>
        </w:rPr>
      </w:pPr>
      <w:r w:rsidDel="00000000" w:rsidR="00000000" w:rsidRPr="00000000">
        <w:rPr>
          <w:rtl w:val="0"/>
        </w:rPr>
      </w:r>
    </w:p>
    <w:p w:rsidR="00000000" w:rsidDel="00000000" w:rsidP="00000000" w:rsidRDefault="00000000" w:rsidRPr="00000000" w14:paraId="00000035">
      <w:pPr>
        <w:ind w:left="360"/>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ind w:left="360"/>
        <w:rPr>
          <w:color w:val="333333"/>
          <w:highlight w:val="white"/>
        </w:rPr>
      </w:pPr>
      <w:r w:rsidDel="00000000" w:rsidR="00000000" w:rsidRPr="00000000">
        <w:rPr>
          <w:rtl w:val="0"/>
        </w:rPr>
      </w:r>
    </w:p>
    <w:p w:rsidR="00000000" w:rsidDel="00000000" w:rsidP="00000000" w:rsidRDefault="00000000" w:rsidRPr="00000000" w14:paraId="00000037">
      <w:pPr>
        <w:ind w:left="360"/>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ind w:left="360"/>
        <w:rPr>
          <w:color w:val="333333"/>
          <w:highlight w:val="white"/>
        </w:rPr>
      </w:pPr>
      <w:r w:rsidDel="00000000" w:rsidR="00000000" w:rsidRPr="00000000">
        <w:rPr>
          <w:rtl w:val="0"/>
        </w:rPr>
      </w:r>
    </w:p>
    <w:p w:rsidR="00000000" w:rsidDel="00000000" w:rsidP="00000000" w:rsidRDefault="00000000" w:rsidRPr="00000000" w14:paraId="00000039">
      <w:pPr>
        <w:numPr>
          <w:ilvl w:val="0"/>
          <w:numId w:val="2"/>
        </w:numPr>
        <w:ind w:left="360" w:hanging="360"/>
        <w:rPr>
          <w:color w:val="333333"/>
          <w:highlight w:val="white"/>
          <w:u w:val="none"/>
        </w:rPr>
      </w:pPr>
      <w:r w:rsidDel="00000000" w:rsidR="00000000" w:rsidRPr="00000000">
        <w:rPr>
          <w:color w:val="333333"/>
          <w:highlight w:val="white"/>
          <w:rtl w:val="0"/>
        </w:rPr>
        <w:t xml:space="preserve">Age</w:t>
      </w:r>
    </w:p>
    <w:p w:rsidR="00000000" w:rsidDel="00000000" w:rsidP="00000000" w:rsidRDefault="00000000" w:rsidRPr="00000000" w14:paraId="0000003A">
      <w:pPr>
        <w:rPr>
          <w:color w:val="333333"/>
          <w:highlight w:val="white"/>
        </w:rPr>
      </w:pPr>
      <w:r w:rsidDel="00000000" w:rsidR="00000000" w:rsidRPr="00000000">
        <w:rPr>
          <w:rtl w:val="0"/>
        </w:rPr>
      </w:r>
    </w:p>
    <w:p w:rsidR="00000000" w:rsidDel="00000000" w:rsidP="00000000" w:rsidRDefault="00000000" w:rsidRPr="00000000" w14:paraId="0000003B">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color w:val="333333"/>
          <w:highlight w:val="white"/>
        </w:rPr>
      </w:pPr>
      <w:r w:rsidDel="00000000" w:rsidR="00000000" w:rsidRPr="00000000">
        <w:rPr>
          <w:rtl w:val="0"/>
        </w:rPr>
      </w:r>
    </w:p>
    <w:p w:rsidR="00000000" w:rsidDel="00000000" w:rsidP="00000000" w:rsidRDefault="00000000" w:rsidRPr="00000000" w14:paraId="0000003D">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color w:val="333333"/>
          <w:highlight w:val="white"/>
        </w:rPr>
      </w:pPr>
      <w:r w:rsidDel="00000000" w:rsidR="00000000" w:rsidRPr="00000000">
        <w:rPr>
          <w:rtl w:val="0"/>
        </w:rPr>
      </w:r>
    </w:p>
    <w:p w:rsidR="00000000" w:rsidDel="00000000" w:rsidP="00000000" w:rsidRDefault="00000000" w:rsidRPr="00000000" w14:paraId="0000003F">
      <w:pPr>
        <w:numPr>
          <w:ilvl w:val="0"/>
          <w:numId w:val="2"/>
        </w:numPr>
        <w:ind w:left="360" w:hanging="360"/>
        <w:rPr>
          <w:color w:val="333333"/>
          <w:highlight w:val="white"/>
          <w:u w:val="none"/>
        </w:rPr>
      </w:pPr>
      <w:r w:rsidDel="00000000" w:rsidR="00000000" w:rsidRPr="00000000">
        <w:rPr>
          <w:color w:val="333333"/>
          <w:highlight w:val="white"/>
          <w:rtl w:val="0"/>
        </w:rPr>
        <w:t xml:space="preserve">Abilities</w:t>
      </w:r>
    </w:p>
    <w:p w:rsidR="00000000" w:rsidDel="00000000" w:rsidP="00000000" w:rsidRDefault="00000000" w:rsidRPr="00000000" w14:paraId="00000040">
      <w:pPr>
        <w:rPr>
          <w:color w:val="333333"/>
          <w:highlight w:val="white"/>
        </w:rPr>
      </w:pPr>
      <w:r w:rsidDel="00000000" w:rsidR="00000000" w:rsidRPr="00000000">
        <w:rPr>
          <w:rtl w:val="0"/>
        </w:rPr>
      </w:r>
    </w:p>
    <w:p w:rsidR="00000000" w:rsidDel="00000000" w:rsidP="00000000" w:rsidRDefault="00000000" w:rsidRPr="00000000" w14:paraId="00000041">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color w:val="333333"/>
          <w:highlight w:val="white"/>
        </w:rPr>
      </w:pPr>
      <w:r w:rsidDel="00000000" w:rsidR="00000000" w:rsidRPr="00000000">
        <w:rPr>
          <w:rtl w:val="0"/>
        </w:rPr>
      </w:r>
    </w:p>
    <w:p w:rsidR="00000000" w:rsidDel="00000000" w:rsidP="00000000" w:rsidRDefault="00000000" w:rsidRPr="00000000" w14:paraId="00000043">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rPr>
          <w:color w:val="333333"/>
          <w:highlight w:val="white"/>
        </w:rPr>
      </w:pPr>
      <w:r w:rsidDel="00000000" w:rsidR="00000000" w:rsidRPr="00000000">
        <w:rPr>
          <w:rtl w:val="0"/>
        </w:rPr>
      </w:r>
    </w:p>
    <w:p w:rsidR="00000000" w:rsidDel="00000000" w:rsidP="00000000" w:rsidRDefault="00000000" w:rsidRPr="00000000" w14:paraId="00000045">
      <w:pPr>
        <w:rPr>
          <w:color w:val="333333"/>
          <w:highlight w:val="white"/>
        </w:rPr>
      </w:pPr>
      <w:r w:rsidDel="00000000" w:rsidR="00000000" w:rsidRPr="00000000">
        <w:rPr>
          <w:rtl w:val="0"/>
        </w:rPr>
      </w:r>
    </w:p>
    <w:p w:rsidR="00000000" w:rsidDel="00000000" w:rsidP="00000000" w:rsidRDefault="00000000" w:rsidRPr="00000000" w14:paraId="00000046">
      <w:pPr>
        <w:numPr>
          <w:ilvl w:val="0"/>
          <w:numId w:val="2"/>
        </w:numPr>
        <w:ind w:left="360" w:hanging="360"/>
        <w:rPr>
          <w:color w:val="333333"/>
          <w:highlight w:val="white"/>
          <w:u w:val="none"/>
        </w:rPr>
      </w:pPr>
      <w:r w:rsidDel="00000000" w:rsidR="00000000" w:rsidRPr="00000000">
        <w:rPr>
          <w:color w:val="333333"/>
          <w:highlight w:val="white"/>
          <w:rtl w:val="0"/>
        </w:rPr>
        <w:t xml:space="preserve">Seekers</w:t>
      </w:r>
    </w:p>
    <w:p w:rsidR="00000000" w:rsidDel="00000000" w:rsidP="00000000" w:rsidRDefault="00000000" w:rsidRPr="00000000" w14:paraId="00000047">
      <w:pPr>
        <w:rPr>
          <w:color w:val="333333"/>
          <w:highlight w:val="white"/>
        </w:rPr>
      </w:pPr>
      <w:r w:rsidDel="00000000" w:rsidR="00000000" w:rsidRPr="00000000">
        <w:rPr>
          <w:rtl w:val="0"/>
        </w:rPr>
      </w:r>
    </w:p>
    <w:p w:rsidR="00000000" w:rsidDel="00000000" w:rsidP="00000000" w:rsidRDefault="00000000" w:rsidRPr="00000000" w14:paraId="00000048">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color w:val="333333"/>
          <w:highlight w:val="white"/>
        </w:rPr>
      </w:pPr>
      <w:r w:rsidDel="00000000" w:rsidR="00000000" w:rsidRPr="00000000">
        <w:rPr>
          <w:rtl w:val="0"/>
        </w:rPr>
      </w:r>
    </w:p>
    <w:p w:rsidR="00000000" w:rsidDel="00000000" w:rsidP="00000000" w:rsidRDefault="00000000" w:rsidRPr="00000000" w14:paraId="0000004A">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color w:val="333333"/>
          <w:highlight w:val="white"/>
        </w:rPr>
      </w:pPr>
      <w:r w:rsidDel="00000000" w:rsidR="00000000" w:rsidRPr="00000000">
        <w:rPr>
          <w:rtl w:val="0"/>
        </w:rPr>
      </w:r>
    </w:p>
    <w:p w:rsidR="00000000" w:rsidDel="00000000" w:rsidP="00000000" w:rsidRDefault="00000000" w:rsidRPr="00000000" w14:paraId="0000004C">
      <w:pPr>
        <w:rPr>
          <w:color w:val="333333"/>
          <w:highlight w:val="white"/>
        </w:rPr>
      </w:pPr>
      <w:r w:rsidDel="00000000" w:rsidR="00000000" w:rsidRPr="00000000">
        <w:rPr>
          <w:rtl w:val="0"/>
        </w:rPr>
      </w:r>
    </w:p>
    <w:p w:rsidR="00000000" w:rsidDel="00000000" w:rsidP="00000000" w:rsidRDefault="00000000" w:rsidRPr="00000000" w14:paraId="0000004D">
      <w:pPr>
        <w:numPr>
          <w:ilvl w:val="0"/>
          <w:numId w:val="2"/>
        </w:numPr>
        <w:ind w:left="360" w:hanging="360"/>
        <w:rPr>
          <w:color w:val="333333"/>
          <w:highlight w:val="white"/>
          <w:u w:val="none"/>
        </w:rPr>
      </w:pPr>
      <w:r w:rsidDel="00000000" w:rsidR="00000000" w:rsidRPr="00000000">
        <w:rPr>
          <w:color w:val="333333"/>
          <w:highlight w:val="white"/>
          <w:rtl w:val="0"/>
        </w:rPr>
        <w:t xml:space="preserve">Lifelong Chrisitans</w:t>
      </w:r>
      <w:r w:rsidDel="00000000" w:rsidR="00000000" w:rsidRPr="00000000">
        <w:rPr>
          <w:rtl w:val="0"/>
        </w:rPr>
      </w:r>
    </w:p>
    <w:p w:rsidR="00000000" w:rsidDel="00000000" w:rsidP="00000000" w:rsidRDefault="00000000" w:rsidRPr="00000000" w14:paraId="0000004E">
      <w:pPr>
        <w:spacing w:after="60" w:before="60" w:lineRule="auto"/>
        <w:ind w:left="360" w:hanging="360"/>
        <w:jc w:val="left"/>
        <w:rPr>
          <w:b w:val="1"/>
        </w:rPr>
      </w:pPr>
      <w:r w:rsidDel="00000000" w:rsidR="00000000" w:rsidRPr="00000000">
        <w:rPr>
          <w:rtl w:val="0"/>
        </w:rPr>
      </w:r>
    </w:p>
    <w:p w:rsidR="00000000" w:rsidDel="00000000" w:rsidP="00000000" w:rsidRDefault="00000000" w:rsidRPr="00000000" w14:paraId="0000004F">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color w:val="333333"/>
          <w:highlight w:val="white"/>
        </w:rPr>
      </w:pPr>
      <w:r w:rsidDel="00000000" w:rsidR="00000000" w:rsidRPr="00000000">
        <w:rPr>
          <w:rtl w:val="0"/>
        </w:rPr>
      </w:r>
    </w:p>
    <w:p w:rsidR="00000000" w:rsidDel="00000000" w:rsidP="00000000" w:rsidRDefault="00000000" w:rsidRPr="00000000" w14:paraId="00000051">
      <w:pPr>
        <w:rPr>
          <w:color w:val="33333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after="60" w:before="60" w:lineRule="auto"/>
        <w:ind w:left="360" w:hanging="360"/>
        <w:jc w:val="left"/>
        <w:rPr>
          <w:b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