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8FA" w14:textId="056D2F8A" w:rsidR="00F24C5F" w:rsidRPr="00F24C5F" w:rsidRDefault="00F24C5F" w:rsidP="00F24C5F">
      <w:pPr>
        <w:widowControl w:val="0"/>
        <w:autoSpaceDE w:val="0"/>
        <w:autoSpaceDN w:val="0"/>
        <w:adjustRightInd w:val="0"/>
        <w:spacing w:after="0"/>
        <w:rPr>
          <w:rFonts w:ascii="Amasis MT Pro" w:hAnsi="Amasis MT Pro" w:cs="Times New Roman"/>
          <w:sz w:val="36"/>
          <w:szCs w:val="36"/>
        </w:rPr>
      </w:pPr>
      <w:r w:rsidRPr="00F24C5F">
        <w:rPr>
          <w:rFonts w:ascii="Amasis MT Pro" w:hAnsi="Amasis MT Pro" w:cs="Times New Roman"/>
          <w:b/>
          <w:bCs/>
          <w:sz w:val="36"/>
          <w:szCs w:val="36"/>
          <w:u w:val="single"/>
        </w:rPr>
        <w:t>December 5</w:t>
      </w:r>
      <w:r w:rsidRPr="00F24C5F">
        <w:rPr>
          <w:rFonts w:ascii="Amasis MT Pro" w:hAnsi="Amasis MT Pro" w:cs="Times New Roman"/>
          <w:b/>
          <w:bCs/>
          <w:sz w:val="36"/>
          <w:szCs w:val="36"/>
          <w:u w:val="single"/>
          <w:vertAlign w:val="superscript"/>
        </w:rPr>
        <w:t>th</w:t>
      </w:r>
      <w:r w:rsidRPr="00F24C5F">
        <w:rPr>
          <w:rFonts w:ascii="Amasis MT Pro" w:hAnsi="Amasis MT Pro" w:cs="Times New Roman"/>
          <w:b/>
          <w:bCs/>
          <w:sz w:val="36"/>
          <w:szCs w:val="36"/>
          <w:u w:val="single"/>
        </w:rPr>
        <w:t xml:space="preserve"> ~ </w:t>
      </w:r>
      <w:r w:rsidRPr="00F24C5F">
        <w:rPr>
          <w:rFonts w:ascii="Amasis MT Pro" w:hAnsi="Amasis MT Pro" w:cs="Times New Roman"/>
          <w:b/>
          <w:bCs/>
          <w:sz w:val="36"/>
          <w:szCs w:val="36"/>
          <w:u w:val="single"/>
        </w:rPr>
        <w:t>Scripture</w:t>
      </w:r>
      <w:r w:rsidRPr="00F24C5F">
        <w:rPr>
          <w:rFonts w:ascii="Amasis MT Pro" w:hAnsi="Amasis MT Pro" w:cs="Times New Roman"/>
          <w:b/>
          <w:bCs/>
          <w:sz w:val="36"/>
          <w:szCs w:val="36"/>
          <w:u w:val="single"/>
        </w:rPr>
        <w:t xml:space="preserve"> Readings</w:t>
      </w:r>
      <w:r w:rsidRPr="00F24C5F">
        <w:rPr>
          <w:rFonts w:ascii="Amasis MT Pro" w:hAnsi="Amasis MT Pro" w:cs="Times New Roman"/>
          <w:sz w:val="36"/>
          <w:szCs w:val="36"/>
        </w:rPr>
        <w:t xml:space="preserve">: </w:t>
      </w:r>
    </w:p>
    <w:p w14:paraId="5BC962D0" w14:textId="77777777" w:rsidR="00F24C5F" w:rsidRPr="00F24C5F" w:rsidRDefault="00F24C5F" w:rsidP="00F24C5F">
      <w:pPr>
        <w:widowControl w:val="0"/>
        <w:autoSpaceDE w:val="0"/>
        <w:autoSpaceDN w:val="0"/>
        <w:adjustRightInd w:val="0"/>
        <w:spacing w:after="0"/>
        <w:rPr>
          <w:rFonts w:ascii="Amasis MT Pro" w:hAnsi="Amasis MT Pro" w:cs="Times New Roman"/>
          <w:b/>
          <w:bCs/>
          <w:sz w:val="36"/>
          <w:szCs w:val="36"/>
        </w:rPr>
      </w:pPr>
    </w:p>
    <w:p w14:paraId="04D75D80" w14:textId="48C57FEC" w:rsidR="00F24C5F" w:rsidRPr="00F24C5F" w:rsidRDefault="00F24C5F" w:rsidP="00F24C5F">
      <w:pPr>
        <w:widowControl w:val="0"/>
        <w:autoSpaceDE w:val="0"/>
        <w:autoSpaceDN w:val="0"/>
        <w:adjustRightInd w:val="0"/>
        <w:spacing w:after="0"/>
        <w:rPr>
          <w:rFonts w:ascii="Amasis MT Pro" w:hAnsi="Amasis MT Pro" w:cs="Times New Roman"/>
          <w:b/>
          <w:bCs/>
          <w:sz w:val="36"/>
          <w:szCs w:val="36"/>
        </w:rPr>
      </w:pPr>
      <w:r w:rsidRPr="00F24C5F">
        <w:rPr>
          <w:rFonts w:ascii="Amasis MT Pro" w:hAnsi="Amasis MT Pro" w:cs="Times New Roman"/>
          <w:b/>
          <w:bCs/>
          <w:sz w:val="36"/>
          <w:szCs w:val="36"/>
        </w:rPr>
        <w:t xml:space="preserve">Malachi 3: 1-4 </w:t>
      </w:r>
    </w:p>
    <w:p w14:paraId="552AA056" w14:textId="77777777" w:rsidR="00F24C5F" w:rsidRPr="00F24C5F" w:rsidRDefault="00F24C5F" w:rsidP="00F24C5F">
      <w:pPr>
        <w:widowControl w:val="0"/>
        <w:autoSpaceDE w:val="0"/>
        <w:autoSpaceDN w:val="0"/>
        <w:adjustRightInd w:val="0"/>
        <w:spacing w:after="0"/>
        <w:rPr>
          <w:rFonts w:ascii="Amasis MT Pro" w:hAnsi="Amasis MT Pro" w:cs="Times New Roman"/>
          <w:b/>
          <w:bCs/>
          <w:sz w:val="36"/>
          <w:szCs w:val="36"/>
        </w:rPr>
      </w:pPr>
    </w:p>
    <w:p w14:paraId="3116B3D6" w14:textId="075FA20E" w:rsidR="00F24C5F" w:rsidRPr="00F24C5F" w:rsidRDefault="00F24C5F" w:rsidP="00F24C5F">
      <w:pPr>
        <w:widowControl w:val="0"/>
        <w:autoSpaceDE w:val="0"/>
        <w:autoSpaceDN w:val="0"/>
        <w:adjustRightInd w:val="0"/>
        <w:spacing w:after="0"/>
        <w:rPr>
          <w:rStyle w:val="text"/>
          <w:rFonts w:ascii="Amasis MT Pro" w:hAnsi="Amasis MT Pro"/>
          <w:color w:val="000000"/>
          <w:sz w:val="36"/>
          <w:szCs w:val="36"/>
        </w:rPr>
      </w:pPr>
      <w:r w:rsidRPr="00F24C5F">
        <w:rPr>
          <w:rStyle w:val="chapternum"/>
          <w:rFonts w:ascii="Amasis MT Pro" w:hAnsi="Amasis MT Pro"/>
          <w:b/>
          <w:bCs/>
          <w:color w:val="000000"/>
          <w:sz w:val="36"/>
          <w:szCs w:val="36"/>
        </w:rPr>
        <w:t>1</w:t>
      </w:r>
      <w:r w:rsidRPr="00F24C5F">
        <w:rPr>
          <w:rStyle w:val="chapternum"/>
          <w:rFonts w:ascii="Amasis MT Pro" w:hAnsi="Amasis MT Pro"/>
          <w:b/>
          <w:bCs/>
          <w:color w:val="000000"/>
          <w:sz w:val="36"/>
          <w:szCs w:val="36"/>
        </w:rPr>
        <w:t> </w:t>
      </w:r>
      <w:r w:rsidRPr="00F24C5F">
        <w:rPr>
          <w:rStyle w:val="text"/>
          <w:rFonts w:ascii="Amasis MT Pro" w:hAnsi="Amasis MT Pro"/>
          <w:color w:val="000000"/>
          <w:sz w:val="36"/>
          <w:szCs w:val="36"/>
        </w:rPr>
        <w:t>See, I am sending my messenger to prepare the way before me, and the Lord whom you seek will suddenly come to his temple. The messenger of the covenant in whom you delight—indeed, he is coming, says he </w:t>
      </w:r>
      <w:r w:rsidRPr="00F24C5F">
        <w:rPr>
          <w:rStyle w:val="small-caps"/>
          <w:rFonts w:ascii="Amasis MT Pro" w:hAnsi="Amasis MT Pro"/>
          <w:smallCaps/>
          <w:color w:val="000000"/>
          <w:sz w:val="36"/>
          <w:szCs w:val="36"/>
        </w:rPr>
        <w:t>Lord</w:t>
      </w:r>
      <w:r w:rsidRPr="00F24C5F">
        <w:rPr>
          <w:rStyle w:val="text"/>
          <w:rFonts w:ascii="Amasis MT Pro" w:hAnsi="Amasis MT Pro"/>
          <w:color w:val="000000"/>
          <w:sz w:val="36"/>
          <w:szCs w:val="36"/>
        </w:rPr>
        <w:t> of hosts. </w:t>
      </w:r>
    </w:p>
    <w:p w14:paraId="0010A724" w14:textId="77777777" w:rsidR="00F24C5F" w:rsidRPr="00F24C5F" w:rsidRDefault="00F24C5F" w:rsidP="00F24C5F">
      <w:pPr>
        <w:widowControl w:val="0"/>
        <w:autoSpaceDE w:val="0"/>
        <w:autoSpaceDN w:val="0"/>
        <w:adjustRightInd w:val="0"/>
        <w:spacing w:after="0"/>
        <w:rPr>
          <w:rStyle w:val="text"/>
          <w:rFonts w:ascii="Amasis MT Pro" w:hAnsi="Amasis MT Pro"/>
          <w:color w:val="000000"/>
          <w:sz w:val="36"/>
          <w:szCs w:val="36"/>
        </w:rPr>
      </w:pPr>
    </w:p>
    <w:p w14:paraId="106F5E1A" w14:textId="77777777" w:rsidR="00F24C5F" w:rsidRPr="00F24C5F" w:rsidRDefault="00F24C5F" w:rsidP="00F24C5F">
      <w:pPr>
        <w:widowControl w:val="0"/>
        <w:autoSpaceDE w:val="0"/>
        <w:autoSpaceDN w:val="0"/>
        <w:adjustRightInd w:val="0"/>
        <w:spacing w:after="0"/>
        <w:rPr>
          <w:rStyle w:val="text"/>
          <w:rFonts w:ascii="Amasis MT Pro" w:hAnsi="Amasis MT Pro"/>
          <w:color w:val="000000"/>
          <w:sz w:val="36"/>
          <w:szCs w:val="36"/>
        </w:rPr>
      </w:pPr>
      <w:r w:rsidRPr="00F24C5F">
        <w:rPr>
          <w:rStyle w:val="text"/>
          <w:rFonts w:ascii="Amasis MT Pro" w:hAnsi="Amasis MT Pro"/>
          <w:b/>
          <w:bCs/>
          <w:color w:val="000000"/>
          <w:sz w:val="36"/>
          <w:szCs w:val="36"/>
          <w:vertAlign w:val="superscript"/>
        </w:rPr>
        <w:t>2 </w:t>
      </w:r>
      <w:r w:rsidRPr="00F24C5F">
        <w:rPr>
          <w:rStyle w:val="text"/>
          <w:rFonts w:ascii="Amasis MT Pro" w:hAnsi="Amasis MT Pro"/>
          <w:color w:val="000000"/>
          <w:sz w:val="36"/>
          <w:szCs w:val="36"/>
        </w:rPr>
        <w:t xml:space="preserve">But who can endure the day of his coming, and who can stand when he appears?  For he is like a refiner’s fire and like fullers’ </w:t>
      </w:r>
      <w:proofErr w:type="gramStart"/>
      <w:r w:rsidRPr="00F24C5F">
        <w:rPr>
          <w:rStyle w:val="text"/>
          <w:rFonts w:ascii="Amasis MT Pro" w:hAnsi="Amasis MT Pro"/>
          <w:color w:val="000000"/>
          <w:sz w:val="36"/>
          <w:szCs w:val="36"/>
        </w:rPr>
        <w:t>soap;</w:t>
      </w:r>
      <w:proofErr w:type="gramEnd"/>
      <w:r w:rsidRPr="00F24C5F">
        <w:rPr>
          <w:rStyle w:val="text"/>
          <w:rFonts w:ascii="Amasis MT Pro" w:hAnsi="Amasis MT Pro"/>
          <w:color w:val="000000"/>
          <w:sz w:val="36"/>
          <w:szCs w:val="36"/>
        </w:rPr>
        <w:t> </w:t>
      </w:r>
    </w:p>
    <w:p w14:paraId="27B0581C" w14:textId="77777777" w:rsidR="00F24C5F" w:rsidRPr="00F24C5F" w:rsidRDefault="00F24C5F" w:rsidP="00F24C5F">
      <w:pPr>
        <w:widowControl w:val="0"/>
        <w:autoSpaceDE w:val="0"/>
        <w:autoSpaceDN w:val="0"/>
        <w:adjustRightInd w:val="0"/>
        <w:spacing w:after="0"/>
        <w:rPr>
          <w:rStyle w:val="text"/>
          <w:rFonts w:ascii="Amasis MT Pro" w:hAnsi="Amasis MT Pro"/>
          <w:color w:val="000000"/>
          <w:sz w:val="36"/>
          <w:szCs w:val="36"/>
        </w:rPr>
      </w:pPr>
    </w:p>
    <w:p w14:paraId="784EB176" w14:textId="77777777" w:rsidR="00F24C5F" w:rsidRPr="00F24C5F" w:rsidRDefault="00F24C5F" w:rsidP="00F24C5F">
      <w:pPr>
        <w:widowControl w:val="0"/>
        <w:autoSpaceDE w:val="0"/>
        <w:autoSpaceDN w:val="0"/>
        <w:adjustRightInd w:val="0"/>
        <w:spacing w:after="0"/>
        <w:rPr>
          <w:rStyle w:val="text"/>
          <w:rFonts w:ascii="Amasis MT Pro" w:hAnsi="Amasis MT Pro"/>
          <w:color w:val="000000"/>
          <w:sz w:val="36"/>
          <w:szCs w:val="36"/>
        </w:rPr>
      </w:pPr>
      <w:r w:rsidRPr="00F24C5F">
        <w:rPr>
          <w:rStyle w:val="text"/>
          <w:rFonts w:ascii="Amasis MT Pro" w:hAnsi="Amasis MT Pro"/>
          <w:b/>
          <w:bCs/>
          <w:color w:val="000000"/>
          <w:sz w:val="36"/>
          <w:szCs w:val="36"/>
          <w:vertAlign w:val="superscript"/>
        </w:rPr>
        <w:t>3 </w:t>
      </w:r>
      <w:r w:rsidRPr="00F24C5F">
        <w:rPr>
          <w:rStyle w:val="text"/>
          <w:rFonts w:ascii="Amasis MT Pro" w:hAnsi="Amasis MT Pro"/>
          <w:color w:val="000000"/>
          <w:sz w:val="36"/>
          <w:szCs w:val="36"/>
        </w:rPr>
        <w:t>he will sit as a refiner and purifier of silver, and he will purify the descendants of Levi and refine them like gold and silver, until they present offerings to the </w:t>
      </w:r>
      <w:r w:rsidRPr="00F24C5F">
        <w:rPr>
          <w:rStyle w:val="small-caps"/>
          <w:rFonts w:ascii="Amasis MT Pro" w:hAnsi="Amasis MT Pro"/>
          <w:smallCaps/>
          <w:color w:val="000000"/>
          <w:sz w:val="36"/>
          <w:szCs w:val="36"/>
        </w:rPr>
        <w:t>Lord</w:t>
      </w:r>
      <w:r w:rsidRPr="00F24C5F">
        <w:rPr>
          <w:rStyle w:val="text"/>
          <w:rFonts w:ascii="Amasis MT Pro" w:hAnsi="Amasis MT Pro"/>
          <w:color w:val="000000"/>
          <w:sz w:val="36"/>
          <w:szCs w:val="36"/>
        </w:rPr>
        <w:t> in righteousness. </w:t>
      </w:r>
    </w:p>
    <w:p w14:paraId="1DCDD115" w14:textId="77777777" w:rsidR="00F24C5F" w:rsidRPr="00F24C5F" w:rsidRDefault="00F24C5F" w:rsidP="00F24C5F">
      <w:pPr>
        <w:widowControl w:val="0"/>
        <w:autoSpaceDE w:val="0"/>
        <w:autoSpaceDN w:val="0"/>
        <w:adjustRightInd w:val="0"/>
        <w:spacing w:after="0"/>
        <w:rPr>
          <w:rStyle w:val="text"/>
          <w:rFonts w:ascii="Amasis MT Pro" w:hAnsi="Amasis MT Pro"/>
          <w:color w:val="000000"/>
          <w:sz w:val="36"/>
          <w:szCs w:val="36"/>
        </w:rPr>
      </w:pPr>
    </w:p>
    <w:p w14:paraId="5F55DCDB" w14:textId="7DFAE91C" w:rsidR="00F24C5F" w:rsidRPr="00F24C5F" w:rsidRDefault="00F24C5F" w:rsidP="00F24C5F">
      <w:pPr>
        <w:widowControl w:val="0"/>
        <w:autoSpaceDE w:val="0"/>
        <w:autoSpaceDN w:val="0"/>
        <w:adjustRightInd w:val="0"/>
        <w:spacing w:after="0"/>
        <w:rPr>
          <w:rFonts w:ascii="Amasis MT Pro" w:hAnsi="Amasis MT Pro"/>
          <w:color w:val="000000"/>
          <w:sz w:val="36"/>
          <w:szCs w:val="36"/>
        </w:rPr>
      </w:pPr>
      <w:r w:rsidRPr="00F24C5F">
        <w:rPr>
          <w:rStyle w:val="text"/>
          <w:rFonts w:ascii="Amasis MT Pro" w:hAnsi="Amasis MT Pro"/>
          <w:b/>
          <w:bCs/>
          <w:color w:val="000000"/>
          <w:sz w:val="36"/>
          <w:szCs w:val="36"/>
          <w:vertAlign w:val="superscript"/>
        </w:rPr>
        <w:t>4 </w:t>
      </w:r>
      <w:r w:rsidRPr="00F24C5F">
        <w:rPr>
          <w:rStyle w:val="text"/>
          <w:rFonts w:ascii="Amasis MT Pro" w:hAnsi="Amasis MT Pro"/>
          <w:color w:val="000000"/>
          <w:sz w:val="36"/>
          <w:szCs w:val="36"/>
        </w:rPr>
        <w:t>Then the offering of Judah and Jerusalem will be pleasing to the </w:t>
      </w:r>
      <w:r w:rsidRPr="00F24C5F">
        <w:rPr>
          <w:rStyle w:val="small-caps"/>
          <w:rFonts w:ascii="Amasis MT Pro" w:hAnsi="Amasis MT Pro"/>
          <w:smallCaps/>
          <w:color w:val="000000"/>
          <w:sz w:val="36"/>
          <w:szCs w:val="36"/>
        </w:rPr>
        <w:t>Lord</w:t>
      </w:r>
      <w:r w:rsidRPr="00F24C5F">
        <w:rPr>
          <w:rStyle w:val="text"/>
          <w:rFonts w:ascii="Amasis MT Pro" w:hAnsi="Amasis MT Pro"/>
          <w:color w:val="000000"/>
          <w:sz w:val="36"/>
          <w:szCs w:val="36"/>
        </w:rPr>
        <w:t> as in the days of old and as in former years.</w:t>
      </w:r>
    </w:p>
    <w:p w14:paraId="7C06A0AF" w14:textId="77777777" w:rsidR="00F24C5F" w:rsidRPr="00F24C5F" w:rsidRDefault="00F24C5F" w:rsidP="00F24C5F">
      <w:pPr>
        <w:widowControl w:val="0"/>
        <w:autoSpaceDE w:val="0"/>
        <w:autoSpaceDN w:val="0"/>
        <w:adjustRightInd w:val="0"/>
        <w:spacing w:after="0"/>
        <w:rPr>
          <w:rFonts w:ascii="Amasis MT Pro" w:hAnsi="Amasis MT Pro" w:cs="Times New Roman"/>
          <w:sz w:val="36"/>
          <w:szCs w:val="36"/>
        </w:rPr>
      </w:pPr>
    </w:p>
    <w:p w14:paraId="38EDB5A4" w14:textId="77777777" w:rsidR="00F24C5F" w:rsidRPr="00F24C5F" w:rsidRDefault="00F24C5F" w:rsidP="00F24C5F">
      <w:pPr>
        <w:widowControl w:val="0"/>
        <w:autoSpaceDE w:val="0"/>
        <w:autoSpaceDN w:val="0"/>
        <w:adjustRightInd w:val="0"/>
        <w:spacing w:after="0"/>
        <w:rPr>
          <w:rFonts w:ascii="Amasis MT Pro" w:hAnsi="Amasis MT Pro" w:cs="Times New Roman"/>
          <w:b/>
          <w:bCs/>
          <w:sz w:val="36"/>
          <w:szCs w:val="36"/>
        </w:rPr>
      </w:pPr>
    </w:p>
    <w:p w14:paraId="125E171E" w14:textId="77777777" w:rsidR="00F24C5F" w:rsidRPr="00F24C5F" w:rsidRDefault="00F24C5F" w:rsidP="00F24C5F">
      <w:pPr>
        <w:widowControl w:val="0"/>
        <w:autoSpaceDE w:val="0"/>
        <w:autoSpaceDN w:val="0"/>
        <w:adjustRightInd w:val="0"/>
        <w:spacing w:after="0"/>
        <w:rPr>
          <w:rFonts w:ascii="Amasis MT Pro" w:hAnsi="Amasis MT Pro" w:cs="Times New Roman"/>
          <w:b/>
          <w:bCs/>
          <w:sz w:val="36"/>
          <w:szCs w:val="36"/>
        </w:rPr>
      </w:pPr>
      <w:r w:rsidRPr="00F24C5F">
        <w:rPr>
          <w:rFonts w:ascii="Amasis MT Pro" w:hAnsi="Amasis MT Pro" w:cs="Times New Roman"/>
          <w:b/>
          <w:bCs/>
          <w:sz w:val="36"/>
          <w:szCs w:val="36"/>
        </w:rPr>
        <w:t xml:space="preserve">Luke 3: 1-6 (NRSV) </w:t>
      </w:r>
    </w:p>
    <w:p w14:paraId="3EA998C4" w14:textId="77777777" w:rsidR="00F24C5F" w:rsidRPr="00F24C5F" w:rsidRDefault="00F24C5F" w:rsidP="00F24C5F">
      <w:pPr>
        <w:widowControl w:val="0"/>
        <w:autoSpaceDE w:val="0"/>
        <w:autoSpaceDN w:val="0"/>
        <w:adjustRightInd w:val="0"/>
        <w:spacing w:after="0"/>
        <w:rPr>
          <w:rFonts w:ascii="Amasis MT Pro" w:hAnsi="Amasis MT Pro"/>
          <w:b/>
          <w:bCs/>
          <w:color w:val="000000"/>
          <w:sz w:val="36"/>
          <w:szCs w:val="36"/>
        </w:rPr>
      </w:pPr>
      <w:r w:rsidRPr="00F24C5F">
        <w:rPr>
          <w:rStyle w:val="text"/>
          <w:rFonts w:ascii="Amasis MT Pro" w:hAnsi="Amasis MT Pro"/>
          <w:b/>
          <w:bCs/>
          <w:color w:val="000000"/>
          <w:sz w:val="36"/>
          <w:szCs w:val="36"/>
        </w:rPr>
        <w:t>The Proclamation of John the Baptist</w:t>
      </w:r>
    </w:p>
    <w:p w14:paraId="15FCA84F" w14:textId="6A53C580" w:rsidR="00F24C5F" w:rsidRPr="00F24C5F" w:rsidRDefault="00F24C5F" w:rsidP="00F24C5F">
      <w:pPr>
        <w:pStyle w:val="chapter-1"/>
        <w:shd w:val="clear" w:color="auto" w:fill="FFFFFF"/>
        <w:spacing w:after="0" w:afterAutospacing="0"/>
        <w:rPr>
          <w:rStyle w:val="text"/>
          <w:rFonts w:ascii="Amasis MT Pro" w:hAnsi="Amasis MT Pro"/>
          <w:color w:val="000000"/>
          <w:sz w:val="36"/>
          <w:szCs w:val="36"/>
        </w:rPr>
      </w:pPr>
      <w:r w:rsidRPr="00F24C5F">
        <w:rPr>
          <w:rStyle w:val="chapternum"/>
          <w:rFonts w:ascii="Amasis MT Pro" w:hAnsi="Amasis MT Pro"/>
          <w:b/>
          <w:bCs/>
          <w:color w:val="000000"/>
          <w:sz w:val="36"/>
          <w:szCs w:val="36"/>
        </w:rPr>
        <w:t>1</w:t>
      </w:r>
      <w:r w:rsidRPr="00F24C5F">
        <w:rPr>
          <w:rStyle w:val="chapternum"/>
          <w:rFonts w:ascii="Amasis MT Pro" w:hAnsi="Amasis MT Pro"/>
          <w:b/>
          <w:bCs/>
          <w:color w:val="000000"/>
          <w:sz w:val="36"/>
          <w:szCs w:val="36"/>
        </w:rPr>
        <w:t> </w:t>
      </w:r>
      <w:r w:rsidRPr="00F24C5F">
        <w:rPr>
          <w:rStyle w:val="text"/>
          <w:rFonts w:ascii="Amasis MT Pro" w:hAnsi="Amasis MT Pro"/>
          <w:color w:val="000000"/>
          <w:sz w:val="36"/>
          <w:szCs w:val="36"/>
        </w:rPr>
        <w:t>In the fifteenth year of the reign of Emperor Tiberius, when Pontius Pilate was governor of Judea, and Herod was ruler of Galilee, and his brother Philip ruler of the region of Ituraea and Trachonitis, and Lysanias ruler of Abilene, </w:t>
      </w:r>
    </w:p>
    <w:p w14:paraId="39942906" w14:textId="77777777" w:rsidR="00F24C5F" w:rsidRPr="00F24C5F" w:rsidRDefault="00F24C5F" w:rsidP="00F24C5F">
      <w:pPr>
        <w:pStyle w:val="chapter-1"/>
        <w:shd w:val="clear" w:color="auto" w:fill="FFFFFF"/>
        <w:spacing w:after="0" w:afterAutospacing="0"/>
        <w:rPr>
          <w:rStyle w:val="text"/>
          <w:rFonts w:ascii="Amasis MT Pro" w:hAnsi="Amasis MT Pro"/>
          <w:color w:val="000000"/>
          <w:sz w:val="36"/>
          <w:szCs w:val="36"/>
        </w:rPr>
      </w:pPr>
      <w:r w:rsidRPr="00F24C5F">
        <w:rPr>
          <w:rStyle w:val="text"/>
          <w:rFonts w:ascii="Amasis MT Pro" w:hAnsi="Amasis MT Pro"/>
          <w:b/>
          <w:bCs/>
          <w:color w:val="000000"/>
          <w:sz w:val="36"/>
          <w:szCs w:val="36"/>
          <w:vertAlign w:val="superscript"/>
        </w:rPr>
        <w:t>2 </w:t>
      </w:r>
      <w:r w:rsidRPr="00F24C5F">
        <w:rPr>
          <w:rStyle w:val="text"/>
          <w:rFonts w:ascii="Amasis MT Pro" w:hAnsi="Amasis MT Pro"/>
          <w:color w:val="000000"/>
          <w:sz w:val="36"/>
          <w:szCs w:val="36"/>
        </w:rPr>
        <w:t xml:space="preserve">during the high priesthood of Annas and Caiaphas, the word of God came to </w:t>
      </w:r>
      <w:proofErr w:type="gramStart"/>
      <w:r w:rsidRPr="00F24C5F">
        <w:rPr>
          <w:rStyle w:val="text"/>
          <w:rFonts w:ascii="Amasis MT Pro" w:hAnsi="Amasis MT Pro"/>
          <w:color w:val="000000"/>
          <w:sz w:val="36"/>
          <w:szCs w:val="36"/>
        </w:rPr>
        <w:t>John</w:t>
      </w:r>
      <w:proofErr w:type="gramEnd"/>
      <w:r w:rsidRPr="00F24C5F">
        <w:rPr>
          <w:rStyle w:val="text"/>
          <w:rFonts w:ascii="Amasis MT Pro" w:hAnsi="Amasis MT Pro"/>
          <w:color w:val="000000"/>
          <w:sz w:val="36"/>
          <w:szCs w:val="36"/>
        </w:rPr>
        <w:t xml:space="preserve"> son of Zechariah in the wilderness. </w:t>
      </w:r>
    </w:p>
    <w:p w14:paraId="515DE197" w14:textId="77777777" w:rsidR="00F24C5F" w:rsidRDefault="00F24C5F" w:rsidP="00F24C5F">
      <w:pPr>
        <w:pStyle w:val="chapter-1"/>
        <w:shd w:val="clear" w:color="auto" w:fill="FFFFFF"/>
        <w:spacing w:after="0" w:afterAutospacing="0"/>
        <w:rPr>
          <w:rStyle w:val="text"/>
          <w:rFonts w:ascii="Amasis MT Pro" w:hAnsi="Amasis MT Pro"/>
          <w:b/>
          <w:bCs/>
          <w:color w:val="000000"/>
          <w:sz w:val="36"/>
          <w:szCs w:val="36"/>
          <w:vertAlign w:val="superscript"/>
        </w:rPr>
      </w:pPr>
    </w:p>
    <w:p w14:paraId="4E1E80A2" w14:textId="77777777" w:rsidR="00F24C5F" w:rsidRDefault="00F24C5F" w:rsidP="00F24C5F">
      <w:pPr>
        <w:pStyle w:val="chapter-1"/>
        <w:shd w:val="clear" w:color="auto" w:fill="FFFFFF"/>
        <w:spacing w:after="0" w:afterAutospacing="0"/>
        <w:rPr>
          <w:rStyle w:val="text"/>
          <w:rFonts w:ascii="Amasis MT Pro" w:hAnsi="Amasis MT Pro"/>
          <w:b/>
          <w:bCs/>
          <w:color w:val="000000"/>
          <w:sz w:val="36"/>
          <w:szCs w:val="36"/>
          <w:vertAlign w:val="superscript"/>
        </w:rPr>
      </w:pPr>
    </w:p>
    <w:p w14:paraId="578B38CE" w14:textId="77777777" w:rsidR="00F24C5F" w:rsidRDefault="00F24C5F" w:rsidP="00F24C5F">
      <w:pPr>
        <w:pStyle w:val="chapter-1"/>
        <w:shd w:val="clear" w:color="auto" w:fill="FFFFFF"/>
        <w:spacing w:after="0" w:afterAutospacing="0"/>
        <w:rPr>
          <w:rStyle w:val="text"/>
          <w:rFonts w:ascii="Amasis MT Pro" w:hAnsi="Amasis MT Pro"/>
          <w:b/>
          <w:bCs/>
          <w:color w:val="000000"/>
          <w:sz w:val="36"/>
          <w:szCs w:val="36"/>
          <w:vertAlign w:val="superscript"/>
        </w:rPr>
      </w:pPr>
    </w:p>
    <w:p w14:paraId="24FAE6F6" w14:textId="0339B2C1" w:rsidR="00F24C5F" w:rsidRPr="00F24C5F" w:rsidRDefault="00F24C5F" w:rsidP="00F24C5F">
      <w:pPr>
        <w:pStyle w:val="chapter-1"/>
        <w:shd w:val="clear" w:color="auto" w:fill="FFFFFF"/>
        <w:spacing w:after="0" w:afterAutospacing="0"/>
        <w:rPr>
          <w:rStyle w:val="text"/>
          <w:rFonts w:ascii="Amasis MT Pro" w:hAnsi="Amasis MT Pro"/>
          <w:color w:val="000000"/>
          <w:sz w:val="36"/>
          <w:szCs w:val="36"/>
        </w:rPr>
      </w:pPr>
      <w:r w:rsidRPr="00F24C5F">
        <w:rPr>
          <w:rStyle w:val="text"/>
          <w:rFonts w:ascii="Amasis MT Pro" w:hAnsi="Amasis MT Pro"/>
          <w:b/>
          <w:bCs/>
          <w:color w:val="000000"/>
          <w:sz w:val="36"/>
          <w:szCs w:val="36"/>
          <w:vertAlign w:val="superscript"/>
        </w:rPr>
        <w:t>3 </w:t>
      </w:r>
      <w:r w:rsidRPr="00F24C5F">
        <w:rPr>
          <w:rStyle w:val="text"/>
          <w:rFonts w:ascii="Amasis MT Pro" w:hAnsi="Amasis MT Pro"/>
          <w:color w:val="000000"/>
          <w:sz w:val="36"/>
          <w:szCs w:val="36"/>
        </w:rPr>
        <w:t>He went into all the region around the Jordan, proclaiming a baptism of repentance for the forgiveness of sins, </w:t>
      </w:r>
    </w:p>
    <w:p w14:paraId="37F90385" w14:textId="77777777" w:rsidR="00F24C5F" w:rsidRPr="00F24C5F" w:rsidRDefault="00F24C5F" w:rsidP="00F24C5F">
      <w:pPr>
        <w:pStyle w:val="chapter-1"/>
        <w:shd w:val="clear" w:color="auto" w:fill="FFFFFF"/>
        <w:spacing w:after="0" w:afterAutospacing="0"/>
        <w:rPr>
          <w:rStyle w:val="text"/>
          <w:rFonts w:ascii="Amasis MT Pro" w:hAnsi="Amasis MT Pro"/>
          <w:color w:val="000000"/>
          <w:sz w:val="36"/>
          <w:szCs w:val="36"/>
        </w:rPr>
      </w:pPr>
      <w:r w:rsidRPr="00F24C5F">
        <w:rPr>
          <w:rStyle w:val="text"/>
          <w:rFonts w:ascii="Amasis MT Pro" w:hAnsi="Amasis MT Pro"/>
          <w:b/>
          <w:bCs/>
          <w:color w:val="000000"/>
          <w:sz w:val="36"/>
          <w:szCs w:val="36"/>
          <w:vertAlign w:val="superscript"/>
        </w:rPr>
        <w:t>4 </w:t>
      </w:r>
      <w:r w:rsidRPr="00F24C5F">
        <w:rPr>
          <w:rStyle w:val="text"/>
          <w:rFonts w:ascii="Amasis MT Pro" w:hAnsi="Amasis MT Pro"/>
          <w:color w:val="000000"/>
          <w:sz w:val="36"/>
          <w:szCs w:val="36"/>
        </w:rPr>
        <w:t>as it is written in the book of the words of the prophet Isaiah, “The voice of one crying out in the wilderness</w:t>
      </w:r>
      <w:proofErr w:type="gramStart"/>
      <w:r w:rsidRPr="00F24C5F">
        <w:rPr>
          <w:rStyle w:val="text"/>
          <w:rFonts w:ascii="Amasis MT Pro" w:hAnsi="Amasis MT Pro"/>
          <w:color w:val="000000"/>
          <w:sz w:val="36"/>
          <w:szCs w:val="36"/>
        </w:rPr>
        <w:t>:  ‘</w:t>
      </w:r>
      <w:proofErr w:type="gramEnd"/>
      <w:r w:rsidRPr="00F24C5F">
        <w:rPr>
          <w:rStyle w:val="text"/>
          <w:rFonts w:ascii="Amasis MT Pro" w:hAnsi="Amasis MT Pro"/>
          <w:color w:val="000000"/>
          <w:sz w:val="36"/>
          <w:szCs w:val="36"/>
        </w:rPr>
        <w:t xml:space="preserve">Prepare the way of the Lord, make his paths straight.  </w:t>
      </w:r>
    </w:p>
    <w:p w14:paraId="57A2B304" w14:textId="77777777" w:rsidR="00F24C5F" w:rsidRPr="00F24C5F" w:rsidRDefault="00F24C5F" w:rsidP="00F24C5F">
      <w:pPr>
        <w:pStyle w:val="chapter-1"/>
        <w:shd w:val="clear" w:color="auto" w:fill="FFFFFF"/>
        <w:spacing w:after="0" w:afterAutospacing="0"/>
        <w:rPr>
          <w:rStyle w:val="text"/>
          <w:rFonts w:ascii="Amasis MT Pro" w:hAnsi="Amasis MT Pro"/>
          <w:color w:val="000000"/>
          <w:sz w:val="36"/>
          <w:szCs w:val="36"/>
        </w:rPr>
      </w:pPr>
      <w:r w:rsidRPr="00F24C5F">
        <w:rPr>
          <w:rStyle w:val="text"/>
          <w:rFonts w:ascii="Amasis MT Pro" w:hAnsi="Amasis MT Pro"/>
          <w:b/>
          <w:bCs/>
          <w:color w:val="000000"/>
          <w:sz w:val="36"/>
          <w:szCs w:val="36"/>
          <w:vertAlign w:val="superscript"/>
        </w:rPr>
        <w:t>5 </w:t>
      </w:r>
      <w:r w:rsidRPr="00F24C5F">
        <w:rPr>
          <w:rStyle w:val="text"/>
          <w:rFonts w:ascii="Amasis MT Pro" w:hAnsi="Amasis MT Pro"/>
          <w:color w:val="000000"/>
          <w:sz w:val="36"/>
          <w:szCs w:val="36"/>
        </w:rPr>
        <w:t xml:space="preserve">Every valley shall be filled, and every mountain and hill shall be made low, and the crooked shall be made straight, and the rough ways made </w:t>
      </w:r>
      <w:proofErr w:type="gramStart"/>
      <w:r w:rsidRPr="00F24C5F">
        <w:rPr>
          <w:rStyle w:val="text"/>
          <w:rFonts w:ascii="Amasis MT Pro" w:hAnsi="Amasis MT Pro"/>
          <w:color w:val="000000"/>
          <w:sz w:val="36"/>
          <w:szCs w:val="36"/>
        </w:rPr>
        <w:t>smooth;</w:t>
      </w:r>
      <w:proofErr w:type="gramEnd"/>
      <w:r w:rsidRPr="00F24C5F">
        <w:rPr>
          <w:rStyle w:val="text"/>
          <w:rFonts w:ascii="Amasis MT Pro" w:hAnsi="Amasis MT Pro"/>
          <w:color w:val="000000"/>
          <w:sz w:val="36"/>
          <w:szCs w:val="36"/>
        </w:rPr>
        <w:t xml:space="preserve">  </w:t>
      </w:r>
    </w:p>
    <w:p w14:paraId="0B5659E5" w14:textId="6708CCB9" w:rsidR="00F24C5F" w:rsidRPr="00F24C5F" w:rsidRDefault="00F24C5F" w:rsidP="00F24C5F">
      <w:pPr>
        <w:pStyle w:val="chapter-1"/>
        <w:shd w:val="clear" w:color="auto" w:fill="FFFFFF"/>
        <w:spacing w:after="0" w:afterAutospacing="0"/>
        <w:rPr>
          <w:rFonts w:ascii="Amasis MT Pro" w:hAnsi="Amasis MT Pro"/>
          <w:color w:val="000000"/>
          <w:sz w:val="36"/>
          <w:szCs w:val="36"/>
        </w:rPr>
      </w:pPr>
      <w:r w:rsidRPr="00F24C5F">
        <w:rPr>
          <w:rStyle w:val="text"/>
          <w:rFonts w:ascii="Amasis MT Pro" w:hAnsi="Amasis MT Pro"/>
          <w:b/>
          <w:bCs/>
          <w:color w:val="000000"/>
          <w:sz w:val="36"/>
          <w:szCs w:val="36"/>
          <w:vertAlign w:val="superscript"/>
        </w:rPr>
        <w:t>6 </w:t>
      </w:r>
      <w:r w:rsidRPr="00F24C5F">
        <w:rPr>
          <w:rStyle w:val="text"/>
          <w:rFonts w:ascii="Amasis MT Pro" w:hAnsi="Amasis MT Pro"/>
          <w:color w:val="000000"/>
          <w:sz w:val="36"/>
          <w:szCs w:val="36"/>
        </w:rPr>
        <w:t>and all flesh shall see the salvation of God.’”</w:t>
      </w:r>
    </w:p>
    <w:p w14:paraId="369E611E" w14:textId="77777777" w:rsidR="000F2717" w:rsidRPr="00F24C5F" w:rsidRDefault="000F2717">
      <w:pPr>
        <w:rPr>
          <w:sz w:val="36"/>
          <w:szCs w:val="36"/>
        </w:rPr>
      </w:pPr>
    </w:p>
    <w:sectPr w:rsidR="000F2717" w:rsidRPr="00F24C5F" w:rsidSect="00F24C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5F"/>
    <w:rsid w:val="000F2717"/>
    <w:rsid w:val="004A56D7"/>
    <w:rsid w:val="00F24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35D0"/>
  <w15:chartTrackingRefBased/>
  <w15:docId w15:val="{BE8179B1-025C-4C20-B9A1-71235355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C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24C5F"/>
  </w:style>
  <w:style w:type="paragraph" w:customStyle="1" w:styleId="chapter-1">
    <w:name w:val="chapter-1"/>
    <w:basedOn w:val="Normal"/>
    <w:rsid w:val="00F24C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F24C5F"/>
  </w:style>
  <w:style w:type="character" w:customStyle="1" w:styleId="small-caps">
    <w:name w:val="small-caps"/>
    <w:basedOn w:val="DefaultParagraphFont"/>
    <w:rsid w:val="00F2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dc:description/>
  <cp:lastModifiedBy>First United Church</cp:lastModifiedBy>
  <cp:revision>1</cp:revision>
  <cp:lastPrinted>2021-12-02T18:52:00Z</cp:lastPrinted>
  <dcterms:created xsi:type="dcterms:W3CDTF">2021-12-02T18:50:00Z</dcterms:created>
  <dcterms:modified xsi:type="dcterms:W3CDTF">2021-12-02T18:56:00Z</dcterms:modified>
</cp:coreProperties>
</file>