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71B" w14:textId="77777777" w:rsidR="00412DAA" w:rsidRPr="00EC7DB1" w:rsidRDefault="00412DAA" w:rsidP="00412DAA">
      <w:pPr>
        <w:pStyle w:val="Heading1"/>
      </w:pPr>
      <w:r w:rsidRPr="00EC7DB1">
        <w:t>Mission to the Community and the World</w:t>
      </w:r>
    </w:p>
    <w:p w14:paraId="1736A466" w14:textId="77777777" w:rsidR="00412DAA" w:rsidRPr="00EC7DB1" w:rsidRDefault="00412DAA" w:rsidP="007E0FCC">
      <w:pPr>
        <w:spacing w:before="240"/>
      </w:pPr>
      <w:r w:rsidRPr="00EC7DB1">
        <w:t>“The Church is the only institution which exists for those outside of it.”</w:t>
      </w:r>
    </w:p>
    <w:p w14:paraId="264D8B83" w14:textId="77777777" w:rsidR="00412DAA" w:rsidRPr="00EC7DB1" w:rsidRDefault="00412DAA" w:rsidP="00412DAA">
      <w:pPr>
        <w:jc w:val="right"/>
        <w:rPr>
          <w:i/>
          <w:iCs/>
        </w:rPr>
      </w:pPr>
      <w:r w:rsidRPr="00EC7DB1">
        <w:rPr>
          <w:i/>
          <w:iCs/>
        </w:rPr>
        <w:t>Archbishop William Temple</w:t>
      </w:r>
    </w:p>
    <w:p w14:paraId="4D79B8FB" w14:textId="531AB78D" w:rsidR="00412DAA" w:rsidRPr="00EC7DB1" w:rsidRDefault="00A00395" w:rsidP="007E0FCC">
      <w:pPr>
        <w:spacing w:before="240" w:after="120"/>
        <w:jc w:val="both"/>
      </w:pPr>
      <w:r>
        <w:t xml:space="preserve">Through </w:t>
      </w:r>
      <w:r w:rsidR="00412DAA" w:rsidRPr="00EC7DB1">
        <w:t xml:space="preserve">the Parish House, we reach out to strengthen the lives of families, individuals, and communities. </w:t>
      </w:r>
      <w:r w:rsidR="00811A9F">
        <w:t xml:space="preserve"> </w:t>
      </w:r>
      <w:r w:rsidR="00412DAA" w:rsidRPr="00EC7DB1">
        <w:t>Through the Retreat Centre, located in the Parish House</w:t>
      </w:r>
      <w:r w:rsidR="00412DAA">
        <w:t>,</w:t>
      </w:r>
      <w:r w:rsidR="00412DAA" w:rsidRPr="00EC7DB1">
        <w:t xml:space="preserve"> we focus on providing programming that will lead to spiritual, physical and emotional well-being. </w:t>
      </w:r>
      <w:r w:rsidR="00811A9F">
        <w:t xml:space="preserve"> </w:t>
      </w:r>
      <w:r w:rsidR="00412DAA" w:rsidRPr="00EC7DB1">
        <w:t xml:space="preserve">We have created or invited workshops, activities, and retreats on a wide variety of topics, such as Grief and Loss, Advent, Lent, yoga, meditation and spiritual exercises. </w:t>
      </w:r>
      <w:r w:rsidR="00811A9F">
        <w:t xml:space="preserve"> </w:t>
      </w:r>
      <w:r w:rsidR="00412DAA" w:rsidRPr="00EC7DB1">
        <w:t>We have been developing a co-working space</w:t>
      </w:r>
      <w:r w:rsidR="00412DAA">
        <w:t>.</w:t>
      </w:r>
      <w:r w:rsidR="00412DAA" w:rsidRPr="00EC7DB1">
        <w:t xml:space="preserve"> </w:t>
      </w:r>
      <w:r w:rsidR="007E0FCC">
        <w:t xml:space="preserve"> </w:t>
      </w:r>
      <w:r w:rsidR="00375E53" w:rsidRPr="00EC7DB1">
        <w:t xml:space="preserve">Spiritual Direction </w:t>
      </w:r>
      <w:r w:rsidR="00375E53">
        <w:t>and p</w:t>
      </w:r>
      <w:r w:rsidR="00412DAA" w:rsidRPr="00EC7DB1">
        <w:t xml:space="preserve">rofessional </w:t>
      </w:r>
      <w:r w:rsidR="00375E53">
        <w:t>c</w:t>
      </w:r>
      <w:r w:rsidR="00412DAA" w:rsidRPr="00EC7DB1">
        <w:t xml:space="preserve">ounselling services and </w:t>
      </w:r>
      <w:r w:rsidR="00412DAA">
        <w:t xml:space="preserve">are offered through the Parish House. </w:t>
      </w:r>
      <w:r w:rsidR="007E0FCC">
        <w:t xml:space="preserve"> </w:t>
      </w:r>
      <w:r w:rsidR="00412DAA" w:rsidRPr="00EC7DB1">
        <w:t xml:space="preserve">We provide space to community groups such as AA and </w:t>
      </w:r>
      <w:r w:rsidR="00412DAA">
        <w:t>Narcotics Anonymous</w:t>
      </w:r>
      <w:r w:rsidR="00412DAA" w:rsidRPr="00EC7DB1">
        <w:t>.</w:t>
      </w:r>
      <w:r w:rsidR="00D626AA">
        <w:t xml:space="preserve"> </w:t>
      </w:r>
      <w:r w:rsidR="00811A9F">
        <w:t xml:space="preserve"> </w:t>
      </w:r>
      <w:r w:rsidR="00D626AA">
        <w:t xml:space="preserve">Many of these programs and activities have been curtailed during COVID. </w:t>
      </w:r>
      <w:r w:rsidR="007E0FCC">
        <w:t xml:space="preserve"> </w:t>
      </w:r>
      <w:r w:rsidR="00D626AA">
        <w:t>Some have been able to resume following provincial and Diocese guidelines.</w:t>
      </w:r>
    </w:p>
    <w:p w14:paraId="6C4EECDC" w14:textId="47062DE0" w:rsidR="00D626AA" w:rsidRDefault="007E0FCC" w:rsidP="00412DAA">
      <w:pPr>
        <w:spacing w:before="120" w:after="120"/>
        <w:jc w:val="both"/>
      </w:pPr>
      <w:r>
        <w:t>An</w:t>
      </w:r>
      <w:r w:rsidR="00D626AA">
        <w:t xml:space="preserve"> Alpha course was offered early in 2021</w:t>
      </w:r>
      <w:r>
        <w:t xml:space="preserve">. </w:t>
      </w:r>
      <w:r w:rsidR="00D626AA">
        <w:t xml:space="preserve"> </w:t>
      </w:r>
      <w:r w:rsidRPr="007E0FCC">
        <w:t xml:space="preserve">Most of the participants </w:t>
      </w:r>
      <w:r w:rsidR="00D626AA">
        <w:t>were not parishioners of All Saints.</w:t>
      </w:r>
    </w:p>
    <w:p w14:paraId="1F8EB978" w14:textId="51D61EAA" w:rsidR="007600BF" w:rsidRDefault="007600BF" w:rsidP="00412DAA">
      <w:pPr>
        <w:spacing w:before="120" w:after="120"/>
        <w:jc w:val="both"/>
      </w:pPr>
      <w:r w:rsidRPr="007600BF">
        <w:t xml:space="preserve">Two parishioners from All Saints were trained and are involved as mentors </w:t>
      </w:r>
      <w:r>
        <w:t>in t</w:t>
      </w:r>
      <w:r w:rsidRPr="007600BF">
        <w:t xml:space="preserve">he Right Hand Support Program </w:t>
      </w:r>
      <w:r>
        <w:t>which w</w:t>
      </w:r>
      <w:r w:rsidRPr="007600BF">
        <w:t xml:space="preserve">as developed </w:t>
      </w:r>
      <w:r>
        <w:t xml:space="preserve">by </w:t>
      </w:r>
      <w:r w:rsidR="001F0619">
        <w:t>Cochrane</w:t>
      </w:r>
      <w:r>
        <w:t xml:space="preserve"> Alliance Church </w:t>
      </w:r>
      <w:r w:rsidRPr="007600BF">
        <w:t>to meet the need for healthy, safe connection</w:t>
      </w:r>
      <w:r>
        <w:t>s</w:t>
      </w:r>
      <w:r w:rsidRPr="007600BF">
        <w:t>.</w:t>
      </w:r>
      <w:r>
        <w:t xml:space="preserve"> </w:t>
      </w:r>
      <w:r w:rsidR="00811A9F">
        <w:t xml:space="preserve"> </w:t>
      </w:r>
      <w:r w:rsidRPr="007600BF">
        <w:t>Volunteers are trained and supported to walk alongside people of all ages as they navigate the many hurdles of life.</w:t>
      </w:r>
    </w:p>
    <w:p w14:paraId="73B5A801" w14:textId="1E632FB5" w:rsidR="00412DAA" w:rsidRDefault="00412DAA" w:rsidP="00412DAA">
      <w:pPr>
        <w:spacing w:before="120" w:after="120"/>
        <w:jc w:val="both"/>
      </w:pPr>
      <w:r w:rsidRPr="00EC7DB1">
        <w:t xml:space="preserve">The Bishop Ford Memorial Garden provides a sacred space for the interment of cremated remains for members of the parish and the wider community. </w:t>
      </w:r>
      <w:r w:rsidR="00811A9F">
        <w:t xml:space="preserve"> </w:t>
      </w:r>
      <w:r w:rsidRPr="00EC7DB1">
        <w:t>It is an opportunity for the parish to reach out to the community and provide support at the time of death.</w:t>
      </w:r>
    </w:p>
    <w:p w14:paraId="196CEE39" w14:textId="2F3F6A64" w:rsidR="0093154E" w:rsidRDefault="0093154E" w:rsidP="00412DAA">
      <w:pPr>
        <w:spacing w:before="120" w:after="120"/>
        <w:jc w:val="both"/>
      </w:pPr>
      <w:r>
        <w:t xml:space="preserve">A star was built and mounted on the veranda of the Parish House to provide a beacon of hope during </w:t>
      </w:r>
      <w:r w:rsidRPr="0093154E">
        <w:t>Advent</w:t>
      </w:r>
      <w:r w:rsidR="00B11C27">
        <w:t xml:space="preserve"> until the end of Epiphany</w:t>
      </w:r>
      <w:r>
        <w:t>.</w:t>
      </w:r>
    </w:p>
    <w:p w14:paraId="0C86BA48" w14:textId="5E2A0553" w:rsidR="007A3D0B" w:rsidRDefault="007A3D0B" w:rsidP="00412DAA">
      <w:pPr>
        <w:spacing w:before="120" w:after="120"/>
        <w:jc w:val="both"/>
      </w:pPr>
      <w:r>
        <w:t xml:space="preserve">Weekly messages of hope have been developed and are shared via social media. </w:t>
      </w:r>
      <w:r w:rsidR="00811A9F">
        <w:t xml:space="preserve"> </w:t>
      </w:r>
      <w:r>
        <w:t>A new logo for All Saints was developed for use with these messages.</w:t>
      </w:r>
    </w:p>
    <w:p w14:paraId="7FAEA973" w14:textId="31861D82" w:rsidR="00546D9B" w:rsidRPr="00EC7DB1" w:rsidRDefault="00546D9B" w:rsidP="00412DAA">
      <w:pPr>
        <w:spacing w:before="120" w:after="120"/>
        <w:jc w:val="both"/>
      </w:pPr>
      <w:r>
        <w:t>Two parishioners have volunteered to be parish representatives for the Anglican Foundation and for PWRDF (Primate’s World Relief and Development Fund).</w:t>
      </w:r>
    </w:p>
    <w:p w14:paraId="04424F8A" w14:textId="77777777" w:rsidR="007E0FCC" w:rsidRDefault="007E0FCC">
      <w:pPr>
        <w:spacing w:after="160"/>
      </w:pPr>
      <w:r>
        <w:br w:type="page"/>
      </w:r>
    </w:p>
    <w:p w14:paraId="746C736E" w14:textId="7EF21667" w:rsidR="00412DAA" w:rsidRDefault="00412DAA" w:rsidP="00412DAA">
      <w:pPr>
        <w:jc w:val="both"/>
      </w:pPr>
      <w:r w:rsidRPr="00EC7DB1">
        <w:lastRenderedPageBreak/>
        <w:t>A-Z preschool provides low-cost, high quality preschool care that</w:t>
      </w:r>
      <w:r>
        <w:t xml:space="preserve"> </w:t>
      </w:r>
      <w:r w:rsidRPr="00EC7DB1">
        <w:t xml:space="preserve">focuses on the needs of each student. </w:t>
      </w:r>
      <w:r w:rsidR="00811A9F">
        <w:t xml:space="preserve"> </w:t>
      </w:r>
      <w:r w:rsidRPr="00EC7DB1">
        <w:t>A-Z is consistently</w:t>
      </w:r>
      <w:r>
        <w:t xml:space="preserve"> </w:t>
      </w:r>
      <w:r w:rsidRPr="00EC7DB1">
        <w:t xml:space="preserve">recognized by the licensing bodies for its excellent care. </w:t>
      </w:r>
      <w:r w:rsidR="007E0FCC">
        <w:t xml:space="preserve"> </w:t>
      </w:r>
      <w:r w:rsidRPr="00EC7DB1">
        <w:t>Children</w:t>
      </w:r>
      <w:r>
        <w:t xml:space="preserve"> </w:t>
      </w:r>
      <w:r w:rsidRPr="00EC7DB1">
        <w:t xml:space="preserve">with unique needs are given expert assistance. </w:t>
      </w:r>
      <w:r w:rsidR="00811A9F">
        <w:t xml:space="preserve"> </w:t>
      </w:r>
      <w:r w:rsidRPr="00EC7DB1">
        <w:t>Subsidies are</w:t>
      </w:r>
      <w:r>
        <w:t xml:space="preserve"> </w:t>
      </w:r>
      <w:r w:rsidRPr="00EC7DB1">
        <w:t>provided for those who are in times of difficulty.</w:t>
      </w:r>
    </w:p>
    <w:p w14:paraId="567073C8" w14:textId="43729C3B" w:rsidR="00C7651A" w:rsidRPr="00EC7DB1" w:rsidRDefault="00C7651A" w:rsidP="00C7651A">
      <w:pPr>
        <w:spacing w:before="120" w:after="120"/>
        <w:jc w:val="both"/>
      </w:pPr>
      <w:r>
        <w:t>25% of our expenditures to August 31, 2021 have been spent on Mission</w:t>
      </w:r>
      <w:r w:rsidR="00E323E7">
        <w:t xml:space="preserve"> to the Community and the World</w:t>
      </w:r>
      <w:r>
        <w:t>.</w:t>
      </w:r>
      <w:r w:rsidR="00E323E7">
        <w:t xml:space="preserve">  This includes </w:t>
      </w:r>
      <w:r w:rsidR="00E323E7" w:rsidRPr="00E323E7">
        <w:t xml:space="preserve">25% of </w:t>
      </w:r>
      <w:r w:rsidR="00E323E7">
        <w:t>c</w:t>
      </w:r>
      <w:r w:rsidR="00E323E7" w:rsidRPr="00E323E7">
        <w:t xml:space="preserve">lergy </w:t>
      </w:r>
      <w:r w:rsidR="00E323E7">
        <w:t>m</w:t>
      </w:r>
      <w:r w:rsidR="00E323E7" w:rsidRPr="00E323E7">
        <w:t>inistry expense</w:t>
      </w:r>
      <w:r w:rsidR="00E323E7">
        <w:t>,</w:t>
      </w:r>
      <w:r w:rsidR="00E323E7" w:rsidRPr="00E323E7">
        <w:t xml:space="preserve"> funds used from the Rector’s Discretionary Fund </w:t>
      </w:r>
      <w:r w:rsidR="00E323E7">
        <w:t>and from the</w:t>
      </w:r>
      <w:r w:rsidR="00E323E7" w:rsidRPr="00E323E7">
        <w:t xml:space="preserve"> Penny West Memorial Fund (for various initiatives such as Ho</w:t>
      </w:r>
      <w:r w:rsidR="00E323E7">
        <w:t>pe in the Dark and Tsu’tina</w:t>
      </w:r>
      <w:r w:rsidR="00E323E7" w:rsidRPr="00E323E7">
        <w:t>)</w:t>
      </w:r>
      <w:r w:rsidR="00E323E7">
        <w:t xml:space="preserve">.  It also includes </w:t>
      </w:r>
      <w:r w:rsidR="00E323E7" w:rsidRPr="00E323E7">
        <w:t>Morley Reconciliation Ministry</w:t>
      </w:r>
      <w:r w:rsidR="00E323E7">
        <w:t xml:space="preserve"> and </w:t>
      </w:r>
      <w:r w:rsidR="00E323E7" w:rsidRPr="00E323E7">
        <w:t>Parish House Program</w:t>
      </w:r>
      <w:r w:rsidR="00E323E7">
        <w:t>s</w:t>
      </w:r>
      <w:r w:rsidR="00E323E7" w:rsidRPr="00E323E7">
        <w:t>.</w:t>
      </w:r>
    </w:p>
    <w:sectPr w:rsidR="00C7651A" w:rsidRPr="00EC7DB1" w:rsidSect="007E0FCC">
      <w:headerReference w:type="default" r:id="rId8"/>
      <w:footerReference w:type="default" r:id="rId9"/>
      <w:pgSz w:w="12240" w:h="15840"/>
      <w:pgMar w:top="1728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3462" w14:textId="77777777" w:rsidR="00D83B01" w:rsidRDefault="00D83B01" w:rsidP="00B342C6">
      <w:pPr>
        <w:spacing w:line="240" w:lineRule="auto"/>
      </w:pPr>
      <w:r>
        <w:separator/>
      </w:r>
    </w:p>
  </w:endnote>
  <w:endnote w:type="continuationSeparator" w:id="0">
    <w:p w14:paraId="2447A675" w14:textId="77777777" w:rsidR="00D83B01" w:rsidRDefault="00D83B01" w:rsidP="00B34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410" w14:textId="08F4996A" w:rsidR="00396128" w:rsidRPr="00375E53" w:rsidRDefault="00396128" w:rsidP="005A15DC">
    <w:pPr>
      <w:pStyle w:val="Footer"/>
      <w:jc w:val="center"/>
      <w:rPr>
        <w:sz w:val="44"/>
        <w:szCs w:val="44"/>
      </w:rPr>
    </w:pPr>
    <w:r w:rsidRPr="00375E53">
      <w:rPr>
        <w:rStyle w:val="Heading1Char"/>
        <w:sz w:val="44"/>
        <w:szCs w:val="44"/>
      </w:rPr>
      <w:t>All Saints Anglican Church</w:t>
    </w:r>
    <w:r w:rsidRPr="00375E53">
      <w:rPr>
        <w:sz w:val="44"/>
        <w:szCs w:val="44"/>
      </w:rPr>
      <w:t xml:space="preserve"> </w:t>
    </w:r>
    <w:r w:rsidR="003C5456" w:rsidRPr="00375E53">
      <w:rPr>
        <w:noProof/>
        <w:sz w:val="44"/>
        <w:szCs w:val="44"/>
        <w:lang w:val="en-US"/>
      </w:rPr>
      <w:drawing>
        <wp:inline distT="0" distB="0" distL="0" distR="0" wp14:anchorId="5223C19D" wp14:editId="32974FAA">
          <wp:extent cx="257175" cy="257175"/>
          <wp:effectExtent l="0" t="0" r="9525" b="9525"/>
          <wp:docPr id="1" name="Picture 1" descr="C:\Users\Floyd\Documents\All Saints\All Saints Logo_Canterbury 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yd\Documents\All Saints\All Saints Logo_Canterbury 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5E93" w14:textId="77777777" w:rsidR="00D83B01" w:rsidRDefault="00D83B01" w:rsidP="00B342C6">
      <w:pPr>
        <w:spacing w:line="240" w:lineRule="auto"/>
      </w:pPr>
      <w:r>
        <w:separator/>
      </w:r>
    </w:p>
  </w:footnote>
  <w:footnote w:type="continuationSeparator" w:id="0">
    <w:p w14:paraId="7DCA0FEA" w14:textId="77777777" w:rsidR="00D83B01" w:rsidRDefault="00D83B01" w:rsidP="00B34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2B2" w14:textId="7B1C4DFC" w:rsidR="00B342C6" w:rsidRPr="003C5456" w:rsidRDefault="00B300C2" w:rsidP="00B300C2">
    <w:pPr>
      <w:rPr>
        <w:sz w:val="72"/>
        <w:szCs w:val="72"/>
      </w:rPr>
    </w:pPr>
    <w:r w:rsidRPr="003C5456">
      <w:rPr>
        <w:color w:val="629DD1" w:themeColor="accent2"/>
        <w:sz w:val="72"/>
        <w:szCs w:val="72"/>
      </w:rPr>
      <w:t xml:space="preserve">Building The Body </w:t>
    </w:r>
    <w:r w:rsidRPr="003C5456">
      <w:rPr>
        <w:sz w:val="72"/>
        <w:szCs w:val="72"/>
      </w:rPr>
      <w:t xml:space="preserve">of Christ </w:t>
    </w:r>
    <w:r w:rsidRPr="003C5456">
      <w:rPr>
        <w:rFonts w:ascii="Cambria Math" w:hAnsi="Cambria Math" w:cs="Cambria Math"/>
        <w:color w:val="FFC000"/>
        <w:sz w:val="72"/>
        <w:szCs w:val="72"/>
      </w:rPr>
      <w:t>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0C3"/>
    <w:multiLevelType w:val="hybridMultilevel"/>
    <w:tmpl w:val="FA7A9ED8"/>
    <w:lvl w:ilvl="0" w:tplc="68D073D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5923"/>
    <w:multiLevelType w:val="multilevel"/>
    <w:tmpl w:val="CFBC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C2B0F"/>
    <w:multiLevelType w:val="hybridMultilevel"/>
    <w:tmpl w:val="D1DC8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9A44DB6">
      <w:start w:val="5"/>
      <w:numFmt w:val="bullet"/>
      <w:lvlText w:val="•"/>
      <w:lvlJc w:val="left"/>
      <w:pPr>
        <w:ind w:left="1800" w:hanging="720"/>
      </w:pPr>
      <w:rPr>
        <w:rFonts w:ascii="Goudy Old Style" w:eastAsiaTheme="minorHAnsi" w:hAnsi="Goudy Old Style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ED7"/>
    <w:rsid w:val="000000D6"/>
    <w:rsid w:val="00000E30"/>
    <w:rsid w:val="000261D1"/>
    <w:rsid w:val="000815D9"/>
    <w:rsid w:val="00086983"/>
    <w:rsid w:val="00094D0A"/>
    <w:rsid w:val="000B3778"/>
    <w:rsid w:val="000C2BA3"/>
    <w:rsid w:val="000D5E77"/>
    <w:rsid w:val="000E6960"/>
    <w:rsid w:val="00101A83"/>
    <w:rsid w:val="00131BC1"/>
    <w:rsid w:val="0015638A"/>
    <w:rsid w:val="00180E6C"/>
    <w:rsid w:val="001858FF"/>
    <w:rsid w:val="00186414"/>
    <w:rsid w:val="001950A8"/>
    <w:rsid w:val="001C3403"/>
    <w:rsid w:val="001C481A"/>
    <w:rsid w:val="001C5699"/>
    <w:rsid w:val="001D2499"/>
    <w:rsid w:val="001F0619"/>
    <w:rsid w:val="0020757C"/>
    <w:rsid w:val="00207D29"/>
    <w:rsid w:val="00234CED"/>
    <w:rsid w:val="00247D74"/>
    <w:rsid w:val="00290F7B"/>
    <w:rsid w:val="0029192B"/>
    <w:rsid w:val="00293CEF"/>
    <w:rsid w:val="0029562A"/>
    <w:rsid w:val="002C7B6A"/>
    <w:rsid w:val="002D1B9D"/>
    <w:rsid w:val="002E0E70"/>
    <w:rsid w:val="002E607B"/>
    <w:rsid w:val="002F2C6A"/>
    <w:rsid w:val="002F3022"/>
    <w:rsid w:val="00332B25"/>
    <w:rsid w:val="003339D4"/>
    <w:rsid w:val="00364512"/>
    <w:rsid w:val="00371932"/>
    <w:rsid w:val="00375E53"/>
    <w:rsid w:val="00396128"/>
    <w:rsid w:val="003A14E6"/>
    <w:rsid w:val="003A44E0"/>
    <w:rsid w:val="003C5456"/>
    <w:rsid w:val="003D024A"/>
    <w:rsid w:val="00412DAA"/>
    <w:rsid w:val="00416DAC"/>
    <w:rsid w:val="0043431F"/>
    <w:rsid w:val="004466E4"/>
    <w:rsid w:val="004704A6"/>
    <w:rsid w:val="0047571F"/>
    <w:rsid w:val="00487666"/>
    <w:rsid w:val="00487C3A"/>
    <w:rsid w:val="004A004E"/>
    <w:rsid w:val="004A02ED"/>
    <w:rsid w:val="004A1D75"/>
    <w:rsid w:val="004A2E0A"/>
    <w:rsid w:val="004A3334"/>
    <w:rsid w:val="004B30BE"/>
    <w:rsid w:val="004C7AB4"/>
    <w:rsid w:val="004D154B"/>
    <w:rsid w:val="0050521D"/>
    <w:rsid w:val="00510628"/>
    <w:rsid w:val="00524E23"/>
    <w:rsid w:val="00543877"/>
    <w:rsid w:val="00546D9B"/>
    <w:rsid w:val="00550E52"/>
    <w:rsid w:val="00582F40"/>
    <w:rsid w:val="0059056D"/>
    <w:rsid w:val="0059142E"/>
    <w:rsid w:val="005A15DC"/>
    <w:rsid w:val="005C0A4E"/>
    <w:rsid w:val="005C443F"/>
    <w:rsid w:val="006102EA"/>
    <w:rsid w:val="00623647"/>
    <w:rsid w:val="00640DB7"/>
    <w:rsid w:val="00647E4A"/>
    <w:rsid w:val="00656670"/>
    <w:rsid w:val="006566B9"/>
    <w:rsid w:val="006820A8"/>
    <w:rsid w:val="006A27DF"/>
    <w:rsid w:val="006B1336"/>
    <w:rsid w:val="006B50AE"/>
    <w:rsid w:val="006B71F1"/>
    <w:rsid w:val="006C0989"/>
    <w:rsid w:val="006C2E6D"/>
    <w:rsid w:val="006D253B"/>
    <w:rsid w:val="006D36A0"/>
    <w:rsid w:val="006D4B95"/>
    <w:rsid w:val="006E7682"/>
    <w:rsid w:val="006F54E1"/>
    <w:rsid w:val="007017FB"/>
    <w:rsid w:val="007039D0"/>
    <w:rsid w:val="00711743"/>
    <w:rsid w:val="0071242B"/>
    <w:rsid w:val="00715255"/>
    <w:rsid w:val="007220C7"/>
    <w:rsid w:val="007408DA"/>
    <w:rsid w:val="0074785E"/>
    <w:rsid w:val="007600BF"/>
    <w:rsid w:val="00770698"/>
    <w:rsid w:val="00774AA3"/>
    <w:rsid w:val="00787D85"/>
    <w:rsid w:val="00790AB2"/>
    <w:rsid w:val="007911DE"/>
    <w:rsid w:val="007954C9"/>
    <w:rsid w:val="007A0BB9"/>
    <w:rsid w:val="007A3D0B"/>
    <w:rsid w:val="007A727E"/>
    <w:rsid w:val="007C4552"/>
    <w:rsid w:val="007E0135"/>
    <w:rsid w:val="007E0FCC"/>
    <w:rsid w:val="007E5912"/>
    <w:rsid w:val="007E68A6"/>
    <w:rsid w:val="007E6AEB"/>
    <w:rsid w:val="00811A9F"/>
    <w:rsid w:val="00826734"/>
    <w:rsid w:val="00832292"/>
    <w:rsid w:val="00834489"/>
    <w:rsid w:val="00843B39"/>
    <w:rsid w:val="00843C0B"/>
    <w:rsid w:val="00844651"/>
    <w:rsid w:val="00846912"/>
    <w:rsid w:val="00851278"/>
    <w:rsid w:val="00855669"/>
    <w:rsid w:val="00877AA7"/>
    <w:rsid w:val="00881BBB"/>
    <w:rsid w:val="00891441"/>
    <w:rsid w:val="00892560"/>
    <w:rsid w:val="008B298C"/>
    <w:rsid w:val="008B6BCD"/>
    <w:rsid w:val="008D517B"/>
    <w:rsid w:val="008E3B22"/>
    <w:rsid w:val="008F04D7"/>
    <w:rsid w:val="008F0F5E"/>
    <w:rsid w:val="009127BF"/>
    <w:rsid w:val="00914D81"/>
    <w:rsid w:val="0092508A"/>
    <w:rsid w:val="0093154E"/>
    <w:rsid w:val="009332F9"/>
    <w:rsid w:val="00937763"/>
    <w:rsid w:val="00941F76"/>
    <w:rsid w:val="00947E7C"/>
    <w:rsid w:val="009556A4"/>
    <w:rsid w:val="009624D3"/>
    <w:rsid w:val="00967AEF"/>
    <w:rsid w:val="0097616C"/>
    <w:rsid w:val="00976CBD"/>
    <w:rsid w:val="009836A0"/>
    <w:rsid w:val="00983925"/>
    <w:rsid w:val="00983C41"/>
    <w:rsid w:val="00991A6E"/>
    <w:rsid w:val="009C0A8E"/>
    <w:rsid w:val="009C55C1"/>
    <w:rsid w:val="00A00395"/>
    <w:rsid w:val="00A01965"/>
    <w:rsid w:val="00A16C23"/>
    <w:rsid w:val="00A30A6A"/>
    <w:rsid w:val="00A40A38"/>
    <w:rsid w:val="00A448C5"/>
    <w:rsid w:val="00A543EE"/>
    <w:rsid w:val="00A55A3B"/>
    <w:rsid w:val="00A56458"/>
    <w:rsid w:val="00A64156"/>
    <w:rsid w:val="00A75237"/>
    <w:rsid w:val="00A816AA"/>
    <w:rsid w:val="00A8303E"/>
    <w:rsid w:val="00A932D0"/>
    <w:rsid w:val="00AB790E"/>
    <w:rsid w:val="00AC1E31"/>
    <w:rsid w:val="00AE0AA0"/>
    <w:rsid w:val="00AE1BC0"/>
    <w:rsid w:val="00AF4375"/>
    <w:rsid w:val="00AF473C"/>
    <w:rsid w:val="00B043BB"/>
    <w:rsid w:val="00B11C27"/>
    <w:rsid w:val="00B163FC"/>
    <w:rsid w:val="00B27EB4"/>
    <w:rsid w:val="00B300C2"/>
    <w:rsid w:val="00B342C6"/>
    <w:rsid w:val="00B40AE9"/>
    <w:rsid w:val="00B4167A"/>
    <w:rsid w:val="00B552F2"/>
    <w:rsid w:val="00B630DD"/>
    <w:rsid w:val="00B805A5"/>
    <w:rsid w:val="00B95643"/>
    <w:rsid w:val="00BA3BBF"/>
    <w:rsid w:val="00BD3EBF"/>
    <w:rsid w:val="00BD4BC1"/>
    <w:rsid w:val="00BE1183"/>
    <w:rsid w:val="00BE6DF0"/>
    <w:rsid w:val="00BF3E78"/>
    <w:rsid w:val="00C04DAB"/>
    <w:rsid w:val="00C1356C"/>
    <w:rsid w:val="00C1561F"/>
    <w:rsid w:val="00C24604"/>
    <w:rsid w:val="00C34735"/>
    <w:rsid w:val="00C37D9D"/>
    <w:rsid w:val="00C4674A"/>
    <w:rsid w:val="00C5671A"/>
    <w:rsid w:val="00C56E9D"/>
    <w:rsid w:val="00C56EE4"/>
    <w:rsid w:val="00C573FF"/>
    <w:rsid w:val="00C613BC"/>
    <w:rsid w:val="00C613C5"/>
    <w:rsid w:val="00C677CD"/>
    <w:rsid w:val="00C7651A"/>
    <w:rsid w:val="00CC0C7D"/>
    <w:rsid w:val="00CC4C01"/>
    <w:rsid w:val="00CD7411"/>
    <w:rsid w:val="00CE6F7E"/>
    <w:rsid w:val="00D00C5D"/>
    <w:rsid w:val="00D02F3B"/>
    <w:rsid w:val="00D0393B"/>
    <w:rsid w:val="00D1092B"/>
    <w:rsid w:val="00D1348D"/>
    <w:rsid w:val="00D14F83"/>
    <w:rsid w:val="00D309F4"/>
    <w:rsid w:val="00D32976"/>
    <w:rsid w:val="00D42995"/>
    <w:rsid w:val="00D5484C"/>
    <w:rsid w:val="00D626AA"/>
    <w:rsid w:val="00D7047E"/>
    <w:rsid w:val="00D83B01"/>
    <w:rsid w:val="00D84264"/>
    <w:rsid w:val="00DA2E3E"/>
    <w:rsid w:val="00DB1FD2"/>
    <w:rsid w:val="00DC292D"/>
    <w:rsid w:val="00DC5DE8"/>
    <w:rsid w:val="00DC7175"/>
    <w:rsid w:val="00DD6173"/>
    <w:rsid w:val="00DE0BF3"/>
    <w:rsid w:val="00DF6588"/>
    <w:rsid w:val="00E0247D"/>
    <w:rsid w:val="00E064FB"/>
    <w:rsid w:val="00E26781"/>
    <w:rsid w:val="00E323E7"/>
    <w:rsid w:val="00E35291"/>
    <w:rsid w:val="00E46854"/>
    <w:rsid w:val="00E71BE4"/>
    <w:rsid w:val="00E7424C"/>
    <w:rsid w:val="00E81B00"/>
    <w:rsid w:val="00E83ED7"/>
    <w:rsid w:val="00EA2F58"/>
    <w:rsid w:val="00EA3BF7"/>
    <w:rsid w:val="00EA6D7E"/>
    <w:rsid w:val="00EA7ADC"/>
    <w:rsid w:val="00EB60AC"/>
    <w:rsid w:val="00EB74AF"/>
    <w:rsid w:val="00EC16C2"/>
    <w:rsid w:val="00EC7DB1"/>
    <w:rsid w:val="00ED1308"/>
    <w:rsid w:val="00ED524F"/>
    <w:rsid w:val="00EF581A"/>
    <w:rsid w:val="00EF79FD"/>
    <w:rsid w:val="00F11F4F"/>
    <w:rsid w:val="00F31666"/>
    <w:rsid w:val="00F33E2E"/>
    <w:rsid w:val="00F37430"/>
    <w:rsid w:val="00F42483"/>
    <w:rsid w:val="00F6633B"/>
    <w:rsid w:val="00F72CA9"/>
    <w:rsid w:val="00FA6E7E"/>
    <w:rsid w:val="00FB6A64"/>
    <w:rsid w:val="00FC29C5"/>
    <w:rsid w:val="00FC33A2"/>
    <w:rsid w:val="00FD6CCD"/>
    <w:rsid w:val="00FE1000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B6941"/>
  <w15:docId w15:val="{CDBD9E9F-A442-4B81-A502-1866867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DF"/>
    <w:pPr>
      <w:spacing w:after="0"/>
    </w:pPr>
    <w:rPr>
      <w:sz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83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2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C6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B342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C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A27DF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1B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4651"/>
    <w:rPr>
      <w:rFonts w:asciiTheme="majorHAnsi" w:eastAsiaTheme="majorEastAsia" w:hAnsiTheme="majorHAnsi" w:cstheme="majorBidi"/>
      <w:color w:val="374C80" w:themeColor="accent1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99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669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6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3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2D0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Gill Sans MT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136D-10D0-4522-A6ED-8DA9357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Perreault</dc:creator>
  <cp:lastModifiedBy>Sonya Pasloski</cp:lastModifiedBy>
  <cp:revision>2</cp:revision>
  <cp:lastPrinted>2021-10-26T18:57:00Z</cp:lastPrinted>
  <dcterms:created xsi:type="dcterms:W3CDTF">2021-11-04T16:39:00Z</dcterms:created>
  <dcterms:modified xsi:type="dcterms:W3CDTF">2021-11-04T16:39:00Z</dcterms:modified>
</cp:coreProperties>
</file>