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5004" w14:textId="77777777" w:rsidR="001D5D86" w:rsidRPr="00620F5A" w:rsidRDefault="001D5D86" w:rsidP="001D5D86">
      <w:pPr>
        <w:pStyle w:val="Heading2"/>
        <w:rPr>
          <w:rFonts w:ascii="Cambria" w:hAnsi="Cambria"/>
          <w:color w:val="auto"/>
        </w:rPr>
      </w:pPr>
      <w:bookmarkStart w:id="0" w:name="_Toc357592445"/>
      <w:r w:rsidRPr="00620F5A">
        <w:rPr>
          <w:rFonts w:ascii="Cambria" w:hAnsi="Cambria"/>
          <w:color w:val="auto"/>
        </w:rPr>
        <w:t>Sick Leave Policy 2.4</w:t>
      </w:r>
      <w:bookmarkEnd w:id="0"/>
      <w:r w:rsidRPr="00620F5A">
        <w:rPr>
          <w:rFonts w:ascii="Cambria" w:hAnsi="Cambria"/>
          <w:color w:val="auto"/>
        </w:rPr>
        <w:t xml:space="preserve"> </w:t>
      </w:r>
    </w:p>
    <w:p w14:paraId="11DD9C9F" w14:textId="77777777" w:rsidR="001D5D86" w:rsidRPr="00620F5A" w:rsidRDefault="001D5D86" w:rsidP="001D5D86"/>
    <w:p w14:paraId="7DCE3A34" w14:textId="77777777" w:rsidR="001D5D86" w:rsidRPr="00620F5A" w:rsidRDefault="001D5D86" w:rsidP="001D5D86"/>
    <w:p w14:paraId="6B9BD0CD" w14:textId="77777777" w:rsidR="001D5D86" w:rsidRPr="00620F5A" w:rsidRDefault="001D5D86" w:rsidP="001D5D86">
      <w:r w:rsidRPr="00620F5A">
        <w:t>Approved:</w:t>
      </w:r>
      <w:r>
        <w:t xml:space="preserve">  April 2013</w:t>
      </w:r>
    </w:p>
    <w:p w14:paraId="53A648AD" w14:textId="77777777" w:rsidR="001D5D86" w:rsidRPr="00620F5A" w:rsidRDefault="001D5D86" w:rsidP="001D5D86"/>
    <w:p w14:paraId="2D3EE699" w14:textId="77777777" w:rsidR="001D5D86" w:rsidRPr="002121C0" w:rsidRDefault="001D5D86" w:rsidP="001D5D86">
      <w:r w:rsidRPr="0033036B">
        <w:t xml:space="preserve">Updated and Reviewed: </w:t>
      </w:r>
      <w:r>
        <w:t xml:space="preserve">May 2020, </w:t>
      </w:r>
      <w:r w:rsidRPr="002121C0">
        <w:t>September 2021</w:t>
      </w:r>
    </w:p>
    <w:p w14:paraId="61213593" w14:textId="77777777" w:rsidR="001D5D86" w:rsidRPr="00620F5A" w:rsidRDefault="001D5D86" w:rsidP="001D5D86">
      <w:r w:rsidRPr="00620F5A">
        <w:t xml:space="preserve"> </w:t>
      </w:r>
    </w:p>
    <w:p w14:paraId="521138DE" w14:textId="77777777" w:rsidR="001D5D86" w:rsidRPr="00620F5A" w:rsidRDefault="001D5D86" w:rsidP="001D5D86">
      <w:pPr>
        <w:rPr>
          <w:i/>
        </w:rPr>
      </w:pPr>
      <w:r w:rsidRPr="00620F5A">
        <w:rPr>
          <w:i/>
        </w:rPr>
        <w:t>Purpose:</w:t>
      </w:r>
    </w:p>
    <w:p w14:paraId="79BF8F23" w14:textId="77777777" w:rsidR="001D5D86" w:rsidRPr="00620F5A" w:rsidRDefault="001D5D86" w:rsidP="001D5D86"/>
    <w:p w14:paraId="44E32089" w14:textId="77777777" w:rsidR="001D5D86" w:rsidRPr="00620F5A" w:rsidRDefault="001D5D86" w:rsidP="001D5D86">
      <w:r w:rsidRPr="00620F5A">
        <w:t>FMUC is committed to responding to its employees’ needs when faced with sickness</w:t>
      </w:r>
      <w:r>
        <w:t xml:space="preserve">, </w:t>
      </w:r>
      <w:r w:rsidRPr="00620F5A">
        <w:t>injury</w:t>
      </w:r>
      <w:r>
        <w:t xml:space="preserve"> and/or quarantine through exposure to contagious disease</w:t>
      </w:r>
      <w:r w:rsidRPr="00620F5A">
        <w:t xml:space="preserve">. </w:t>
      </w:r>
    </w:p>
    <w:p w14:paraId="5863F41F" w14:textId="77777777" w:rsidR="001D5D86" w:rsidRPr="00620F5A" w:rsidRDefault="001D5D86" w:rsidP="001D5D86"/>
    <w:p w14:paraId="0D9926A0" w14:textId="77777777" w:rsidR="001D5D86" w:rsidRPr="00620F5A" w:rsidRDefault="001D5D86" w:rsidP="001D5D86">
      <w:r w:rsidRPr="00620F5A">
        <w:rPr>
          <w:i/>
        </w:rPr>
        <w:t>Policy:</w:t>
      </w:r>
      <w:r w:rsidRPr="00620F5A">
        <w:t xml:space="preserve"> </w:t>
      </w:r>
    </w:p>
    <w:p w14:paraId="476B880A" w14:textId="77777777" w:rsidR="001D5D86" w:rsidRPr="00620F5A" w:rsidRDefault="001D5D86" w:rsidP="001D5D86"/>
    <w:p w14:paraId="019F62DA" w14:textId="77777777" w:rsidR="002121C0" w:rsidRDefault="001D5D86" w:rsidP="001D5D86">
      <w:r w:rsidRPr="0033036B">
        <w:t>Permanent fulltime and permanent part time</w:t>
      </w:r>
      <w:r w:rsidRPr="00620F5A">
        <w:t xml:space="preserve"> employees are entitled to 12 days of sick leave with pay each calendar year. An employee who is first appointed after January 1 is entitled to a pro-rated portion of the entitlement for that year. Up to 12 days of unused sick leave may be carried over for one calendar year only.  </w:t>
      </w:r>
    </w:p>
    <w:p w14:paraId="7F07F4A2" w14:textId="6B2EE8A1" w:rsidR="001D5D86" w:rsidRDefault="001D5D86" w:rsidP="001D5D86">
      <w:r w:rsidRPr="002121C0">
        <w:t>Casual and contract staff are entitled to 3 days of sick leave with pay each calendar year</w:t>
      </w:r>
      <w:r>
        <w:t>.</w:t>
      </w:r>
    </w:p>
    <w:p w14:paraId="6F40F744" w14:textId="77777777" w:rsidR="001D5D86" w:rsidRPr="00620F5A" w:rsidRDefault="001D5D86" w:rsidP="001D5D86">
      <w:r>
        <w:t xml:space="preserve">In accordance </w:t>
      </w:r>
      <w:r w:rsidRPr="002121C0">
        <w:t>with</w:t>
      </w:r>
      <w:r>
        <w:t xml:space="preserve"> BC provincial health officer, any employee (full time, permanent part time or casual) that develops symptoms of illness must not return to work until his/her symptoms have resolved and is no longer contagious. If symptoms of illness develop while in the workplace, an employee is required to leave the workplace as soon as possible </w:t>
      </w:r>
      <w:proofErr w:type="gramStart"/>
      <w:r>
        <w:t>in order to</w:t>
      </w:r>
      <w:proofErr w:type="gramEnd"/>
      <w:r>
        <w:t xml:space="preserve"> recuperate and to minimize the spread of possible contagious disease.  </w:t>
      </w:r>
    </w:p>
    <w:p w14:paraId="2A5AEBC2" w14:textId="77777777" w:rsidR="001D5D86" w:rsidRPr="00620F5A" w:rsidRDefault="001D5D86" w:rsidP="001D5D86"/>
    <w:p w14:paraId="7D133549" w14:textId="77777777" w:rsidR="001D5D86" w:rsidRPr="00620F5A" w:rsidRDefault="001D5D86" w:rsidP="001D5D86">
      <w:pPr>
        <w:rPr>
          <w:i/>
        </w:rPr>
      </w:pPr>
      <w:r w:rsidRPr="00620F5A">
        <w:rPr>
          <w:i/>
        </w:rPr>
        <w:t xml:space="preserve">Procedures: </w:t>
      </w:r>
    </w:p>
    <w:p w14:paraId="64F01A1E" w14:textId="77777777" w:rsidR="001D5D86" w:rsidRPr="00620F5A" w:rsidRDefault="001D5D86" w:rsidP="001D5D86"/>
    <w:p w14:paraId="6A26E09D" w14:textId="77777777" w:rsidR="001D5D86" w:rsidRPr="0033036B" w:rsidRDefault="001D5D86" w:rsidP="001D5D86">
      <w:r w:rsidRPr="00620F5A">
        <w:t>1</w:t>
      </w:r>
      <w:r w:rsidRPr="0033036B">
        <w:t xml:space="preserve">. An employee must advise her/his supervisor and Ministry and Personnel (M&amp;P) Committee when s/he will be absent from work due to sickness and ensure that the immediate supervisor and M&amp;P Committee are apprised of the length of time s/he is expected to be absent. </w:t>
      </w:r>
    </w:p>
    <w:p w14:paraId="7083E091" w14:textId="77777777" w:rsidR="001D5D86" w:rsidRPr="0033036B" w:rsidRDefault="001D5D86" w:rsidP="001D5D86"/>
    <w:p w14:paraId="0E4B0C58" w14:textId="77777777" w:rsidR="001D5D86" w:rsidRPr="0033036B" w:rsidRDefault="001D5D86" w:rsidP="001D5D86">
      <w:r w:rsidRPr="0033036B">
        <w:t xml:space="preserve">2. Absence from work for less than five consecutive working days requires employees to complete a Request for Leave form upon return to work </w:t>
      </w:r>
    </w:p>
    <w:p w14:paraId="70255492" w14:textId="77777777" w:rsidR="001D5D86" w:rsidRPr="0033036B" w:rsidRDefault="001D5D86" w:rsidP="001D5D86">
      <w:pPr>
        <w:pStyle w:val="Default"/>
        <w:rPr>
          <w:rFonts w:asciiTheme="majorHAnsi" w:hAnsiTheme="majorHAnsi"/>
        </w:rPr>
      </w:pPr>
    </w:p>
    <w:p w14:paraId="632A659D" w14:textId="77777777" w:rsidR="001D5D86" w:rsidRDefault="001D5D86" w:rsidP="001D5D86">
      <w:pPr>
        <w:rPr>
          <w:rFonts w:asciiTheme="majorHAnsi" w:hAnsiTheme="majorHAnsi"/>
        </w:rPr>
      </w:pPr>
      <w:r w:rsidRPr="0033036B">
        <w:rPr>
          <w:rFonts w:asciiTheme="majorHAnsi" w:hAnsiTheme="majorHAnsi"/>
        </w:rPr>
        <w:t>3.  Absence from work for five consecutive working days or longer requires a doctor’s certificate to permit qualification for Restorative Care Plan</w:t>
      </w:r>
    </w:p>
    <w:p w14:paraId="6C892C8C" w14:textId="77777777" w:rsidR="001D5D86" w:rsidRPr="00620F5A" w:rsidRDefault="001D5D86" w:rsidP="001D5D86"/>
    <w:p w14:paraId="657EE201" w14:textId="77777777" w:rsidR="001D5D86" w:rsidRPr="00620F5A" w:rsidRDefault="001D5D86" w:rsidP="001D5D86">
      <w:r>
        <w:t>4</w:t>
      </w:r>
      <w:r w:rsidRPr="00620F5A">
        <w:t xml:space="preserve">. Additional medical assessment may be requested if frequency of absenteeism is a concern to the Church. </w:t>
      </w:r>
    </w:p>
    <w:p w14:paraId="4FB136F9" w14:textId="77777777" w:rsidR="001D5D86" w:rsidRPr="00620F5A" w:rsidRDefault="001D5D86" w:rsidP="001D5D86"/>
    <w:p w14:paraId="5C96DCE6" w14:textId="77777777" w:rsidR="001D5D86" w:rsidRPr="00620F5A" w:rsidRDefault="001D5D86" w:rsidP="001D5D86">
      <w:r>
        <w:t>5</w:t>
      </w:r>
      <w:r w:rsidRPr="00620F5A">
        <w:t xml:space="preserve">. Vacation continues to accrue during the time for which the employee is on paid sick leave. </w:t>
      </w:r>
    </w:p>
    <w:p w14:paraId="22A559B8" w14:textId="77777777" w:rsidR="001D5D86" w:rsidRPr="00620F5A" w:rsidRDefault="001D5D86" w:rsidP="001D5D86"/>
    <w:p w14:paraId="3C6FAC7B" w14:textId="77777777" w:rsidR="001D5D86" w:rsidRDefault="001D5D86" w:rsidP="001D5D86"/>
    <w:p w14:paraId="2338ACD9" w14:textId="77777777" w:rsidR="001D5D86" w:rsidRDefault="001D5D86" w:rsidP="001D5D86"/>
    <w:p w14:paraId="504BC338" w14:textId="77777777" w:rsidR="001D5D86" w:rsidRPr="00620F5A" w:rsidRDefault="001D5D86" w:rsidP="001D5D86">
      <w:pPr>
        <w:pStyle w:val="Heading2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Sick Leave Policy 2.4</w:t>
      </w:r>
      <w:r w:rsidRPr="00620F5A">
        <w:rPr>
          <w:rFonts w:ascii="Cambria" w:hAnsi="Cambria"/>
          <w:color w:val="auto"/>
        </w:rPr>
        <w:t xml:space="preserve"> </w:t>
      </w:r>
    </w:p>
    <w:p w14:paraId="058D12A4" w14:textId="77777777" w:rsidR="001D5D86" w:rsidRPr="00620F5A" w:rsidRDefault="001D5D86" w:rsidP="001D5D86">
      <w:pPr>
        <w:rPr>
          <w:b/>
        </w:rPr>
      </w:pPr>
    </w:p>
    <w:p w14:paraId="1010C225" w14:textId="77777777" w:rsidR="001D5D86" w:rsidRPr="00620F5A" w:rsidRDefault="001D5D86" w:rsidP="001D5D86">
      <w:pPr>
        <w:rPr>
          <w:b/>
        </w:rPr>
      </w:pPr>
      <w:r>
        <w:rPr>
          <w:b/>
        </w:rPr>
        <w:t xml:space="preserve">Employee </w:t>
      </w:r>
      <w:r w:rsidRPr="00620F5A">
        <w:rPr>
          <w:b/>
        </w:rPr>
        <w:t xml:space="preserve">Acknowledgement Form </w:t>
      </w:r>
    </w:p>
    <w:p w14:paraId="6DF4D17E" w14:textId="77777777" w:rsidR="001D5D86" w:rsidRPr="00620F5A" w:rsidRDefault="001D5D86" w:rsidP="001D5D86"/>
    <w:p w14:paraId="6415B69F" w14:textId="77777777" w:rsidR="001D5D86" w:rsidRDefault="001D5D86" w:rsidP="001D5D86">
      <w:r w:rsidRPr="00620F5A">
        <w:t xml:space="preserve">I hereby acknowledge that I have received and read FMUC Employee </w:t>
      </w:r>
      <w:r>
        <w:t xml:space="preserve">Sick Leave Policy </w:t>
      </w:r>
      <w:proofErr w:type="gramStart"/>
      <w:r>
        <w:t xml:space="preserve">2.4 </w:t>
      </w:r>
      <w:r w:rsidRPr="00620F5A">
        <w:t xml:space="preserve"> </w:t>
      </w:r>
      <w:r>
        <w:t>(</w:t>
      </w:r>
      <w:proofErr w:type="gramEnd"/>
      <w:r>
        <w:t xml:space="preserve">updated May 2020) </w:t>
      </w:r>
      <w:r w:rsidRPr="00620F5A">
        <w:t>and that I am fully aware of its terms</w:t>
      </w:r>
      <w:r>
        <w:t xml:space="preserve"> and agree to abide by the conditions contained within it</w:t>
      </w:r>
      <w:r w:rsidRPr="00620F5A">
        <w:t>.</w:t>
      </w:r>
    </w:p>
    <w:p w14:paraId="300BE8AD" w14:textId="77777777" w:rsidR="001D5D86" w:rsidRDefault="001D5D86" w:rsidP="001D5D86"/>
    <w:p w14:paraId="53E9F270" w14:textId="77777777" w:rsidR="001D5D86" w:rsidRDefault="001D5D86" w:rsidP="001D5D86"/>
    <w:p w14:paraId="5106985D" w14:textId="77777777" w:rsidR="001D5D86" w:rsidRDefault="001D5D86" w:rsidP="001D5D86"/>
    <w:p w14:paraId="05101449" w14:textId="77777777" w:rsidR="001D5D86" w:rsidRPr="00620F5A" w:rsidRDefault="001D5D86" w:rsidP="001D5D86">
      <w:r w:rsidRPr="00620F5A">
        <w:t xml:space="preserve">Name: </w:t>
      </w:r>
    </w:p>
    <w:p w14:paraId="54E6E898" w14:textId="77777777" w:rsidR="001D5D86" w:rsidRPr="00620F5A" w:rsidRDefault="001D5D86" w:rsidP="001D5D86"/>
    <w:p w14:paraId="3975F246" w14:textId="77777777" w:rsidR="001D5D86" w:rsidRPr="00620F5A" w:rsidRDefault="001D5D86" w:rsidP="001D5D86">
      <w:r w:rsidRPr="00620F5A">
        <w:t xml:space="preserve"> </w:t>
      </w:r>
    </w:p>
    <w:p w14:paraId="7CDC4636" w14:textId="77777777" w:rsidR="001D5D86" w:rsidRPr="00620F5A" w:rsidRDefault="001D5D86" w:rsidP="001D5D86"/>
    <w:p w14:paraId="297E7D34" w14:textId="77777777" w:rsidR="001D5D86" w:rsidRPr="00620F5A" w:rsidRDefault="001D5D86" w:rsidP="001D5D86">
      <w:r w:rsidRPr="00620F5A">
        <w:t xml:space="preserve"> </w:t>
      </w:r>
    </w:p>
    <w:p w14:paraId="749609D5" w14:textId="77777777" w:rsidR="001D5D86" w:rsidRPr="00620F5A" w:rsidRDefault="001D5D86" w:rsidP="001D5D86"/>
    <w:p w14:paraId="3B041755" w14:textId="77777777" w:rsidR="001D5D86" w:rsidRPr="00620F5A" w:rsidRDefault="001D5D86" w:rsidP="001D5D86">
      <w:r w:rsidRPr="00620F5A">
        <w:t xml:space="preserve">Signature: </w:t>
      </w:r>
    </w:p>
    <w:p w14:paraId="26FFE189" w14:textId="77777777" w:rsidR="001D5D86" w:rsidRPr="00620F5A" w:rsidRDefault="001D5D86" w:rsidP="001D5D86"/>
    <w:p w14:paraId="417C0D73" w14:textId="77777777" w:rsidR="001D5D86" w:rsidRPr="00620F5A" w:rsidRDefault="001D5D86" w:rsidP="001D5D86">
      <w:r w:rsidRPr="00620F5A">
        <w:t xml:space="preserve"> </w:t>
      </w:r>
    </w:p>
    <w:p w14:paraId="4F1CD5F5" w14:textId="77777777" w:rsidR="001D5D86" w:rsidRPr="00620F5A" w:rsidRDefault="001D5D86" w:rsidP="001D5D86"/>
    <w:p w14:paraId="20490866" w14:textId="77777777" w:rsidR="001D5D86" w:rsidRPr="00620F5A" w:rsidRDefault="001D5D86" w:rsidP="001D5D86">
      <w:r w:rsidRPr="00620F5A">
        <w:t xml:space="preserve"> </w:t>
      </w:r>
    </w:p>
    <w:p w14:paraId="2CD3F637" w14:textId="77777777" w:rsidR="001D5D86" w:rsidRPr="00620F5A" w:rsidRDefault="001D5D86" w:rsidP="001D5D86"/>
    <w:p w14:paraId="20B09770" w14:textId="77777777" w:rsidR="00335DE0" w:rsidRDefault="00335DE0"/>
    <w:sectPr w:rsidR="00335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86"/>
    <w:rsid w:val="001D5D86"/>
    <w:rsid w:val="002121C0"/>
    <w:rsid w:val="003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B0BF"/>
  <w15:chartTrackingRefBased/>
  <w15:docId w15:val="{46568145-29B7-45C1-98A9-1F775DD0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8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86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D5D86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Default">
    <w:name w:val="Default"/>
    <w:rsid w:val="001D5D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Prestwich</dc:creator>
  <cp:keywords/>
  <dc:description/>
  <cp:lastModifiedBy>David Prestwich</cp:lastModifiedBy>
  <cp:revision>2</cp:revision>
  <dcterms:created xsi:type="dcterms:W3CDTF">2021-10-20T02:12:00Z</dcterms:created>
  <dcterms:modified xsi:type="dcterms:W3CDTF">2021-10-20T02:12:00Z</dcterms:modified>
</cp:coreProperties>
</file>