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Tr="007D4BBE">
        <w:trPr>
          <w:trHeight w:hRule="exact" w:val="14400"/>
          <w:jc w:val="center"/>
        </w:trPr>
        <w:tc>
          <w:tcPr>
            <w:tcW w:w="7200" w:type="dxa"/>
            <w:shd w:val="clear" w:color="auto" w:fill="F4C234"/>
          </w:tcPr>
          <w:p w:rsidR="00423F28" w:rsidRDefault="00717286">
            <w:r>
              <w:rPr>
                <w:noProof/>
                <w:lang w:eastAsia="en-US"/>
              </w:rPr>
              <w:drawing>
                <wp:inline distT="0" distB="0" distL="0" distR="0">
                  <wp:extent cx="4572000" cy="3048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CM 2021 - LOGO TIT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4B0B59" w:rsidP="00CF7276">
            <w:pPr>
              <w:pStyle w:val="Subtitle"/>
              <w:jc w:val="center"/>
            </w:pPr>
            <w:sdt>
              <w:sdtPr>
                <w:rPr>
                  <w:color w:val="003300"/>
                  <w:sz w:val="84"/>
                  <w:szCs w:val="84"/>
                </w:rPr>
                <w:alias w:val="Enter event date:"/>
                <w:tag w:val="Enter event date:"/>
                <w:id w:val="1308741240"/>
                <w:placeholder>
                  <w:docPart w:val="75029E6DEBEB406A90D8BB9F272F0124"/>
                </w:placeholder>
                <w15:appearance w15:val="hidden"/>
                <w:text/>
              </w:sdtPr>
              <w:sdtEndPr/>
              <w:sdtContent>
                <w:r w:rsidR="00CF7276" w:rsidRPr="00CF7276">
                  <w:rPr>
                    <w:color w:val="003300"/>
                    <w:sz w:val="84"/>
                    <w:szCs w:val="84"/>
                  </w:rPr>
                  <w:t>WILD</w:t>
                </w:r>
                <w:r w:rsidR="00E94E29">
                  <w:rPr>
                    <w:color w:val="003300"/>
                    <w:sz w:val="84"/>
                    <w:szCs w:val="84"/>
                  </w:rPr>
                  <w:t>ERNESS CALLING</w:t>
                </w:r>
              </w:sdtContent>
            </w:sdt>
          </w:p>
          <w:sdt>
            <w:sdtPr>
              <w:rPr>
                <w:color w:val="800000"/>
                <w:sz w:val="72"/>
                <w:szCs w:val="72"/>
              </w:rPr>
              <w:alias w:val="Enter event title:"/>
              <w:tag w:val="Enter event title:"/>
              <w:id w:val="16356312"/>
              <w:placeholder>
                <w:docPart w:val="42FD49A2F586477798DFDC6C0126E04F"/>
              </w:placeholder>
              <w15:appearance w15:val="hidden"/>
              <w:text/>
            </w:sdtPr>
            <w:sdtEndPr/>
            <w:sdtContent>
              <w:p w:rsidR="003A4A4A" w:rsidRPr="00CF7276" w:rsidRDefault="00CF7276" w:rsidP="00CF7276">
                <w:pPr>
                  <w:pStyle w:val="Title"/>
                  <w:jc w:val="center"/>
                  <w:rPr>
                    <w:color w:val="800000"/>
                    <w:sz w:val="72"/>
                    <w:szCs w:val="72"/>
                  </w:rPr>
                </w:pPr>
                <w:r w:rsidRPr="00CF7276">
                  <w:rPr>
                    <w:color w:val="800000"/>
                    <w:sz w:val="72"/>
                    <w:szCs w:val="72"/>
                  </w:rPr>
                  <w:t>VCM 2021 Conference</w:t>
                </w:r>
              </w:p>
            </w:sdtContent>
          </w:sdt>
          <w:p w:rsidR="003A4A4A" w:rsidRPr="00D42F1F" w:rsidRDefault="004B0B59" w:rsidP="003A4A4A">
            <w:pPr>
              <w:pStyle w:val="Heading1"/>
              <w:rPr>
                <w:color w:val="002060"/>
              </w:rPr>
            </w:pPr>
            <w:sdt>
              <w:sdtPr>
                <w:rPr>
                  <w:color w:val="002060"/>
                </w:rPr>
                <w:alias w:val="Enter event description heading:"/>
                <w:tag w:val="Enter event description heading:"/>
                <w:id w:val="2000612752"/>
                <w:placeholder>
                  <w:docPart w:val="FC47CA18605A4E9A92292847DF557A71"/>
                </w:placeholder>
                <w15:appearance w15:val="hidden"/>
                <w:text/>
              </w:sdtPr>
              <w:sdtEndPr/>
              <w:sdtContent>
                <w:r w:rsidR="00CF7276" w:rsidRPr="00D42F1F">
                  <w:rPr>
                    <w:color w:val="002060"/>
                  </w:rPr>
                  <w:t>Oct. 14</w:t>
                </w:r>
                <w:r w:rsidR="00D42F1F">
                  <w:rPr>
                    <w:color w:val="002060"/>
                  </w:rPr>
                  <w:t xml:space="preserve"> to</w:t>
                </w:r>
                <w:r w:rsidR="00CF7276" w:rsidRPr="00D42F1F">
                  <w:rPr>
                    <w:color w:val="002060"/>
                  </w:rPr>
                  <w:t xml:space="preserve"> </w:t>
                </w:r>
                <w:r w:rsidR="00D42F1F">
                  <w:rPr>
                    <w:color w:val="002060"/>
                  </w:rPr>
                  <w:t xml:space="preserve">Oct. </w:t>
                </w:r>
                <w:r w:rsidR="00CF7276" w:rsidRPr="00D42F1F">
                  <w:rPr>
                    <w:color w:val="002060"/>
                  </w:rPr>
                  <w:t xml:space="preserve">16 </w:t>
                </w:r>
                <w:r w:rsidR="00D42F1F">
                  <w:rPr>
                    <w:color w:val="002060"/>
                  </w:rPr>
                  <w:t xml:space="preserve">   -   </w:t>
                </w:r>
                <w:r w:rsidR="00CF7276" w:rsidRPr="00D42F1F">
                  <w:rPr>
                    <w:color w:val="002060"/>
                  </w:rPr>
                  <w:t>Truro, Nova Scotia</w:t>
                </w:r>
              </w:sdtContent>
            </w:sdt>
          </w:p>
          <w:p w:rsidR="00CF7276" w:rsidRPr="00D42F1F" w:rsidRDefault="00CF7276" w:rsidP="00CF7276">
            <w:pPr>
              <w:pStyle w:val="Heading1"/>
              <w:rPr>
                <w:b w:val="0"/>
                <w:bCs w:val="0"/>
                <w:color w:val="321900"/>
                <w:sz w:val="24"/>
                <w:szCs w:val="24"/>
              </w:rPr>
            </w:pPr>
          </w:p>
          <w:p w:rsidR="00CF7276" w:rsidRPr="00F576A9" w:rsidRDefault="00E94E29" w:rsidP="00CF7276">
            <w:pPr>
              <w:pStyle w:val="Heading1"/>
              <w:rPr>
                <w:bCs w:val="0"/>
                <w:color w:val="500000"/>
                <w:sz w:val="24"/>
                <w:szCs w:val="24"/>
              </w:rPr>
            </w:pPr>
            <w:r>
              <w:rPr>
                <w:bCs w:val="0"/>
                <w:color w:val="500000"/>
                <w:sz w:val="24"/>
                <w:szCs w:val="24"/>
              </w:rPr>
              <w:t xml:space="preserve">THE CALL OF THE </w:t>
            </w:r>
            <w:r w:rsidR="00CF7276" w:rsidRPr="00F576A9">
              <w:rPr>
                <w:bCs w:val="0"/>
                <w:color w:val="500000"/>
                <w:sz w:val="24"/>
                <w:szCs w:val="24"/>
              </w:rPr>
              <w:t>W</w:t>
            </w:r>
            <w:r w:rsidR="00CF7276" w:rsidRPr="00F576A9">
              <w:rPr>
                <w:bCs w:val="0"/>
                <w:color w:val="500000"/>
                <w:sz w:val="24"/>
                <w:szCs w:val="24"/>
              </w:rPr>
              <w:t xml:space="preserve">ILD! </w:t>
            </w:r>
          </w:p>
          <w:p w:rsidR="00CF7276" w:rsidRPr="00F576A9" w:rsidRDefault="00CF7276" w:rsidP="00CF7276">
            <w:pPr>
              <w:pStyle w:val="Heading1"/>
              <w:rPr>
                <w:b w:val="0"/>
                <w:bCs w:val="0"/>
                <w:color w:val="500000"/>
                <w:sz w:val="24"/>
                <w:szCs w:val="24"/>
              </w:rPr>
            </w:pPr>
          </w:p>
          <w:p w:rsidR="003A4A4A" w:rsidRPr="00F576A9" w:rsidRDefault="003265EC" w:rsidP="003265EC">
            <w:pPr>
              <w:pStyle w:val="Heading1"/>
              <w:rPr>
                <w:b w:val="0"/>
                <w:bCs w:val="0"/>
                <w:color w:val="500000"/>
                <w:sz w:val="24"/>
                <w:szCs w:val="24"/>
              </w:rPr>
            </w:pPr>
            <w:r w:rsidRPr="003265EC">
              <w:rPr>
                <w:b w:val="0"/>
                <w:bCs w:val="0"/>
                <w:color w:val="500000"/>
                <w:sz w:val="24"/>
                <w:szCs w:val="24"/>
              </w:rPr>
              <w:t>Engaging in ministry these days is like trekking into unknown territory. One popular author describes congregational engagement with our neighbours, saying it is like ‘canoeing the mountains’ – what traditionally and typically worked in years past</w:t>
            </w:r>
            <w:r>
              <w:rPr>
                <w:b w:val="0"/>
                <w:bCs w:val="0"/>
                <w:color w:val="500000"/>
                <w:sz w:val="24"/>
                <w:szCs w:val="24"/>
              </w:rPr>
              <w:t>,</w:t>
            </w:r>
            <w:r w:rsidRPr="003265EC">
              <w:rPr>
                <w:b w:val="0"/>
                <w:bCs w:val="0"/>
                <w:color w:val="500000"/>
                <w:sz w:val="24"/>
                <w:szCs w:val="24"/>
              </w:rPr>
              <w:t xml:space="preserve"> is no longer effective. We are </w:t>
            </w:r>
            <w:r>
              <w:rPr>
                <w:b w:val="0"/>
                <w:bCs w:val="0"/>
                <w:color w:val="500000"/>
                <w:sz w:val="24"/>
                <w:szCs w:val="24"/>
              </w:rPr>
              <w:t>called to this ‘wild’</w:t>
            </w:r>
            <w:r w:rsidRPr="003265EC">
              <w:rPr>
                <w:b w:val="0"/>
                <w:bCs w:val="0"/>
                <w:color w:val="500000"/>
                <w:sz w:val="24"/>
                <w:szCs w:val="24"/>
              </w:rPr>
              <w:t xml:space="preserve"> using new approaches, including humble listening and courageous experimentation</w:t>
            </w:r>
            <w:r>
              <w:rPr>
                <w:b w:val="0"/>
                <w:bCs w:val="0"/>
                <w:color w:val="500000"/>
                <w:sz w:val="24"/>
                <w:szCs w:val="24"/>
              </w:rPr>
              <w:t>. S</w:t>
            </w:r>
            <w:r w:rsidRPr="003265EC">
              <w:rPr>
                <w:b w:val="0"/>
                <w:bCs w:val="0"/>
                <w:color w:val="500000"/>
                <w:sz w:val="24"/>
                <w:szCs w:val="24"/>
              </w:rPr>
              <w:t xml:space="preserve">hare experiences and ideas in exploring outward-oriented ministry. Step out into an unmapped missional journey, discover the signs of the Spirit's leading, and share best practices for this </w:t>
            </w:r>
            <w:r w:rsidR="00E94E29">
              <w:rPr>
                <w:b w:val="0"/>
                <w:bCs w:val="0"/>
                <w:color w:val="500000"/>
                <w:sz w:val="24"/>
                <w:szCs w:val="24"/>
              </w:rPr>
              <w:t>H</w:t>
            </w:r>
            <w:r w:rsidRPr="003265EC">
              <w:rPr>
                <w:b w:val="0"/>
                <w:bCs w:val="0"/>
                <w:color w:val="500000"/>
                <w:sz w:val="24"/>
                <w:szCs w:val="24"/>
              </w:rPr>
              <w:t xml:space="preserve">oly </w:t>
            </w:r>
            <w:r w:rsidR="00E94E29">
              <w:rPr>
                <w:b w:val="0"/>
                <w:bCs w:val="0"/>
                <w:color w:val="500000"/>
                <w:sz w:val="24"/>
                <w:szCs w:val="24"/>
              </w:rPr>
              <w:t>H</w:t>
            </w:r>
            <w:r w:rsidRPr="003265EC">
              <w:rPr>
                <w:b w:val="0"/>
                <w:bCs w:val="0"/>
                <w:color w:val="500000"/>
                <w:sz w:val="24"/>
                <w:szCs w:val="24"/>
              </w:rPr>
              <w:t xml:space="preserve">interland.  </w:t>
            </w:r>
          </w:p>
          <w:p w:rsidR="007D4BBE" w:rsidRPr="00AD686F" w:rsidRDefault="007D4BBE" w:rsidP="007D4BBE">
            <w:pPr>
              <w:rPr>
                <w:color w:val="500000"/>
                <w:sz w:val="16"/>
                <w:szCs w:val="16"/>
              </w:rPr>
            </w:pPr>
          </w:p>
          <w:p w:rsidR="00E94E29" w:rsidRDefault="00F75C9A" w:rsidP="00E94E29">
            <w:pPr>
              <w:spacing w:after="0" w:line="240" w:lineRule="auto"/>
              <w:rPr>
                <w:color w:val="500000"/>
                <w:sz w:val="22"/>
                <w:szCs w:val="22"/>
              </w:rPr>
            </w:pPr>
            <w:r w:rsidRPr="003265EC">
              <w:rPr>
                <w:noProof/>
                <w:color w:val="5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803275</wp:posOffset>
                  </wp:positionV>
                  <wp:extent cx="1162050" cy="9207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50px-Maritime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4BBE" w:rsidRPr="003265EC">
              <w:rPr>
                <w:color w:val="500000"/>
                <w:sz w:val="22"/>
                <w:szCs w:val="22"/>
              </w:rPr>
              <w:t xml:space="preserve">LOCATION:   </w:t>
            </w:r>
            <w:r w:rsidR="007D4BBE" w:rsidRPr="003265EC">
              <w:rPr>
                <w:b/>
                <w:color w:val="500000"/>
                <w:sz w:val="22"/>
                <w:szCs w:val="22"/>
              </w:rPr>
              <w:t xml:space="preserve">Inn on Prince </w:t>
            </w:r>
            <w:r w:rsidR="007D4BBE" w:rsidRPr="003265EC">
              <w:rPr>
                <w:color w:val="500000"/>
                <w:sz w:val="22"/>
                <w:szCs w:val="22"/>
              </w:rPr>
              <w:t xml:space="preserve">(former Holiday Inn), Truro, N.S. </w:t>
            </w:r>
            <w:r w:rsidR="00E94E29">
              <w:rPr>
                <w:color w:val="500000"/>
                <w:sz w:val="22"/>
                <w:szCs w:val="22"/>
              </w:rPr>
              <w:t xml:space="preserve">         </w:t>
            </w:r>
          </w:p>
          <w:p w:rsidR="007D4BBE" w:rsidRPr="003265EC" w:rsidRDefault="00E94E29" w:rsidP="00E94E29">
            <w:pPr>
              <w:spacing w:after="0" w:line="240" w:lineRule="auto"/>
              <w:rPr>
                <w:sz w:val="22"/>
                <w:szCs w:val="22"/>
              </w:rPr>
            </w:pPr>
            <w:r w:rsidRPr="003265EC">
              <w:rPr>
                <w:noProof/>
                <w:color w:val="5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1952625</wp:posOffset>
                  </wp:positionH>
                  <wp:positionV relativeFrom="paragraph">
                    <wp:posOffset>748665</wp:posOffset>
                  </wp:positionV>
                  <wp:extent cx="923925" cy="504825"/>
                  <wp:effectExtent l="0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resh Expressions Larg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65EC">
              <w:rPr>
                <w:noProof/>
                <w:color w:val="500000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229870</wp:posOffset>
                  </wp:positionV>
                  <wp:extent cx="913130" cy="1078230"/>
                  <wp:effectExtent l="0" t="0" r="1270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s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76A9" w:rsidRPr="003265EC">
              <w:rPr>
                <w:color w:val="500000"/>
                <w:sz w:val="22"/>
                <w:szCs w:val="22"/>
              </w:rPr>
              <w:t>(A limited Zoom offering is available too.)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CF7276" w:rsidP="00236FEA">
                  <w:pPr>
                    <w:pStyle w:val="Heading2"/>
                  </w:pPr>
                  <w:sdt>
                    <w:sdtPr>
                      <w:rPr>
                        <w:color w:val="FFFF00"/>
                      </w:rPr>
                      <w:alias w:val="Enter Heading 2:"/>
                      <w:tag w:val="Enter Heading 2:"/>
                      <w:id w:val="2068918032"/>
                      <w:placeholder>
                        <w:docPart w:val="29EBB9CC57D54DA6BBEF0CDE32C1EFE1"/>
                      </w:placeholder>
                      <w15:appearance w15:val="hidden"/>
                      <w:text/>
                    </w:sdtPr>
                    <w:sdtContent>
                      <w:r w:rsidRPr="00F576A9">
                        <w:rPr>
                          <w:color w:val="FFFF00"/>
                        </w:rPr>
                        <w:t>REGIST</w:t>
                      </w:r>
                      <w:r w:rsidR="00D42F1F" w:rsidRPr="00F576A9">
                        <w:rPr>
                          <w:color w:val="FFFF00"/>
                        </w:rPr>
                        <w:t>ER NOW</w:t>
                      </w:r>
                      <w:r w:rsidRPr="00F576A9">
                        <w:rPr>
                          <w:color w:val="FFFF00"/>
                        </w:rPr>
                        <w:t>!    Special E</w:t>
                      </w:r>
                      <w:r w:rsidR="00D42F1F" w:rsidRPr="00F576A9">
                        <w:rPr>
                          <w:color w:val="FFFF00"/>
                        </w:rPr>
                        <w:t>arly Bird Rate!</w:t>
                      </w:r>
                    </w:sdtContent>
                  </w:sdt>
                </w:p>
                <w:p w:rsidR="00236FEA" w:rsidRDefault="004B0B59" w:rsidP="00236FEA">
                  <w:pPr>
                    <w:pStyle w:val="Heading2"/>
                  </w:pPr>
                  <w:sdt>
                    <w:sdtPr>
                      <w:rPr>
                        <w:color w:val="C00000"/>
                        <w:sz w:val="32"/>
                        <w:szCs w:val="32"/>
                      </w:rPr>
                      <w:alias w:val="Enter Heading 2:"/>
                      <w:tag w:val="Enter Heading 2:"/>
                      <w:id w:val="-619531705"/>
                      <w:placeholder>
                        <w:docPart w:val="4C86BECFE8B74054940E3A0A28EFC5FE"/>
                      </w:placeholder>
                      <w15:appearance w15:val="hidden"/>
                      <w:text/>
                    </w:sdtPr>
                    <w:sdtEndPr/>
                    <w:sdtContent>
                      <w:r w:rsidR="007D4BBE" w:rsidRPr="007D4BBE">
                        <w:rPr>
                          <w:color w:val="C00000"/>
                          <w:sz w:val="32"/>
                          <w:szCs w:val="32"/>
                        </w:rPr>
                        <w:t>www.nspeidiocese.ca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DDE3AF47845845F09593B847768ECC3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Pr="00FA6263" w:rsidRDefault="007D4BBE" w:rsidP="00236FEA">
                  <w:pPr>
                    <w:pStyle w:val="Heading2"/>
                    <w:rPr>
                      <w:color w:val="006600"/>
                    </w:rPr>
                  </w:pPr>
                  <w:r>
                    <w:rPr>
                      <w:b/>
                      <w:bCs/>
                      <w:noProof/>
                      <w:color w:val="321900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359410</wp:posOffset>
                        </wp:positionH>
                        <wp:positionV relativeFrom="paragraph">
                          <wp:posOffset>1656080</wp:posOffset>
                        </wp:positionV>
                        <wp:extent cx="1209675" cy="1209675"/>
                        <wp:effectExtent l="0" t="0" r="9525" b="9525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rimate-hp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sdt>
                    <w:sdtPr>
                      <w:rPr>
                        <w:color w:val="BAFFFA" w:themeColor="accent1" w:themeTint="33"/>
                      </w:rPr>
                      <w:alias w:val="Enter Heading 2:"/>
                      <w:tag w:val="Enter Heading 2:"/>
                      <w:id w:val="-273402092"/>
                      <w:placeholder>
                        <w:docPart w:val="0198A115548841739F16DA4D1F1D738A"/>
                      </w:placeholder>
                      <w15:appearance w15:val="hidden"/>
                      <w:text/>
                    </w:sdtPr>
                    <w:sdtEndPr>
                      <w:rPr>
                        <w:color w:val="BAFFFA" w:themeColor="accent1" w:themeTint="33"/>
                      </w:rPr>
                    </w:sdtEndPr>
                    <w:sdtContent>
                      <w:r w:rsidRPr="00A03D48">
                        <w:rPr>
                          <w:color w:val="BAFFFA" w:themeColor="accent1" w:themeTint="33"/>
                        </w:rPr>
                        <w:t>Keynote speaker: The Primate, Anglican Church of Canada,  Archbishop Linda Nicholls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15BEF35564E84FC498055A87357F9C6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Pr="004B0B59" w:rsidRDefault="00D17BBA" w:rsidP="00236FEA">
                  <w:pPr>
                    <w:pStyle w:val="Heading2"/>
                    <w:rPr>
                      <w:color w:val="D00000"/>
                      <w:sz w:val="28"/>
                      <w:szCs w:val="28"/>
                    </w:rPr>
                  </w:pPr>
                  <w:r w:rsidRPr="004B0B59">
                    <w:rPr>
                      <w:color w:val="D00000"/>
                      <w:sz w:val="28"/>
                      <w:szCs w:val="28"/>
                    </w:rPr>
                    <w:t xml:space="preserve">Also, Dr. Daniel Driver,   Old Testament </w:t>
                  </w:r>
                  <w:r w:rsidR="00F576A9" w:rsidRPr="004B0B59">
                    <w:rPr>
                      <w:color w:val="D00000"/>
                      <w:sz w:val="28"/>
                      <w:szCs w:val="28"/>
                    </w:rPr>
                    <w:t>prof., AST</w:t>
                  </w:r>
                </w:p>
                <w:p w:rsidR="00236FEA" w:rsidRDefault="00D17BBA" w:rsidP="00D17BBA">
                  <w:pPr>
                    <w:pStyle w:val="Heading2"/>
                  </w:pPr>
                  <w:bookmarkStart w:id="0" w:name="_GoBack"/>
                  <w:bookmarkEnd w:id="0"/>
                  <w:r>
                    <w:rPr>
                      <w:b/>
                      <w:bCs/>
                      <w:noProof/>
                      <w:color w:val="321900"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560070</wp:posOffset>
                        </wp:positionH>
                        <wp:positionV relativeFrom="paragraph">
                          <wp:posOffset>27940</wp:posOffset>
                        </wp:positionV>
                        <wp:extent cx="876300" cy="876300"/>
                        <wp:effectExtent l="0" t="0" r="0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Daniel-Driver-St. Paul's Halifax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63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Pr="00A03D48" w:rsidRDefault="00D42F1F" w:rsidP="00236FEA">
                  <w:pPr>
                    <w:pStyle w:val="Heading3"/>
                  </w:pPr>
                  <w:r w:rsidRPr="00A03D48">
                    <w:t>Diocese of Nova Scotia &amp; Prince Edward Island</w:t>
                  </w:r>
                </w:p>
                <w:p w:rsidR="00D42F1F" w:rsidRDefault="00D42F1F" w:rsidP="00236FEA">
                  <w:pPr>
                    <w:pStyle w:val="ContactInfo"/>
                  </w:pPr>
                </w:p>
                <w:p w:rsidR="00D42F1F" w:rsidRPr="007D4BBE" w:rsidRDefault="00D42F1F" w:rsidP="00236FEA">
                  <w:pPr>
                    <w:pStyle w:val="ContactInfo"/>
                    <w:rPr>
                      <w:b/>
                    </w:rPr>
                  </w:pPr>
                  <w:r w:rsidRPr="007D4BBE">
                    <w:rPr>
                      <w:b/>
                    </w:rPr>
                    <w:t>www.nspeidiocese.ca</w:t>
                  </w:r>
                </w:p>
                <w:p w:rsidR="00D42F1F" w:rsidRPr="007D4BBE" w:rsidRDefault="00D42F1F" w:rsidP="00236FEA">
                  <w:pPr>
                    <w:pStyle w:val="ContactInfo"/>
                    <w:rPr>
                      <w:b/>
                    </w:rPr>
                  </w:pPr>
                </w:p>
                <w:p w:rsidR="00D42F1F" w:rsidRDefault="00D42F1F" w:rsidP="00236FEA">
                  <w:pPr>
                    <w:pStyle w:val="ContactInfo"/>
                  </w:pPr>
                  <w:r>
                    <w:t>Contact:</w:t>
                  </w:r>
                </w:p>
                <w:p w:rsidR="00D42F1F" w:rsidRDefault="00D42F1F" w:rsidP="00236FEA">
                  <w:pPr>
                    <w:pStyle w:val="ContactInfo"/>
                  </w:pPr>
                  <w:r>
                    <w:t>902-789-4840</w:t>
                  </w:r>
                </w:p>
                <w:p w:rsidR="00236FEA" w:rsidRDefault="00D42F1F" w:rsidP="00D42F1F">
                  <w:pPr>
                    <w:pStyle w:val="ContactInfo"/>
                  </w:pPr>
                  <w:r>
                    <w:t>lvaughn@nspeidiocese.ca</w:t>
                  </w: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sectPr w:rsidR="00DD2A0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286" w:rsidRDefault="00717286" w:rsidP="00AB6948">
      <w:pPr>
        <w:spacing w:after="0" w:line="240" w:lineRule="auto"/>
      </w:pPr>
      <w:r>
        <w:separator/>
      </w:r>
    </w:p>
  </w:endnote>
  <w:endnote w:type="continuationSeparator" w:id="0">
    <w:p w:rsidR="00717286" w:rsidRDefault="00717286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286" w:rsidRDefault="00717286" w:rsidP="00AB6948">
      <w:pPr>
        <w:spacing w:after="0" w:line="240" w:lineRule="auto"/>
      </w:pPr>
      <w:r>
        <w:separator/>
      </w:r>
    </w:p>
  </w:footnote>
  <w:footnote w:type="continuationSeparator" w:id="0">
    <w:p w:rsidR="00717286" w:rsidRDefault="00717286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hdrShapeDefaults>
    <o:shapedefaults v:ext="edit" spidmax="2049">
      <o:colormru v:ext="edit" colors="#97cc00"/>
      <o:colormenu v:ext="edit" fillcolor="#97c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86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265EC"/>
    <w:rsid w:val="003A4A4A"/>
    <w:rsid w:val="003F4359"/>
    <w:rsid w:val="00423F28"/>
    <w:rsid w:val="00425C2B"/>
    <w:rsid w:val="004A1A52"/>
    <w:rsid w:val="004B0B59"/>
    <w:rsid w:val="004B6545"/>
    <w:rsid w:val="004C43EE"/>
    <w:rsid w:val="005927AD"/>
    <w:rsid w:val="005B5149"/>
    <w:rsid w:val="00627140"/>
    <w:rsid w:val="00655EA2"/>
    <w:rsid w:val="00717286"/>
    <w:rsid w:val="00767651"/>
    <w:rsid w:val="007716AB"/>
    <w:rsid w:val="007D4BBE"/>
    <w:rsid w:val="007E4871"/>
    <w:rsid w:val="007E4C8C"/>
    <w:rsid w:val="007F3F1B"/>
    <w:rsid w:val="00804979"/>
    <w:rsid w:val="008458BC"/>
    <w:rsid w:val="0085095D"/>
    <w:rsid w:val="008F5234"/>
    <w:rsid w:val="0094751E"/>
    <w:rsid w:val="009D3491"/>
    <w:rsid w:val="00A03D48"/>
    <w:rsid w:val="00AA4B20"/>
    <w:rsid w:val="00AB6948"/>
    <w:rsid w:val="00AC4416"/>
    <w:rsid w:val="00AD686F"/>
    <w:rsid w:val="00AD7965"/>
    <w:rsid w:val="00B220A3"/>
    <w:rsid w:val="00B2335D"/>
    <w:rsid w:val="00BB702B"/>
    <w:rsid w:val="00C175B1"/>
    <w:rsid w:val="00C23D95"/>
    <w:rsid w:val="00C87D9E"/>
    <w:rsid w:val="00CB26AC"/>
    <w:rsid w:val="00CF7276"/>
    <w:rsid w:val="00D17BBA"/>
    <w:rsid w:val="00D42F1F"/>
    <w:rsid w:val="00DD2A04"/>
    <w:rsid w:val="00E85A56"/>
    <w:rsid w:val="00E94E29"/>
    <w:rsid w:val="00F1347B"/>
    <w:rsid w:val="00F576A9"/>
    <w:rsid w:val="00F75C9A"/>
    <w:rsid w:val="00FA6263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7cc00"/>
      <o:colormenu v:ext="edit" fillcolor="#97cc00"/>
    </o:shapedefaults>
    <o:shapelayout v:ext="edit">
      <o:idmap v:ext="edit" data="1"/>
    </o:shapelayout>
  </w:shapeDefaults>
  <w:decimalSymbol w:val="."/>
  <w:listSeparator w:val=","/>
  <w14:docId w14:val="79F6FB26"/>
  <w15:chartTrackingRefBased/>
  <w15:docId w15:val="{04A1A1C2-2C8F-4D02-8624-07DD7415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">
    <w:name w:val="Smart Hyperlink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vaughn\AppData\Roaming\Microsoft\Templates\Seasonal%20event%20flyer%20(winter)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29E6DEBEB406A90D8BB9F272F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F3A7E-D7F0-46DF-A091-BFEDDD18C4B2}"/>
      </w:docPartPr>
      <w:docPartBody>
        <w:p w:rsidR="00000000" w:rsidRDefault="00327580">
          <w:pPr>
            <w:pStyle w:val="75029E6DEBEB406A90D8BB9F272F0124"/>
          </w:pPr>
          <w:r>
            <w:t>Event Date</w:t>
          </w:r>
        </w:p>
      </w:docPartBody>
    </w:docPart>
    <w:docPart>
      <w:docPartPr>
        <w:name w:val="42FD49A2F586477798DFDC6C0126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959D5-1528-4D42-AEB0-680B71E1A613}"/>
      </w:docPartPr>
      <w:docPartBody>
        <w:p w:rsidR="00000000" w:rsidRDefault="00327580">
          <w:pPr>
            <w:pStyle w:val="42FD49A2F586477798DFDC6C0126E04F"/>
          </w:pPr>
          <w:r>
            <w:t>Event Title, Up to Two Lines</w:t>
          </w:r>
        </w:p>
      </w:docPartBody>
    </w:docPart>
    <w:docPart>
      <w:docPartPr>
        <w:name w:val="FC47CA18605A4E9A92292847DF55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F2546-E4ED-4297-BC5E-6F0332DB5A18}"/>
      </w:docPartPr>
      <w:docPartBody>
        <w:p w:rsidR="00000000" w:rsidRDefault="00327580">
          <w:pPr>
            <w:pStyle w:val="FC47CA18605A4E9A92292847DF557A71"/>
          </w:pPr>
          <w:r>
            <w:t>Event Description Heading</w:t>
          </w:r>
        </w:p>
      </w:docPartBody>
    </w:docPart>
    <w:docPart>
      <w:docPartPr>
        <w:name w:val="29EBB9CC57D54DA6BBEF0CDE32C1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C28D-00E5-4376-948D-64EE0A911932}"/>
      </w:docPartPr>
      <w:docPartBody>
        <w:p w:rsidR="00000000" w:rsidRDefault="00327580">
          <w:pPr>
            <w:pStyle w:val="29EBB9CC57D54DA6BBEF0CDE32C1EFE1"/>
          </w:pPr>
          <w:r>
            <w:t>Add Key Info About Your Event Here!</w:t>
          </w:r>
        </w:p>
      </w:docPartBody>
    </w:docPart>
    <w:docPart>
      <w:docPartPr>
        <w:name w:val="4C86BECFE8B74054940E3A0A28EF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4401-6580-48B5-A428-D787A8B04B31}"/>
      </w:docPartPr>
      <w:docPartBody>
        <w:p w:rsidR="00000000" w:rsidRDefault="00327580">
          <w:pPr>
            <w:pStyle w:val="4C86BECFE8B74054940E3A0A28EFC5FE"/>
          </w:pPr>
          <w:r>
            <w:t>Don’t Be Shy—Tell Them Why They Can’t Miss This Event!</w:t>
          </w:r>
        </w:p>
      </w:docPartBody>
    </w:docPart>
    <w:docPart>
      <w:docPartPr>
        <w:name w:val="DDE3AF47845845F09593B847768E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FFE7-3790-413B-91F0-5982E4BDEA7C}"/>
      </w:docPartPr>
      <w:docPartBody>
        <w:p w:rsidR="00000000" w:rsidRDefault="00327580">
          <w:pPr>
            <w:pStyle w:val="DDE3AF47845845F09593B847768ECC39"/>
          </w:pPr>
          <w:r w:rsidRPr="00655EA2">
            <w:t>____</w:t>
          </w:r>
        </w:p>
      </w:docPartBody>
    </w:docPart>
    <w:docPart>
      <w:docPartPr>
        <w:name w:val="0198A115548841739F16DA4D1F1D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1586-D51F-43D7-861B-B5ADAB32585F}"/>
      </w:docPartPr>
      <w:docPartBody>
        <w:p w:rsidR="00000000" w:rsidRDefault="00327580">
          <w:pPr>
            <w:pStyle w:val="0198A115548841739F16DA4D1F1D738A"/>
          </w:pPr>
          <w:r>
            <w:t>One More Exciting Point Here!</w:t>
          </w:r>
        </w:p>
      </w:docPartBody>
    </w:docPart>
    <w:docPart>
      <w:docPartPr>
        <w:name w:val="15BEF35564E84FC498055A87357F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8DBFA-AD97-4D90-970D-BF65B34DAE82}"/>
      </w:docPartPr>
      <w:docPartBody>
        <w:p w:rsidR="00000000" w:rsidRDefault="00327580">
          <w:pPr>
            <w:pStyle w:val="15BEF35564E84FC498055A87357F9C63"/>
          </w:pPr>
          <w:r w:rsidRPr="00655EA2"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29E6DEBEB406A90D8BB9F272F0124">
    <w:name w:val="75029E6DEBEB406A90D8BB9F272F0124"/>
  </w:style>
  <w:style w:type="paragraph" w:customStyle="1" w:styleId="42FD49A2F586477798DFDC6C0126E04F">
    <w:name w:val="42FD49A2F586477798DFDC6C0126E04F"/>
  </w:style>
  <w:style w:type="paragraph" w:customStyle="1" w:styleId="FC47CA18605A4E9A92292847DF557A71">
    <w:name w:val="FC47CA18605A4E9A92292847DF557A71"/>
  </w:style>
  <w:style w:type="paragraph" w:customStyle="1" w:styleId="3DB586587E0347CEA6804FFF75C4FD7A">
    <w:name w:val="3DB586587E0347CEA6804FFF75C4FD7A"/>
  </w:style>
  <w:style w:type="paragraph" w:customStyle="1" w:styleId="C5FD018202374EFE837C9FB71B13E2A6">
    <w:name w:val="C5FD018202374EFE837C9FB71B13E2A6"/>
  </w:style>
  <w:style w:type="paragraph" w:customStyle="1" w:styleId="29EBB9CC57D54DA6BBEF0CDE32C1EFE1">
    <w:name w:val="29EBB9CC57D54DA6BBEF0CDE32C1EFE1"/>
  </w:style>
  <w:style w:type="paragraph" w:customStyle="1" w:styleId="4F01AC7B9D3D4ECAB9B276315959935D">
    <w:name w:val="4F01AC7B9D3D4ECAB9B276315959935D"/>
  </w:style>
  <w:style w:type="paragraph" w:customStyle="1" w:styleId="4C86BECFE8B74054940E3A0A28EFC5FE">
    <w:name w:val="4C86BECFE8B74054940E3A0A28EFC5FE"/>
  </w:style>
  <w:style w:type="paragraph" w:customStyle="1" w:styleId="DDE3AF47845845F09593B847768ECC39">
    <w:name w:val="DDE3AF47845845F09593B847768ECC39"/>
  </w:style>
  <w:style w:type="paragraph" w:customStyle="1" w:styleId="0198A115548841739F16DA4D1F1D738A">
    <w:name w:val="0198A115548841739F16DA4D1F1D738A"/>
  </w:style>
  <w:style w:type="paragraph" w:customStyle="1" w:styleId="15BEF35564E84FC498055A87357F9C63">
    <w:name w:val="15BEF35564E84FC498055A87357F9C63"/>
  </w:style>
  <w:style w:type="paragraph" w:customStyle="1" w:styleId="76A2EB475559433F8E47650802003F19">
    <w:name w:val="76A2EB475559433F8E47650802003F19"/>
  </w:style>
  <w:style w:type="paragraph" w:customStyle="1" w:styleId="EB2C40023C6B427485111C28D5598B8C">
    <w:name w:val="EB2C40023C6B427485111C28D5598B8C"/>
  </w:style>
  <w:style w:type="paragraph" w:customStyle="1" w:styleId="4734BA1B90454A59A5CD527425EA98A9">
    <w:name w:val="4734BA1B90454A59A5CD527425EA98A9"/>
  </w:style>
  <w:style w:type="paragraph" w:customStyle="1" w:styleId="78960053936D4C0BAB629F70EF2569B6">
    <w:name w:val="78960053936D4C0BAB629F70EF2569B6"/>
  </w:style>
  <w:style w:type="paragraph" w:customStyle="1" w:styleId="19C0147540F0441AAB9FA9B5E98E9057">
    <w:name w:val="19C0147540F0441AAB9FA9B5E98E9057"/>
  </w:style>
  <w:style w:type="paragraph" w:customStyle="1" w:styleId="3BAAF7CF37E64077ADB46C3A605A45B1">
    <w:name w:val="3BAAF7CF37E64077ADB46C3A605A45B1"/>
  </w:style>
  <w:style w:type="paragraph" w:customStyle="1" w:styleId="16F7736DDE5D417D94EFA12FE5A7A17E">
    <w:name w:val="16F7736DDE5D417D94EFA12FE5A7A17E"/>
  </w:style>
  <w:style w:type="paragraph" w:customStyle="1" w:styleId="0D9A95B75F56419D9CCE458AC72CB9BD">
    <w:name w:val="0D9A95B75F56419D9CCE458AC72CB9BD"/>
  </w:style>
  <w:style w:type="paragraph" w:customStyle="1" w:styleId="4C5E0C1DD2394462B05A4B510DC16FD7">
    <w:name w:val="4C5E0C1DD2394462B05A4B510DC16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(winter)(2)</Template>
  <TotalTime>69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Vaughn</dc:creator>
  <cp:keywords/>
  <dc:description/>
  <cp:lastModifiedBy>Lisa Vaughn</cp:lastModifiedBy>
  <cp:revision>13</cp:revision>
  <cp:lastPrinted>2021-08-30T19:08:00Z</cp:lastPrinted>
  <dcterms:created xsi:type="dcterms:W3CDTF">2021-08-30T17:22:00Z</dcterms:created>
  <dcterms:modified xsi:type="dcterms:W3CDTF">2021-08-30T19:11:00Z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