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514F9" w14:textId="69D259F0" w:rsidR="004D23E4" w:rsidRPr="0034041E" w:rsidRDefault="004D23E4" w:rsidP="004D23E4">
      <w:pPr>
        <w:pBdr>
          <w:bottom w:val="single" w:sz="4" w:space="1" w:color="auto"/>
        </w:pBd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Trinity Sunday</w:t>
      </w:r>
      <w:r w:rsidRPr="0034041E">
        <w:rPr>
          <w:rFonts w:ascii="Bookman Old Style" w:hAnsi="Bookman Old Style" w:cs="Bangla Sangam MN"/>
          <w:sz w:val="28"/>
          <w:szCs w:val="28"/>
        </w:rPr>
        <w:tab/>
      </w:r>
      <w:r w:rsidRPr="0034041E">
        <w:rPr>
          <w:rFonts w:ascii="Bookman Old Style" w:hAnsi="Bookman Old Style" w:cs="Bangla Sangam MN"/>
          <w:sz w:val="28"/>
          <w:szCs w:val="28"/>
        </w:rPr>
        <w:tab/>
      </w:r>
      <w:r w:rsidRPr="0034041E">
        <w:rPr>
          <w:rFonts w:ascii="Bookman Old Style" w:hAnsi="Bookman Old Style" w:cs="Bangla Sangam MN"/>
          <w:sz w:val="28"/>
          <w:szCs w:val="28"/>
        </w:rPr>
        <w:tab/>
      </w:r>
      <w:r w:rsidRPr="0034041E">
        <w:rPr>
          <w:rFonts w:ascii="Bookman Old Style" w:hAnsi="Bookman Old Style" w:cs="Bangla Sangam MN"/>
          <w:sz w:val="28"/>
          <w:szCs w:val="28"/>
        </w:rPr>
        <w:tab/>
      </w:r>
      <w:r w:rsidRPr="0034041E">
        <w:rPr>
          <w:rFonts w:ascii="Bookman Old Style" w:hAnsi="Bookman Old Style" w:cs="Bangla Sangam MN"/>
          <w:sz w:val="28"/>
          <w:szCs w:val="28"/>
        </w:rPr>
        <w:tab/>
      </w:r>
      <w:r w:rsidRPr="0034041E">
        <w:rPr>
          <w:rFonts w:ascii="Bookman Old Style" w:hAnsi="Bookman Old Style" w:cs="Bangla Sangam MN"/>
          <w:sz w:val="28"/>
          <w:szCs w:val="28"/>
        </w:rPr>
        <w:tab/>
      </w:r>
      <w:r w:rsidRPr="0034041E">
        <w:rPr>
          <w:rFonts w:ascii="Bookman Old Style" w:hAnsi="Bookman Old Style" w:cs="Bangla Sangam MN"/>
          <w:sz w:val="28"/>
          <w:szCs w:val="28"/>
        </w:rPr>
        <w:tab/>
        <w:t>30 May 2021</w:t>
      </w:r>
    </w:p>
    <w:p w14:paraId="03A74D6D" w14:textId="77777777" w:rsidR="004D23E4" w:rsidRPr="0034041E" w:rsidRDefault="004D23E4" w:rsidP="005C3CAD">
      <w:pPr>
        <w:spacing w:line="276" w:lineRule="auto"/>
        <w:rPr>
          <w:rFonts w:ascii="Bookman Old Style" w:hAnsi="Bookman Old Style" w:cs="Bangla Sangam MN"/>
          <w:sz w:val="28"/>
          <w:szCs w:val="28"/>
        </w:rPr>
      </w:pPr>
    </w:p>
    <w:p w14:paraId="17FC7903" w14:textId="44520F69" w:rsidR="00C85EB8" w:rsidRPr="0034041E" w:rsidRDefault="005C3CAD"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I preached my first sermon as a curate on Trinity Sunday, twenty-six years ago.  And after all these years I can’t think of better words for this day than I offered then:</w:t>
      </w:r>
    </w:p>
    <w:p w14:paraId="0D1E6D6D" w14:textId="6358B135" w:rsidR="005C3CAD" w:rsidRPr="0034041E" w:rsidRDefault="005C3CAD" w:rsidP="005C3CAD">
      <w:pPr>
        <w:spacing w:line="276" w:lineRule="auto"/>
        <w:rPr>
          <w:rFonts w:ascii="Bookman Old Style" w:hAnsi="Bookman Old Style" w:cs="Bangla Sangam MN"/>
          <w:sz w:val="28"/>
          <w:szCs w:val="28"/>
        </w:rPr>
      </w:pPr>
    </w:p>
    <w:p w14:paraId="5C932A73" w14:textId="08B3FA21" w:rsidR="005C3CAD" w:rsidRPr="0034041E" w:rsidRDefault="005C3CAD" w:rsidP="005C3CAD">
      <w:pPr>
        <w:spacing w:line="276" w:lineRule="auto"/>
        <w:ind w:left="720"/>
        <w:rPr>
          <w:rFonts w:ascii="Bookman Old Style" w:hAnsi="Bookman Old Style" w:cs="Bangla Sangam MN"/>
          <w:sz w:val="28"/>
          <w:szCs w:val="28"/>
        </w:rPr>
      </w:pPr>
      <w:r w:rsidRPr="0034041E">
        <w:rPr>
          <w:rFonts w:ascii="Bookman Old Style" w:hAnsi="Bookman Old Style" w:cs="Bangla Sangam MN"/>
          <w:sz w:val="28"/>
          <w:szCs w:val="28"/>
        </w:rPr>
        <w:t>“If a picture paints a thousand words, then why can’t I paint you?</w:t>
      </w:r>
    </w:p>
    <w:p w14:paraId="7B8F8A31" w14:textId="54B228B9" w:rsidR="005C3CAD" w:rsidRPr="0034041E" w:rsidRDefault="005C3CAD" w:rsidP="005C3CAD">
      <w:pPr>
        <w:spacing w:line="276" w:lineRule="auto"/>
        <w:ind w:left="720"/>
        <w:rPr>
          <w:rFonts w:ascii="Bookman Old Style" w:hAnsi="Bookman Old Style" w:cs="Bangla Sangam MN"/>
          <w:sz w:val="28"/>
          <w:szCs w:val="28"/>
        </w:rPr>
      </w:pPr>
      <w:r w:rsidRPr="0034041E">
        <w:rPr>
          <w:rFonts w:ascii="Bookman Old Style" w:hAnsi="Bookman Old Style" w:cs="Bangla Sangam MN"/>
          <w:sz w:val="28"/>
          <w:szCs w:val="28"/>
        </w:rPr>
        <w:t xml:space="preserve">The words could never show </w:t>
      </w:r>
      <w:proofErr w:type="gramStart"/>
      <w:r w:rsidRPr="0034041E">
        <w:rPr>
          <w:rFonts w:ascii="Bookman Old Style" w:hAnsi="Bookman Old Style" w:cs="Bangla Sangam MN"/>
          <w:sz w:val="28"/>
          <w:szCs w:val="28"/>
        </w:rPr>
        <w:t>the you</w:t>
      </w:r>
      <w:proofErr w:type="gramEnd"/>
      <w:r w:rsidRPr="0034041E">
        <w:rPr>
          <w:rFonts w:ascii="Bookman Old Style" w:hAnsi="Bookman Old Style" w:cs="Bangla Sangam MN"/>
          <w:sz w:val="28"/>
          <w:szCs w:val="28"/>
        </w:rPr>
        <w:t xml:space="preserve"> I’ve come to know.”</w:t>
      </w:r>
    </w:p>
    <w:p w14:paraId="1FA92447" w14:textId="77777777" w:rsidR="005C3CAD" w:rsidRPr="0034041E" w:rsidRDefault="005C3CAD" w:rsidP="005C3CAD">
      <w:pPr>
        <w:spacing w:line="276" w:lineRule="auto"/>
        <w:rPr>
          <w:rFonts w:ascii="Bookman Old Style" w:hAnsi="Bookman Old Style" w:cs="Bangla Sangam MN"/>
          <w:sz w:val="28"/>
          <w:szCs w:val="28"/>
        </w:rPr>
      </w:pPr>
    </w:p>
    <w:p w14:paraId="5DCF8830" w14:textId="4CDB7D95" w:rsidR="005C3CAD" w:rsidRPr="0034041E" w:rsidRDefault="005C3CAD"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The doctrine of the Trinity took over four hundred years to develop into the classic form we know, and even then, words fail.   Sometimes</w:t>
      </w:r>
      <w:r w:rsidR="006A1074" w:rsidRPr="0034041E">
        <w:rPr>
          <w:rFonts w:ascii="Bookman Old Style" w:hAnsi="Bookman Old Style" w:cs="Bangla Sangam MN"/>
          <w:sz w:val="28"/>
          <w:szCs w:val="28"/>
        </w:rPr>
        <w:t>, when</w:t>
      </w:r>
      <w:r w:rsidRPr="0034041E">
        <w:rPr>
          <w:rFonts w:ascii="Bookman Old Style" w:hAnsi="Bookman Old Style" w:cs="Bangla Sangam MN"/>
          <w:sz w:val="28"/>
          <w:szCs w:val="28"/>
        </w:rPr>
        <w:t xml:space="preserve"> I think of the </w:t>
      </w:r>
      <w:r w:rsidR="006A1074" w:rsidRPr="0034041E">
        <w:rPr>
          <w:rFonts w:ascii="Bookman Old Style" w:hAnsi="Bookman Old Style" w:cs="Bangla Sangam MN"/>
          <w:sz w:val="28"/>
          <w:szCs w:val="28"/>
        </w:rPr>
        <w:t xml:space="preserve">arguments of </w:t>
      </w:r>
      <w:r w:rsidR="004D23E4" w:rsidRPr="0034041E">
        <w:rPr>
          <w:rFonts w:ascii="Bookman Old Style" w:hAnsi="Bookman Old Style" w:cs="Bangla Sangam MN"/>
          <w:sz w:val="28"/>
          <w:szCs w:val="28"/>
        </w:rPr>
        <w:t>those</w:t>
      </w:r>
      <w:r w:rsidR="006A1074" w:rsidRPr="0034041E">
        <w:rPr>
          <w:rFonts w:ascii="Bookman Old Style" w:hAnsi="Bookman Old Style" w:cs="Bangla Sangam MN"/>
          <w:sz w:val="28"/>
          <w:szCs w:val="28"/>
        </w:rPr>
        <w:t xml:space="preserve"> time</w:t>
      </w:r>
      <w:r w:rsidR="004D23E4" w:rsidRPr="0034041E">
        <w:rPr>
          <w:rFonts w:ascii="Bookman Old Style" w:hAnsi="Bookman Old Style" w:cs="Bangla Sangam MN"/>
          <w:sz w:val="28"/>
          <w:szCs w:val="28"/>
        </w:rPr>
        <w:t>s</w:t>
      </w:r>
      <w:r w:rsidR="006A1074" w:rsidRPr="0034041E">
        <w:rPr>
          <w:rFonts w:ascii="Bookman Old Style" w:hAnsi="Bookman Old Style" w:cs="Bangla Sangam MN"/>
          <w:sz w:val="28"/>
          <w:szCs w:val="28"/>
        </w:rPr>
        <w:t>, I want to tear my hair out and scream “This isn’t science!  You can’t reduce Gd to a formula!”</w:t>
      </w:r>
    </w:p>
    <w:p w14:paraId="20DEDDA1" w14:textId="20E9261C" w:rsidR="006A1074" w:rsidRPr="0034041E" w:rsidRDefault="006A1074" w:rsidP="005C3CAD">
      <w:pPr>
        <w:spacing w:line="276" w:lineRule="auto"/>
        <w:rPr>
          <w:rFonts w:ascii="Bookman Old Style" w:hAnsi="Bookman Old Style" w:cs="Bangla Sangam MN"/>
          <w:sz w:val="28"/>
          <w:szCs w:val="28"/>
        </w:rPr>
      </w:pPr>
    </w:p>
    <w:p w14:paraId="0B8EE549" w14:textId="005C23D2" w:rsidR="006A1074" w:rsidRPr="0034041E" w:rsidRDefault="006A1074"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 xml:space="preserve">Now, when we can have amazing images of our galaxy available at our fingertips, and multiple hypotheses about the universe, I think </w:t>
      </w:r>
      <w:r w:rsidR="004D23E4" w:rsidRPr="0034041E">
        <w:rPr>
          <w:rFonts w:ascii="Bookman Old Style" w:hAnsi="Bookman Old Style" w:cs="Bangla Sangam MN"/>
          <w:sz w:val="28"/>
          <w:szCs w:val="28"/>
        </w:rPr>
        <w:t>about</w:t>
      </w:r>
      <w:r w:rsidRPr="0034041E">
        <w:rPr>
          <w:rFonts w:ascii="Bookman Old Style" w:hAnsi="Bookman Old Style" w:cs="Bangla Sangam MN"/>
          <w:sz w:val="28"/>
          <w:szCs w:val="28"/>
        </w:rPr>
        <w:t xml:space="preserve"> theology developed at a time when the common understanding was that there was one planet – ours – and it was flat, and the sun revolved around it – and I am blown away trying to imagine a Gd greater than all that – words still fail.</w:t>
      </w:r>
    </w:p>
    <w:p w14:paraId="62692A5E" w14:textId="77777777" w:rsidR="006A1074" w:rsidRPr="0034041E" w:rsidRDefault="006A1074" w:rsidP="005C3CAD">
      <w:pPr>
        <w:spacing w:line="276" w:lineRule="auto"/>
        <w:rPr>
          <w:rFonts w:ascii="Bookman Old Style" w:hAnsi="Bookman Old Style" w:cs="Bangla Sangam MN"/>
          <w:sz w:val="28"/>
          <w:szCs w:val="28"/>
        </w:rPr>
      </w:pPr>
    </w:p>
    <w:p w14:paraId="2B67B1A0" w14:textId="3EF614EA" w:rsidR="006A1074" w:rsidRPr="0034041E" w:rsidRDefault="006A1074"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Words fail.  The ancient Jews refused to say the name of Gd – it isn’t even a pronounceable word when written – and many Jews today continue in that practice.  The Holy Once is beyond our words.</w:t>
      </w:r>
    </w:p>
    <w:p w14:paraId="018D3033" w14:textId="207ECA2E" w:rsidR="006A1074" w:rsidRPr="0034041E" w:rsidRDefault="006A1074" w:rsidP="005C3CAD">
      <w:pPr>
        <w:spacing w:line="276" w:lineRule="auto"/>
        <w:rPr>
          <w:rFonts w:ascii="Bookman Old Style" w:hAnsi="Bookman Old Style" w:cs="Bangla Sangam MN"/>
          <w:sz w:val="28"/>
          <w:szCs w:val="28"/>
        </w:rPr>
      </w:pPr>
    </w:p>
    <w:p w14:paraId="3B1EFC49" w14:textId="3B18ACA3" w:rsidR="006A1074" w:rsidRPr="0034041E" w:rsidRDefault="006A1074"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And yet we claim to have been created in the image of Gd.  That, too, is extraordinary, it is a mystery.</w:t>
      </w:r>
    </w:p>
    <w:p w14:paraId="3CA3CA06" w14:textId="728A15BA" w:rsidR="006A1074" w:rsidRPr="0034041E" w:rsidRDefault="006A1074" w:rsidP="005C3CAD">
      <w:pPr>
        <w:spacing w:line="276" w:lineRule="auto"/>
        <w:rPr>
          <w:rFonts w:ascii="Bookman Old Style" w:hAnsi="Bookman Old Style" w:cs="Bangla Sangam MN"/>
          <w:sz w:val="28"/>
          <w:szCs w:val="28"/>
        </w:rPr>
      </w:pPr>
    </w:p>
    <w:p w14:paraId="367080B3" w14:textId="744010AB" w:rsidR="006A1074" w:rsidRPr="0034041E" w:rsidRDefault="006A1074"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 xml:space="preserve">Nicodemus comes to Jesus in the dark – seeking illumination by night, afraid of the </w:t>
      </w:r>
      <w:r w:rsidR="000D2C33" w:rsidRPr="0034041E">
        <w:rPr>
          <w:rFonts w:ascii="Bookman Old Style" w:hAnsi="Bookman Old Style" w:cs="Bangla Sangam MN"/>
          <w:sz w:val="28"/>
          <w:szCs w:val="28"/>
        </w:rPr>
        <w:t>suspicions of some of the Jewish authorities</w:t>
      </w:r>
      <w:r w:rsidRPr="0034041E">
        <w:rPr>
          <w:rFonts w:ascii="Bookman Old Style" w:hAnsi="Bookman Old Style" w:cs="Bangla Sangam MN"/>
          <w:sz w:val="28"/>
          <w:szCs w:val="28"/>
        </w:rPr>
        <w:t xml:space="preserve">.  </w:t>
      </w:r>
      <w:r w:rsidR="000D2C33" w:rsidRPr="0034041E">
        <w:rPr>
          <w:rFonts w:ascii="Bookman Old Style" w:hAnsi="Bookman Old Style" w:cs="Bangla Sangam MN"/>
          <w:sz w:val="28"/>
          <w:szCs w:val="28"/>
        </w:rPr>
        <w:t xml:space="preserve">And when he says, “Rabbi, we know that you are a teacher who has </w:t>
      </w:r>
      <w:r w:rsidR="000D2C33" w:rsidRPr="0034041E">
        <w:rPr>
          <w:rFonts w:ascii="Bookman Old Style" w:hAnsi="Bookman Old Style" w:cs="Bangla Sangam MN"/>
          <w:sz w:val="28"/>
          <w:szCs w:val="28"/>
        </w:rPr>
        <w:lastRenderedPageBreak/>
        <w:t>come from Gd</w:t>
      </w:r>
      <w:r w:rsidR="000D2C33" w:rsidRPr="0034041E">
        <w:rPr>
          <w:rFonts w:ascii="Bookman Old Style" w:hAnsi="Bookman Old Style" w:cs="Times New Roman"/>
          <w:sz w:val="28"/>
          <w:szCs w:val="28"/>
        </w:rPr>
        <w:t>…</w:t>
      </w:r>
      <w:r w:rsidR="000D2C33" w:rsidRPr="0034041E">
        <w:rPr>
          <w:rFonts w:ascii="Bookman Old Style" w:hAnsi="Bookman Old Style" w:cs="Bangla Sangam MN"/>
          <w:sz w:val="28"/>
          <w:szCs w:val="28"/>
        </w:rPr>
        <w:t>” it appears he was speaking for a number of people, not just himself.  And these were people</w:t>
      </w:r>
      <w:r w:rsidR="00C33989" w:rsidRPr="0034041E">
        <w:rPr>
          <w:rFonts w:ascii="Bookman Old Style" w:hAnsi="Bookman Old Style" w:cs="Bangla Sangam MN"/>
          <w:sz w:val="28"/>
          <w:szCs w:val="28"/>
        </w:rPr>
        <w:t xml:space="preserve"> </w:t>
      </w:r>
      <w:r w:rsidR="00C33989" w:rsidRPr="0034041E">
        <w:rPr>
          <w:rFonts w:ascii="Bookman Old Style" w:hAnsi="Bookman Old Style" w:cs="Bangla Sangam MN"/>
          <w:sz w:val="28"/>
          <w:szCs w:val="28"/>
          <w:u w:val="single"/>
        </w:rPr>
        <w:t>in</w:t>
      </w:r>
      <w:r w:rsidR="000D2C33" w:rsidRPr="0034041E">
        <w:rPr>
          <w:rFonts w:ascii="Bookman Old Style" w:hAnsi="Bookman Old Style" w:cs="Bangla Sangam MN"/>
          <w:sz w:val="28"/>
          <w:szCs w:val="28"/>
        </w:rPr>
        <w:t xml:space="preserve"> that group of authorities – Scriptures says </w:t>
      </w:r>
      <w:r w:rsidR="00C33989" w:rsidRPr="0034041E">
        <w:rPr>
          <w:rFonts w:ascii="Bookman Old Style" w:hAnsi="Bookman Old Style" w:cs="Bangla Sangam MN"/>
          <w:sz w:val="28"/>
          <w:szCs w:val="28"/>
        </w:rPr>
        <w:t>Nicodemus</w:t>
      </w:r>
      <w:r w:rsidR="000D2C33" w:rsidRPr="0034041E">
        <w:rPr>
          <w:rFonts w:ascii="Bookman Old Style" w:hAnsi="Bookman Old Style" w:cs="Bangla Sangam MN"/>
          <w:sz w:val="28"/>
          <w:szCs w:val="28"/>
        </w:rPr>
        <w:t xml:space="preserve"> was a ‘leader of the Jews.’</w:t>
      </w:r>
    </w:p>
    <w:p w14:paraId="58CC6143" w14:textId="77777777" w:rsidR="00C33989" w:rsidRPr="0034041E" w:rsidRDefault="00C33989" w:rsidP="005C3CAD">
      <w:pPr>
        <w:spacing w:line="276" w:lineRule="auto"/>
        <w:rPr>
          <w:rFonts w:ascii="Bookman Old Style" w:hAnsi="Bookman Old Style" w:cs="Bangla Sangam MN"/>
          <w:sz w:val="28"/>
          <w:szCs w:val="28"/>
        </w:rPr>
      </w:pPr>
    </w:p>
    <w:p w14:paraId="57CCB8A2" w14:textId="63D3FC0F" w:rsidR="0034041E" w:rsidRDefault="000D2C33"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 xml:space="preserve">And </w:t>
      </w:r>
      <w:proofErr w:type="gramStart"/>
      <w:r w:rsidRPr="0034041E">
        <w:rPr>
          <w:rFonts w:ascii="Bookman Old Style" w:hAnsi="Bookman Old Style" w:cs="Bangla Sangam MN"/>
          <w:sz w:val="28"/>
          <w:szCs w:val="28"/>
        </w:rPr>
        <w:t>so</w:t>
      </w:r>
      <w:proofErr w:type="gramEnd"/>
      <w:r w:rsidRPr="0034041E">
        <w:rPr>
          <w:rFonts w:ascii="Bookman Old Style" w:hAnsi="Bookman Old Style" w:cs="Bangla Sangam MN"/>
          <w:sz w:val="28"/>
          <w:szCs w:val="28"/>
        </w:rPr>
        <w:t xml:space="preserve"> the writer of the Gospel of John brings together decades of th</w:t>
      </w:r>
      <w:r w:rsidR="00C33989" w:rsidRPr="0034041E">
        <w:rPr>
          <w:rFonts w:ascii="Bookman Old Style" w:hAnsi="Bookman Old Style" w:cs="Bangla Sangam MN"/>
          <w:sz w:val="28"/>
          <w:szCs w:val="28"/>
        </w:rPr>
        <w:t xml:space="preserve">at community’s </w:t>
      </w:r>
      <w:r w:rsidRPr="0034041E">
        <w:rPr>
          <w:rFonts w:ascii="Bookman Old Style" w:hAnsi="Bookman Old Style" w:cs="Bangla Sangam MN"/>
          <w:sz w:val="28"/>
          <w:szCs w:val="28"/>
        </w:rPr>
        <w:t xml:space="preserve">teaching into words that have summarized Jesus’ mission for generations:  </w:t>
      </w:r>
    </w:p>
    <w:p w14:paraId="5679CA27" w14:textId="77777777" w:rsidR="0034041E" w:rsidRDefault="0034041E" w:rsidP="005C3CAD">
      <w:pPr>
        <w:spacing w:line="276" w:lineRule="auto"/>
        <w:rPr>
          <w:rFonts w:ascii="Bookman Old Style" w:hAnsi="Bookman Old Style" w:cs="Bangla Sangam MN"/>
          <w:sz w:val="28"/>
          <w:szCs w:val="28"/>
        </w:rPr>
      </w:pPr>
    </w:p>
    <w:p w14:paraId="01074E28" w14:textId="0F9B670B" w:rsidR="000D2C33" w:rsidRPr="0034041E" w:rsidRDefault="004D23E4" w:rsidP="0034041E">
      <w:pPr>
        <w:spacing w:line="276" w:lineRule="auto"/>
        <w:ind w:left="720"/>
        <w:rPr>
          <w:rFonts w:ascii="Bookman Old Style" w:hAnsi="Bookman Old Style" w:cs="Bangla Sangam MN"/>
          <w:sz w:val="28"/>
          <w:szCs w:val="28"/>
        </w:rPr>
      </w:pPr>
      <w:r w:rsidRPr="0034041E">
        <w:rPr>
          <w:rFonts w:ascii="Bookman Old Style" w:hAnsi="Bookman Old Style" w:cs="Bangla Sangam MN"/>
          <w:sz w:val="28"/>
          <w:szCs w:val="28"/>
        </w:rPr>
        <w:t xml:space="preserve"> </w:t>
      </w:r>
      <w:r w:rsidR="000D2C33" w:rsidRPr="0034041E">
        <w:rPr>
          <w:rFonts w:ascii="Bookman Old Style" w:hAnsi="Bookman Old Style" w:cs="Bangla Sangam MN"/>
          <w:sz w:val="28"/>
          <w:szCs w:val="28"/>
        </w:rPr>
        <w:t>“Gd so loved the world that Gd gave Gd’s only Son, so that anyone who believes in him will no</w:t>
      </w:r>
      <w:r w:rsidR="00C33989" w:rsidRPr="0034041E">
        <w:rPr>
          <w:rFonts w:ascii="Bookman Old Style" w:hAnsi="Bookman Old Style" w:cs="Bangla Sangam MN"/>
          <w:sz w:val="28"/>
          <w:szCs w:val="28"/>
        </w:rPr>
        <w:t>t</w:t>
      </w:r>
      <w:r w:rsidR="000D2C33" w:rsidRPr="0034041E">
        <w:rPr>
          <w:rFonts w:ascii="Bookman Old Style" w:hAnsi="Bookman Old Style" w:cs="Bangla Sangam MN"/>
          <w:sz w:val="28"/>
          <w:szCs w:val="28"/>
        </w:rPr>
        <w:t xml:space="preserve"> </w:t>
      </w:r>
      <w:proofErr w:type="gramStart"/>
      <w:r w:rsidR="000D2C33" w:rsidRPr="0034041E">
        <w:rPr>
          <w:rFonts w:ascii="Bookman Old Style" w:hAnsi="Bookman Old Style" w:cs="Bangla Sangam MN"/>
          <w:sz w:val="28"/>
          <w:szCs w:val="28"/>
        </w:rPr>
        <w:t>perish, but</w:t>
      </w:r>
      <w:proofErr w:type="gramEnd"/>
      <w:r w:rsidR="000D2C33" w:rsidRPr="0034041E">
        <w:rPr>
          <w:rFonts w:ascii="Bookman Old Style" w:hAnsi="Bookman Old Style" w:cs="Bangla Sangam MN"/>
          <w:sz w:val="28"/>
          <w:szCs w:val="28"/>
        </w:rPr>
        <w:t xml:space="preserve"> have eternal life.  For Gd did not send the </w:t>
      </w:r>
      <w:proofErr w:type="gramStart"/>
      <w:r w:rsidR="000D2C33" w:rsidRPr="0034041E">
        <w:rPr>
          <w:rFonts w:ascii="Bookman Old Style" w:hAnsi="Bookman Old Style" w:cs="Bangla Sangam MN"/>
          <w:sz w:val="28"/>
          <w:szCs w:val="28"/>
        </w:rPr>
        <w:t>Son</w:t>
      </w:r>
      <w:proofErr w:type="gramEnd"/>
      <w:r w:rsidR="000D2C33" w:rsidRPr="0034041E">
        <w:rPr>
          <w:rFonts w:ascii="Bookman Old Style" w:hAnsi="Bookman Old Style" w:cs="Bangla Sangam MN"/>
          <w:sz w:val="28"/>
          <w:szCs w:val="28"/>
        </w:rPr>
        <w:t xml:space="preserve"> into the world to condemn the world, but in order that the world might be saved by him.”</w:t>
      </w:r>
    </w:p>
    <w:p w14:paraId="608E163A" w14:textId="194D19EE" w:rsidR="000D2C33" w:rsidRDefault="000D2C33" w:rsidP="005C3CAD">
      <w:pPr>
        <w:spacing w:line="276" w:lineRule="auto"/>
        <w:rPr>
          <w:rFonts w:ascii="Bookman Old Style" w:hAnsi="Bookman Old Style" w:cs="Bangla Sangam MN"/>
          <w:sz w:val="28"/>
          <w:szCs w:val="28"/>
        </w:rPr>
      </w:pPr>
    </w:p>
    <w:p w14:paraId="3DE8782F" w14:textId="77777777" w:rsidR="0034041E" w:rsidRPr="0034041E" w:rsidRDefault="0034041E" w:rsidP="005C3CAD">
      <w:pPr>
        <w:spacing w:line="276" w:lineRule="auto"/>
        <w:rPr>
          <w:rFonts w:ascii="Bookman Old Style" w:hAnsi="Bookman Old Style" w:cs="Bangla Sangam MN"/>
          <w:sz w:val="28"/>
          <w:szCs w:val="28"/>
        </w:rPr>
      </w:pPr>
    </w:p>
    <w:p w14:paraId="4596B572" w14:textId="34002002" w:rsidR="000D2C33" w:rsidRPr="0034041E" w:rsidRDefault="000D2C33"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u w:val="single"/>
        </w:rPr>
        <w:t>What can we say about Gd?  Gd loves the world</w:t>
      </w:r>
      <w:r w:rsidRPr="0034041E">
        <w:rPr>
          <w:rFonts w:ascii="Bookman Old Style" w:hAnsi="Bookman Old Style" w:cs="Bangla Sangam MN"/>
          <w:sz w:val="28"/>
          <w:szCs w:val="28"/>
        </w:rPr>
        <w:t xml:space="preserve"> – meaning the world of human</w:t>
      </w:r>
      <w:r w:rsidR="004D23E4" w:rsidRPr="0034041E">
        <w:rPr>
          <w:rFonts w:ascii="Bookman Old Style" w:hAnsi="Bookman Old Style" w:cs="Bangla Sangam MN"/>
          <w:sz w:val="28"/>
          <w:szCs w:val="28"/>
        </w:rPr>
        <w:t xml:space="preserve"> beings</w:t>
      </w:r>
      <w:r w:rsidRPr="0034041E">
        <w:rPr>
          <w:rFonts w:ascii="Bookman Old Style" w:hAnsi="Bookman Old Style" w:cs="Bangla Sangam MN"/>
          <w:sz w:val="28"/>
          <w:szCs w:val="28"/>
        </w:rPr>
        <w:t xml:space="preserve">, the world of people and families and nations, </w:t>
      </w:r>
      <w:r w:rsidR="00C33989" w:rsidRPr="0034041E">
        <w:rPr>
          <w:rFonts w:ascii="Bookman Old Style" w:hAnsi="Bookman Old Style" w:cs="Bangla Sangam MN"/>
          <w:sz w:val="28"/>
          <w:szCs w:val="28"/>
        </w:rPr>
        <w:t xml:space="preserve">a world that is </w:t>
      </w:r>
      <w:r w:rsidRPr="0034041E">
        <w:rPr>
          <w:rFonts w:ascii="Bookman Old Style" w:hAnsi="Bookman Old Style" w:cs="Bangla Sangam MN"/>
          <w:sz w:val="28"/>
          <w:szCs w:val="28"/>
        </w:rPr>
        <w:t xml:space="preserve">broken, </w:t>
      </w:r>
      <w:r w:rsidR="004D23E4" w:rsidRPr="0034041E">
        <w:rPr>
          <w:rFonts w:ascii="Bookman Old Style" w:hAnsi="Bookman Old Style" w:cs="Bangla Sangam MN"/>
          <w:sz w:val="28"/>
          <w:szCs w:val="28"/>
        </w:rPr>
        <w:t>Gd-</w:t>
      </w:r>
      <w:r w:rsidRPr="0034041E">
        <w:rPr>
          <w:rFonts w:ascii="Bookman Old Style" w:hAnsi="Bookman Old Style" w:cs="Bangla Sangam MN"/>
          <w:sz w:val="28"/>
          <w:szCs w:val="28"/>
        </w:rPr>
        <w:t xml:space="preserve">resistant and self-destructive.  Gd loves </w:t>
      </w:r>
      <w:r w:rsidR="004D23E4" w:rsidRPr="0034041E">
        <w:rPr>
          <w:rFonts w:ascii="Bookman Old Style" w:hAnsi="Bookman Old Style" w:cs="Bangla Sangam MN"/>
          <w:i/>
          <w:iCs/>
          <w:sz w:val="28"/>
          <w:szCs w:val="28"/>
        </w:rPr>
        <w:t>that</w:t>
      </w:r>
      <w:r w:rsidRPr="0034041E">
        <w:rPr>
          <w:rFonts w:ascii="Bookman Old Style" w:hAnsi="Bookman Old Style" w:cs="Bangla Sangam MN"/>
          <w:sz w:val="28"/>
          <w:szCs w:val="28"/>
        </w:rPr>
        <w:t xml:space="preserve"> world.</w:t>
      </w:r>
    </w:p>
    <w:p w14:paraId="596A1FE9" w14:textId="57570F33" w:rsidR="000D2C33" w:rsidRPr="0034041E" w:rsidRDefault="000D2C33" w:rsidP="005C3CAD">
      <w:pPr>
        <w:spacing w:line="276" w:lineRule="auto"/>
        <w:rPr>
          <w:rFonts w:ascii="Bookman Old Style" w:hAnsi="Bookman Old Style" w:cs="Bangla Sangam MN"/>
          <w:sz w:val="28"/>
          <w:szCs w:val="28"/>
        </w:rPr>
      </w:pPr>
    </w:p>
    <w:p w14:paraId="775D7598" w14:textId="03D8B70F" w:rsidR="00C33989" w:rsidRPr="0034041E" w:rsidRDefault="000D2C33" w:rsidP="005C3CAD">
      <w:pPr>
        <w:spacing w:line="276" w:lineRule="auto"/>
        <w:rPr>
          <w:rFonts w:ascii="Bookman Old Style" w:hAnsi="Bookman Old Style" w:cs="Bangla Sangam MN"/>
          <w:sz w:val="28"/>
          <w:szCs w:val="28"/>
          <w:u w:val="single"/>
        </w:rPr>
      </w:pPr>
      <w:r w:rsidRPr="0034041E">
        <w:rPr>
          <w:rFonts w:ascii="Bookman Old Style" w:hAnsi="Bookman Old Style" w:cs="Bangla Sangam MN"/>
          <w:sz w:val="28"/>
          <w:szCs w:val="28"/>
          <w:u w:val="single"/>
        </w:rPr>
        <w:t>What can we say about Gd?</w:t>
      </w:r>
      <w:r w:rsidRPr="0034041E">
        <w:rPr>
          <w:rFonts w:ascii="Bookman Old Style" w:hAnsi="Bookman Old Style" w:cs="Bangla Sangam MN"/>
          <w:sz w:val="28"/>
          <w:szCs w:val="28"/>
        </w:rPr>
        <w:t xml:space="preserve">  That the love of the Holy One for this – what I call ‘Project’ </w:t>
      </w:r>
      <w:proofErr w:type="gramStart"/>
      <w:r w:rsidRPr="0034041E">
        <w:rPr>
          <w:rFonts w:ascii="Bookman Old Style" w:hAnsi="Bookman Old Style" w:cs="Bangla Sangam MN"/>
          <w:sz w:val="28"/>
          <w:szCs w:val="28"/>
        </w:rPr>
        <w:t xml:space="preserve">– </w:t>
      </w:r>
      <w:r w:rsidR="00C33989" w:rsidRPr="0034041E">
        <w:rPr>
          <w:rFonts w:ascii="Bookman Old Style" w:hAnsi="Bookman Old Style" w:cs="Bangla Sangam MN"/>
          <w:sz w:val="28"/>
          <w:szCs w:val="28"/>
        </w:rPr>
        <w:t xml:space="preserve"> is</w:t>
      </w:r>
      <w:proofErr w:type="gramEnd"/>
      <w:r w:rsidR="00C33989" w:rsidRPr="0034041E">
        <w:rPr>
          <w:rFonts w:ascii="Bookman Old Style" w:hAnsi="Bookman Old Style" w:cs="Bangla Sangam MN"/>
          <w:sz w:val="28"/>
          <w:szCs w:val="28"/>
        </w:rPr>
        <w:t xml:space="preserve"> determined to reach us, </w:t>
      </w:r>
      <w:r w:rsidRPr="0034041E">
        <w:rPr>
          <w:rFonts w:ascii="Bookman Old Style" w:hAnsi="Bookman Old Style" w:cs="Bangla Sangam MN"/>
          <w:sz w:val="28"/>
          <w:szCs w:val="28"/>
        </w:rPr>
        <w:t xml:space="preserve">and </w:t>
      </w:r>
      <w:r w:rsidR="00C33989" w:rsidRPr="0034041E">
        <w:rPr>
          <w:rFonts w:ascii="Bookman Old Style" w:hAnsi="Bookman Old Style" w:cs="Bangla Sangam MN"/>
          <w:sz w:val="28"/>
          <w:szCs w:val="28"/>
        </w:rPr>
        <w:t>Gd made</w:t>
      </w:r>
      <w:r w:rsidRPr="0034041E">
        <w:rPr>
          <w:rFonts w:ascii="Bookman Old Style" w:hAnsi="Bookman Old Style" w:cs="Bangla Sangam MN"/>
          <w:sz w:val="28"/>
          <w:szCs w:val="28"/>
        </w:rPr>
        <w:t xml:space="preserve"> a way to connect in “plain language,” not through words but through a person made of flesh and blood just like </w:t>
      </w:r>
      <w:r w:rsidR="00C33989" w:rsidRPr="0034041E">
        <w:rPr>
          <w:rFonts w:ascii="Bookman Old Style" w:hAnsi="Bookman Old Style" w:cs="Bangla Sangam MN"/>
          <w:sz w:val="28"/>
          <w:szCs w:val="28"/>
        </w:rPr>
        <w:t xml:space="preserve">us, someone caught up in the same tug-of-war that marks our living – between me and you, we and they, mine and yours, light and dark, self and Other.  </w:t>
      </w:r>
      <w:r w:rsidR="00C33989" w:rsidRPr="0034041E">
        <w:rPr>
          <w:rFonts w:ascii="Bookman Old Style" w:hAnsi="Bookman Old Style" w:cs="Bangla Sangam MN"/>
          <w:sz w:val="28"/>
          <w:szCs w:val="28"/>
          <w:u w:val="single"/>
        </w:rPr>
        <w:t>In the image of Gd we can go beyond the basic needs for survival and can choose to love what is ‘not me,’ becoming true reflection of Gd.</w:t>
      </w:r>
    </w:p>
    <w:p w14:paraId="766FE960" w14:textId="3E58F366" w:rsidR="00E83B1B" w:rsidRPr="0034041E" w:rsidRDefault="00E83B1B" w:rsidP="005C3CAD">
      <w:pPr>
        <w:spacing w:line="276" w:lineRule="auto"/>
        <w:rPr>
          <w:rFonts w:ascii="Bookman Old Style" w:hAnsi="Bookman Old Style" w:cs="Bangla Sangam MN"/>
          <w:sz w:val="28"/>
          <w:szCs w:val="28"/>
        </w:rPr>
      </w:pPr>
    </w:p>
    <w:p w14:paraId="3CA164D0" w14:textId="35E0E25B" w:rsidR="00C33989" w:rsidRPr="0034041E" w:rsidRDefault="00C74EAC" w:rsidP="005C3CAD">
      <w:pPr>
        <w:spacing w:line="276" w:lineRule="auto"/>
        <w:rPr>
          <w:rFonts w:ascii="Bookman Old Style" w:hAnsi="Bookman Old Style" w:cs="Bangla Sangam MN"/>
          <w:sz w:val="28"/>
          <w:szCs w:val="28"/>
          <w:u w:val="single"/>
        </w:rPr>
      </w:pPr>
      <w:r w:rsidRPr="0034041E">
        <w:rPr>
          <w:rFonts w:ascii="Bookman Old Style" w:hAnsi="Bookman Old Style" w:cs="Bangla Sangam MN"/>
          <w:sz w:val="28"/>
          <w:szCs w:val="28"/>
          <w:u w:val="single"/>
        </w:rPr>
        <w:t xml:space="preserve">What can we say about Gd? </w:t>
      </w:r>
      <w:r w:rsidRPr="0034041E">
        <w:rPr>
          <w:rFonts w:ascii="Bookman Old Style" w:hAnsi="Bookman Old Style" w:cs="Bangla Sangam MN"/>
          <w:sz w:val="28"/>
          <w:szCs w:val="28"/>
        </w:rPr>
        <w:t xml:space="preserve"> We can join the community that was the cradle for the Gospel of John and say:  </w:t>
      </w:r>
      <w:r w:rsidR="00E83B1B" w:rsidRPr="0034041E">
        <w:rPr>
          <w:rFonts w:ascii="Bookman Old Style" w:hAnsi="Bookman Old Style" w:cs="Bangla Sangam MN"/>
          <w:sz w:val="28"/>
          <w:szCs w:val="28"/>
        </w:rPr>
        <w:t xml:space="preserve">Created in the image of the Holy One </w:t>
      </w:r>
      <w:r w:rsidRPr="0034041E">
        <w:rPr>
          <w:rFonts w:ascii="Bookman Old Style" w:hAnsi="Bookman Old Style" w:cs="Bangla Sangam MN"/>
          <w:sz w:val="28"/>
          <w:szCs w:val="28"/>
        </w:rPr>
        <w:t xml:space="preserve">so </w:t>
      </w:r>
      <w:r w:rsidR="00E83B1B" w:rsidRPr="0034041E">
        <w:rPr>
          <w:rFonts w:ascii="Bookman Old Style" w:hAnsi="Bookman Old Style" w:cs="Bangla Sangam MN"/>
          <w:sz w:val="28"/>
          <w:szCs w:val="28"/>
        </w:rPr>
        <w:t xml:space="preserve">that we might reflect that </w:t>
      </w:r>
      <w:r w:rsidRPr="0034041E">
        <w:rPr>
          <w:rFonts w:ascii="Bookman Old Style" w:hAnsi="Bookman Old Style" w:cs="Bangla Sangam MN"/>
          <w:sz w:val="28"/>
          <w:szCs w:val="28"/>
        </w:rPr>
        <w:t>I</w:t>
      </w:r>
      <w:r w:rsidR="00E83B1B" w:rsidRPr="0034041E">
        <w:rPr>
          <w:rFonts w:ascii="Bookman Old Style" w:hAnsi="Bookman Old Style" w:cs="Bangla Sangam MN"/>
          <w:sz w:val="28"/>
          <w:szCs w:val="28"/>
        </w:rPr>
        <w:t xml:space="preserve">mage, we are the object of Gd’s eternal lovingkindness, not </w:t>
      </w:r>
      <w:r w:rsidRPr="0034041E">
        <w:rPr>
          <w:rFonts w:ascii="Bookman Old Style" w:hAnsi="Bookman Old Style" w:cs="Bangla Sangam MN"/>
          <w:sz w:val="28"/>
          <w:szCs w:val="28"/>
        </w:rPr>
        <w:t xml:space="preserve">Gd’s </w:t>
      </w:r>
      <w:r w:rsidR="00E83B1B" w:rsidRPr="0034041E">
        <w:rPr>
          <w:rFonts w:ascii="Bookman Old Style" w:hAnsi="Bookman Old Style" w:cs="Bangla Sangam MN"/>
          <w:sz w:val="28"/>
          <w:szCs w:val="28"/>
        </w:rPr>
        <w:t xml:space="preserve">wrath.   </w:t>
      </w:r>
      <w:r w:rsidR="00E83B1B" w:rsidRPr="0034041E">
        <w:rPr>
          <w:rFonts w:ascii="Bookman Old Style" w:hAnsi="Bookman Old Style" w:cs="Bangla Sangam MN"/>
          <w:sz w:val="28"/>
          <w:szCs w:val="28"/>
          <w:u w:val="single"/>
        </w:rPr>
        <w:t xml:space="preserve">Gd is faithful to the point of </w:t>
      </w:r>
      <w:r w:rsidRPr="0034041E">
        <w:rPr>
          <w:rFonts w:ascii="Bookman Old Style" w:hAnsi="Bookman Old Style" w:cs="Bangla Sangam MN"/>
          <w:sz w:val="28"/>
          <w:szCs w:val="28"/>
          <w:u w:val="single"/>
        </w:rPr>
        <w:t xml:space="preserve">“full </w:t>
      </w:r>
      <w:r w:rsidR="00E83B1B" w:rsidRPr="0034041E">
        <w:rPr>
          <w:rFonts w:ascii="Bookman Old Style" w:hAnsi="Bookman Old Style" w:cs="Bangla Sangam MN"/>
          <w:sz w:val="28"/>
          <w:szCs w:val="28"/>
          <w:u w:val="single"/>
        </w:rPr>
        <w:t>communion</w:t>
      </w:r>
      <w:r w:rsidRPr="0034041E">
        <w:rPr>
          <w:rFonts w:ascii="Bookman Old Style" w:hAnsi="Bookman Old Style" w:cs="Bangla Sangam MN"/>
          <w:sz w:val="28"/>
          <w:szCs w:val="28"/>
          <w:u w:val="single"/>
        </w:rPr>
        <w:t>”</w:t>
      </w:r>
      <w:r w:rsidR="00E83B1B" w:rsidRPr="0034041E">
        <w:rPr>
          <w:rFonts w:ascii="Bookman Old Style" w:hAnsi="Bookman Old Style" w:cs="Bangla Sangam MN"/>
          <w:sz w:val="28"/>
          <w:szCs w:val="28"/>
        </w:rPr>
        <w:t xml:space="preserve"> </w:t>
      </w:r>
      <w:r w:rsidRPr="0034041E">
        <w:rPr>
          <w:rFonts w:ascii="Bookman Old Style" w:hAnsi="Bookman Old Style" w:cs="Bangla Sangam MN"/>
          <w:sz w:val="28"/>
          <w:szCs w:val="28"/>
        </w:rPr>
        <w:t>–</w:t>
      </w:r>
      <w:r w:rsidR="00E83B1B" w:rsidRPr="0034041E">
        <w:rPr>
          <w:rFonts w:ascii="Bookman Old Style" w:hAnsi="Bookman Old Style" w:cs="Bangla Sangam MN"/>
          <w:sz w:val="28"/>
          <w:szCs w:val="28"/>
        </w:rPr>
        <w:t xml:space="preserve"> </w:t>
      </w:r>
      <w:r w:rsidRPr="0034041E">
        <w:rPr>
          <w:rFonts w:ascii="Bookman Old Style" w:hAnsi="Bookman Old Style" w:cs="Bangla Sangam MN"/>
          <w:sz w:val="28"/>
          <w:szCs w:val="28"/>
        </w:rPr>
        <w:t xml:space="preserve">sharing our humanity – finite, mortal, fragile even – so that we can have the “picture” that paints Gd for </w:t>
      </w:r>
      <w:r w:rsidRPr="0034041E">
        <w:rPr>
          <w:rFonts w:ascii="Bookman Old Style" w:hAnsi="Bookman Old Style" w:cs="Bangla Sangam MN"/>
          <w:sz w:val="28"/>
          <w:szCs w:val="28"/>
        </w:rPr>
        <w:lastRenderedPageBreak/>
        <w:t xml:space="preserve">us “in a thousand words” that become one Word –   All </w:t>
      </w:r>
      <w:r w:rsidRPr="0034041E">
        <w:rPr>
          <w:rFonts w:ascii="Bookman Old Style" w:hAnsi="Bookman Old Style" w:cs="Bangla Sangam MN"/>
          <w:sz w:val="28"/>
          <w:szCs w:val="28"/>
          <w:u w:val="single"/>
        </w:rPr>
        <w:t>so that we</w:t>
      </w:r>
      <w:r w:rsidRPr="0034041E">
        <w:rPr>
          <w:rFonts w:ascii="Bookman Old Style" w:hAnsi="Bookman Old Style" w:cs="Bangla Sangam MN"/>
          <w:sz w:val="28"/>
          <w:szCs w:val="28"/>
        </w:rPr>
        <w:t xml:space="preserve"> </w:t>
      </w:r>
      <w:r w:rsidRPr="0034041E">
        <w:rPr>
          <w:rFonts w:ascii="Bookman Old Style" w:hAnsi="Bookman Old Style" w:cs="Bangla Sangam MN"/>
          <w:sz w:val="28"/>
          <w:szCs w:val="28"/>
          <w:u w:val="single"/>
        </w:rPr>
        <w:t>are invited into communion, into relationship with the Holy One through our trust in the things that that Picture, that Icon, Jesus, shows us.</w:t>
      </w:r>
    </w:p>
    <w:p w14:paraId="31FB137A" w14:textId="2682EFA9" w:rsidR="00E83B1B" w:rsidRPr="0034041E" w:rsidRDefault="00E83B1B" w:rsidP="005C3CAD">
      <w:pPr>
        <w:spacing w:line="276" w:lineRule="auto"/>
        <w:rPr>
          <w:rFonts w:ascii="Bookman Old Style" w:hAnsi="Bookman Old Style" w:cs="Bangla Sangam MN"/>
          <w:sz w:val="28"/>
          <w:szCs w:val="28"/>
        </w:rPr>
      </w:pPr>
    </w:p>
    <w:p w14:paraId="5D80D753" w14:textId="46E21B5D" w:rsidR="00C33989" w:rsidRPr="0034041E" w:rsidRDefault="00C74EAC" w:rsidP="0034041E">
      <w:pPr>
        <w:spacing w:line="276" w:lineRule="auto"/>
        <w:ind w:left="720"/>
        <w:rPr>
          <w:rFonts w:ascii="Bookman Old Style" w:hAnsi="Bookman Old Style" w:cs="Tahoma"/>
          <w:sz w:val="28"/>
          <w:szCs w:val="28"/>
        </w:rPr>
      </w:pPr>
      <w:r w:rsidRPr="0034041E">
        <w:rPr>
          <w:rFonts w:ascii="Bookman Old Style" w:hAnsi="Bookman Old Style" w:cs="Tahoma"/>
          <w:sz w:val="28"/>
          <w:szCs w:val="28"/>
        </w:rPr>
        <w:t xml:space="preserve">“Gd so loved the world that Gd gave </w:t>
      </w:r>
      <w:proofErr w:type="gramStart"/>
      <w:r w:rsidRPr="0034041E">
        <w:rPr>
          <w:rFonts w:ascii="Bookman Old Style" w:hAnsi="Bookman Old Style" w:cs="Tahoma"/>
          <w:sz w:val="28"/>
          <w:szCs w:val="28"/>
        </w:rPr>
        <w:t>The</w:t>
      </w:r>
      <w:proofErr w:type="gramEnd"/>
      <w:r w:rsidRPr="0034041E">
        <w:rPr>
          <w:rFonts w:ascii="Bookman Old Style" w:hAnsi="Bookman Old Style" w:cs="Tahoma"/>
          <w:sz w:val="28"/>
          <w:szCs w:val="28"/>
        </w:rPr>
        <w:t xml:space="preserve"> only Son, so that anyone who believes in him will not perish, but have eternal life.  </w:t>
      </w:r>
      <w:r w:rsidR="00C33989" w:rsidRPr="0034041E">
        <w:rPr>
          <w:rFonts w:ascii="Bookman Old Style" w:hAnsi="Bookman Old Style" w:cs="Tahoma"/>
          <w:sz w:val="28"/>
          <w:szCs w:val="28"/>
        </w:rPr>
        <w:t xml:space="preserve">For Gd did not send the </w:t>
      </w:r>
      <w:proofErr w:type="gramStart"/>
      <w:r w:rsidR="00C33989" w:rsidRPr="0034041E">
        <w:rPr>
          <w:rFonts w:ascii="Bookman Old Style" w:hAnsi="Bookman Old Style" w:cs="Tahoma"/>
          <w:sz w:val="28"/>
          <w:szCs w:val="28"/>
        </w:rPr>
        <w:t>Son</w:t>
      </w:r>
      <w:proofErr w:type="gramEnd"/>
      <w:r w:rsidR="00C33989" w:rsidRPr="0034041E">
        <w:rPr>
          <w:rFonts w:ascii="Bookman Old Style" w:hAnsi="Bookman Old Style" w:cs="Tahoma"/>
          <w:sz w:val="28"/>
          <w:szCs w:val="28"/>
        </w:rPr>
        <w:t xml:space="preserve"> into the world to condemn the world, but in order that the world might be saved by him.”  </w:t>
      </w:r>
    </w:p>
    <w:p w14:paraId="5BBC2B9C" w14:textId="0830E87C" w:rsidR="004D23E4" w:rsidRDefault="004D23E4" w:rsidP="005C3CAD">
      <w:pPr>
        <w:spacing w:line="276" w:lineRule="auto"/>
        <w:rPr>
          <w:rFonts w:ascii="Bookman Old Style" w:hAnsi="Bookman Old Style" w:cs="Bangla Sangam MN"/>
          <w:sz w:val="28"/>
          <w:szCs w:val="28"/>
        </w:rPr>
      </w:pPr>
    </w:p>
    <w:p w14:paraId="57539877" w14:textId="77777777" w:rsidR="0034041E" w:rsidRPr="0034041E" w:rsidRDefault="0034041E" w:rsidP="005C3CAD">
      <w:pPr>
        <w:spacing w:line="276" w:lineRule="auto"/>
        <w:rPr>
          <w:rFonts w:ascii="Bookman Old Style" w:hAnsi="Bookman Old Style" w:cs="Bangla Sangam MN"/>
          <w:sz w:val="28"/>
          <w:szCs w:val="28"/>
        </w:rPr>
      </w:pPr>
    </w:p>
    <w:p w14:paraId="2073EBD4" w14:textId="42476C37" w:rsidR="00C33989" w:rsidRPr="0034041E" w:rsidRDefault="00C74EAC"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When we put this together with th</w:t>
      </w:r>
      <w:r w:rsidR="000A4160" w:rsidRPr="0034041E">
        <w:rPr>
          <w:rFonts w:ascii="Bookman Old Style" w:hAnsi="Bookman Old Style" w:cs="Bangla Sangam MN"/>
          <w:sz w:val="28"/>
          <w:szCs w:val="28"/>
        </w:rPr>
        <w:t>e scene of Gd’s throne room painted for us by the prophet Isaiah, we begin to feel the Mystery that we try</w:t>
      </w:r>
      <w:r w:rsidR="0034041E">
        <w:rPr>
          <w:rFonts w:ascii="Bookman Old Style" w:hAnsi="Bookman Old Style" w:cs="Bangla Sangam MN"/>
          <w:sz w:val="28"/>
          <w:szCs w:val="28"/>
        </w:rPr>
        <w:t xml:space="preserve"> </w:t>
      </w:r>
      <w:r w:rsidR="000A4160" w:rsidRPr="0034041E">
        <w:rPr>
          <w:rFonts w:ascii="Bookman Old Style" w:hAnsi="Bookman Old Style" w:cs="Bangla Sangam MN"/>
          <w:sz w:val="28"/>
          <w:szCs w:val="28"/>
        </w:rPr>
        <w:t xml:space="preserve">to put </w:t>
      </w:r>
      <w:r w:rsidR="0034041E">
        <w:rPr>
          <w:rFonts w:ascii="Bookman Old Style" w:hAnsi="Bookman Old Style" w:cs="Bangla Sangam MN"/>
          <w:sz w:val="28"/>
          <w:szCs w:val="28"/>
        </w:rPr>
        <w:t xml:space="preserve">in </w:t>
      </w:r>
      <w:r w:rsidR="000A4160" w:rsidRPr="0034041E">
        <w:rPr>
          <w:rFonts w:ascii="Bookman Old Style" w:hAnsi="Bookman Old Style" w:cs="Bangla Sangam MN"/>
          <w:sz w:val="28"/>
          <w:szCs w:val="28"/>
        </w:rPr>
        <w:t xml:space="preserve">words so that we might share the good news that </w:t>
      </w:r>
      <w:r w:rsidR="000A4160" w:rsidRPr="0034041E">
        <w:rPr>
          <w:rFonts w:ascii="Bookman Old Style" w:hAnsi="Bookman Old Style" w:cs="Bangla Sangam MN"/>
          <w:sz w:val="28"/>
          <w:szCs w:val="28"/>
          <w:u w:val="single"/>
        </w:rPr>
        <w:t>Gd is for us</w:t>
      </w:r>
      <w:r w:rsidR="000A4160" w:rsidRPr="0034041E">
        <w:rPr>
          <w:rFonts w:ascii="Bookman Old Style" w:hAnsi="Bookman Old Style" w:cs="Bangla Sangam MN"/>
          <w:sz w:val="28"/>
          <w:szCs w:val="28"/>
        </w:rPr>
        <w:t xml:space="preserve"> – not against us, </w:t>
      </w:r>
      <w:r w:rsidR="000A4160" w:rsidRPr="0034041E">
        <w:rPr>
          <w:rFonts w:ascii="Bookman Old Style" w:hAnsi="Bookman Old Style" w:cs="Bangla Sangam MN"/>
          <w:sz w:val="28"/>
          <w:szCs w:val="28"/>
          <w:u w:val="single"/>
        </w:rPr>
        <w:t>with us</w:t>
      </w:r>
      <w:r w:rsidR="000A4160" w:rsidRPr="0034041E">
        <w:rPr>
          <w:rFonts w:ascii="Bookman Old Style" w:hAnsi="Bookman Old Style" w:cs="Bangla Sangam MN"/>
          <w:sz w:val="28"/>
          <w:szCs w:val="28"/>
        </w:rPr>
        <w:t xml:space="preserve"> – not absent, infinite</w:t>
      </w:r>
      <w:r w:rsidR="0034041E">
        <w:rPr>
          <w:rFonts w:ascii="Bookman Old Style" w:hAnsi="Bookman Old Style" w:cs="Bangla Sangam MN"/>
          <w:sz w:val="28"/>
          <w:szCs w:val="28"/>
        </w:rPr>
        <w:t xml:space="preserve"> -- </w:t>
      </w:r>
      <w:r w:rsidR="000A4160" w:rsidRPr="0034041E">
        <w:rPr>
          <w:rFonts w:ascii="Bookman Old Style" w:hAnsi="Bookman Old Style" w:cs="Bangla Sangam MN"/>
          <w:sz w:val="28"/>
          <w:szCs w:val="28"/>
        </w:rPr>
        <w:t>unknowable yet revealed in the man, Jesus.</w:t>
      </w:r>
    </w:p>
    <w:p w14:paraId="6EA4FC62" w14:textId="490F5A1D" w:rsidR="000A4160" w:rsidRDefault="000A4160" w:rsidP="005C3CAD">
      <w:pPr>
        <w:spacing w:line="276" w:lineRule="auto"/>
        <w:rPr>
          <w:rFonts w:ascii="Bookman Old Style" w:hAnsi="Bookman Old Style" w:cs="Bangla Sangam MN"/>
          <w:sz w:val="28"/>
          <w:szCs w:val="28"/>
        </w:rPr>
      </w:pPr>
    </w:p>
    <w:p w14:paraId="6D00E618" w14:textId="77777777" w:rsidR="0034041E" w:rsidRPr="0034041E" w:rsidRDefault="0034041E" w:rsidP="005C3CAD">
      <w:pPr>
        <w:spacing w:line="276" w:lineRule="auto"/>
        <w:rPr>
          <w:rFonts w:ascii="Bookman Old Style" w:hAnsi="Bookman Old Style" w:cs="Bangla Sangam MN"/>
          <w:sz w:val="28"/>
          <w:szCs w:val="28"/>
        </w:rPr>
      </w:pPr>
    </w:p>
    <w:p w14:paraId="3FCA769A" w14:textId="0872A1F5" w:rsidR="000A4160" w:rsidRPr="0034041E" w:rsidRDefault="000A4160" w:rsidP="005C3CAD">
      <w:pPr>
        <w:spacing w:line="276" w:lineRule="auto"/>
        <w:rPr>
          <w:rFonts w:ascii="Bookman Old Style" w:hAnsi="Bookman Old Style" w:cs="Bangla Sangam MN"/>
          <w:sz w:val="28"/>
          <w:szCs w:val="28"/>
        </w:rPr>
      </w:pPr>
      <w:proofErr w:type="gramStart"/>
      <w:r w:rsidRPr="0034041E">
        <w:rPr>
          <w:rFonts w:ascii="Bookman Old Style" w:hAnsi="Bookman Old Style" w:cs="Bangla Sangam MN"/>
          <w:sz w:val="28"/>
          <w:szCs w:val="28"/>
        </w:rPr>
        <w:t>So</w:t>
      </w:r>
      <w:proofErr w:type="gramEnd"/>
      <w:r w:rsidRPr="0034041E">
        <w:rPr>
          <w:rFonts w:ascii="Bookman Old Style" w:hAnsi="Bookman Old Style" w:cs="Bangla Sangam MN"/>
          <w:sz w:val="28"/>
          <w:szCs w:val="28"/>
        </w:rPr>
        <w:t xml:space="preserve"> the next step is to ask how these words, limited and awkward as they may be, speak to us today.</w:t>
      </w:r>
    </w:p>
    <w:p w14:paraId="30BBDF9D" w14:textId="56882592" w:rsidR="000A4160" w:rsidRDefault="000A4160" w:rsidP="005C3CAD">
      <w:pPr>
        <w:spacing w:line="276" w:lineRule="auto"/>
        <w:rPr>
          <w:rFonts w:ascii="Bookman Old Style" w:hAnsi="Bookman Old Style" w:cs="Bangla Sangam MN"/>
          <w:sz w:val="28"/>
          <w:szCs w:val="28"/>
        </w:rPr>
      </w:pPr>
    </w:p>
    <w:p w14:paraId="40163FCF" w14:textId="77777777" w:rsidR="0034041E" w:rsidRPr="0034041E" w:rsidRDefault="0034041E" w:rsidP="005C3CAD">
      <w:pPr>
        <w:spacing w:line="276" w:lineRule="auto"/>
        <w:rPr>
          <w:rFonts w:ascii="Bookman Old Style" w:hAnsi="Bookman Old Style" w:cs="Bangla Sangam MN"/>
          <w:sz w:val="28"/>
          <w:szCs w:val="28"/>
        </w:rPr>
      </w:pPr>
    </w:p>
    <w:p w14:paraId="3426ACEE" w14:textId="3EE3B733" w:rsidR="000A4160" w:rsidRPr="0034041E" w:rsidRDefault="000A4160"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Journalists and others are writing about what it will be like to come out of our bubbles and connect with people face-to-face again.  I’ve read that some may find conversation difficult, how much can you say about living in lock down, working from home, juggling more balls at the same time – and how much do you want to hear?    We read about people chased out of an open campground last weekend by other campers who wanted to hold sites for their friends to come party at</w:t>
      </w:r>
      <w:r w:rsidR="001B745E" w:rsidRPr="0034041E">
        <w:rPr>
          <w:rFonts w:ascii="Bookman Old Style" w:hAnsi="Bookman Old Style" w:cs="Bangla Sangam MN"/>
          <w:sz w:val="28"/>
          <w:szCs w:val="28"/>
        </w:rPr>
        <w:t>.   Getting used to getting back into the pattern of getting up and going into a workspace, and sharing the day there surrounded by people will be a challenge for some.</w:t>
      </w:r>
    </w:p>
    <w:p w14:paraId="40F7FA0A" w14:textId="04403BA9" w:rsidR="001B745E" w:rsidRPr="0034041E" w:rsidRDefault="001B745E" w:rsidP="005C3CAD">
      <w:pPr>
        <w:spacing w:line="276" w:lineRule="auto"/>
        <w:rPr>
          <w:rFonts w:ascii="Bookman Old Style" w:hAnsi="Bookman Old Style" w:cs="Bangla Sangam MN"/>
          <w:sz w:val="28"/>
          <w:szCs w:val="28"/>
        </w:rPr>
      </w:pPr>
    </w:p>
    <w:p w14:paraId="2F3D76B2" w14:textId="39DB88D0" w:rsidR="001B745E" w:rsidRPr="0034041E" w:rsidRDefault="001B745E"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lastRenderedPageBreak/>
        <w:t>The first word that our confession speaks is that Gd is with us – in all those places, while we are adjusting, while we are making connections again.  Gd is with us.</w:t>
      </w:r>
    </w:p>
    <w:p w14:paraId="361C55CD" w14:textId="781462D3" w:rsidR="001B745E" w:rsidRPr="0034041E" w:rsidRDefault="001B745E" w:rsidP="005C3CAD">
      <w:pPr>
        <w:spacing w:line="276" w:lineRule="auto"/>
        <w:rPr>
          <w:rFonts w:ascii="Bookman Old Style" w:hAnsi="Bookman Old Style" w:cs="Bangla Sangam MN"/>
          <w:sz w:val="28"/>
          <w:szCs w:val="28"/>
        </w:rPr>
      </w:pPr>
    </w:p>
    <w:p w14:paraId="41203230" w14:textId="309AC603" w:rsidR="001B745E" w:rsidRDefault="001B745E" w:rsidP="005C3CAD">
      <w:pPr>
        <w:spacing w:line="276" w:lineRule="auto"/>
        <w:rPr>
          <w:rFonts w:ascii="Bookman Old Style" w:hAnsi="Bookman Old Style" w:cs="Bangla Sangam MN"/>
          <w:sz w:val="28"/>
          <w:szCs w:val="28"/>
        </w:rPr>
      </w:pPr>
      <w:r w:rsidRPr="0034041E">
        <w:rPr>
          <w:rFonts w:ascii="Bookman Old Style" w:hAnsi="Bookman Old Style" w:cs="Bangla Sangam MN"/>
          <w:sz w:val="28"/>
          <w:szCs w:val="28"/>
        </w:rPr>
        <w:t>The second word is Love:  being made in the image of Gd means we put aside self-interest in order that others may thrive with us.  We may face challenges that require us to depend on Gd’s Spirit more when we feel pressured, when we have that quick retort ready on our tongues, when we find ourselves in a situation that requires us to let go or do with less.  Our actions are to come from the same lovingkindness that Jesus shows us.  “Forgive us our sins as we forgive others” may be put to the test as we find our way into real-time community again.   We are guided by the words of the prophet Micah, to “do justice, love kindness and walk humbly with Gd “– and with one another.</w:t>
      </w:r>
    </w:p>
    <w:p w14:paraId="3CAB2473" w14:textId="0CA234EF" w:rsidR="0034041E" w:rsidRDefault="0034041E" w:rsidP="005C3CAD">
      <w:pPr>
        <w:spacing w:line="276" w:lineRule="auto"/>
        <w:rPr>
          <w:rFonts w:ascii="Bookman Old Style" w:hAnsi="Bookman Old Style" w:cs="Bangla Sangam MN"/>
          <w:sz w:val="28"/>
          <w:szCs w:val="28"/>
        </w:rPr>
      </w:pPr>
    </w:p>
    <w:p w14:paraId="45D5708B" w14:textId="782AACE2" w:rsidR="0034041E" w:rsidRDefault="0034041E" w:rsidP="005C3CAD">
      <w:pPr>
        <w:spacing w:line="276" w:lineRule="auto"/>
        <w:rPr>
          <w:rFonts w:ascii="Bookman Old Style" w:hAnsi="Bookman Old Style" w:cs="Bangla Sangam MN"/>
          <w:sz w:val="28"/>
          <w:szCs w:val="28"/>
        </w:rPr>
      </w:pPr>
      <w:r>
        <w:rPr>
          <w:rFonts w:ascii="Bookman Old Style" w:hAnsi="Bookman Old Style" w:cs="Bangla Sangam MN"/>
          <w:sz w:val="28"/>
          <w:szCs w:val="28"/>
        </w:rPr>
        <w:t xml:space="preserve">It goes ‘round and ‘round.  We </w:t>
      </w:r>
      <w:r w:rsidR="00A21DC3">
        <w:rPr>
          <w:rFonts w:ascii="Bookman Old Style" w:hAnsi="Bookman Old Style" w:cs="Bangla Sangam MN"/>
          <w:sz w:val="28"/>
          <w:szCs w:val="28"/>
        </w:rPr>
        <w:t xml:space="preserve">are made in Gd’s image and should reflect that image, so we try to find words to describe the Holy One who is indescribable . . . and Jesus is for us the Icon by which we can describe the Mystery that is the light by which we live and move and have our </w:t>
      </w:r>
      <w:proofErr w:type="gramStart"/>
      <w:r w:rsidR="00A21DC3">
        <w:rPr>
          <w:rFonts w:ascii="Bookman Old Style" w:hAnsi="Bookman Old Style" w:cs="Bangla Sangam MN"/>
          <w:sz w:val="28"/>
          <w:szCs w:val="28"/>
        </w:rPr>
        <w:t>being .</w:t>
      </w:r>
      <w:proofErr w:type="gramEnd"/>
      <w:r w:rsidR="00A21DC3">
        <w:rPr>
          <w:rFonts w:ascii="Bookman Old Style" w:hAnsi="Bookman Old Style" w:cs="Bangla Sangam MN"/>
          <w:sz w:val="28"/>
          <w:szCs w:val="28"/>
        </w:rPr>
        <w:t xml:space="preserve"> . . the Holy One who is indescribable . . . </w:t>
      </w:r>
    </w:p>
    <w:p w14:paraId="18376399" w14:textId="1FF4A40C" w:rsidR="00A21DC3" w:rsidRDefault="00A21DC3" w:rsidP="005C3CAD">
      <w:pPr>
        <w:spacing w:line="276" w:lineRule="auto"/>
        <w:rPr>
          <w:rFonts w:ascii="Bookman Old Style" w:hAnsi="Bookman Old Style" w:cs="Bangla Sangam MN"/>
          <w:sz w:val="28"/>
          <w:szCs w:val="28"/>
        </w:rPr>
      </w:pPr>
    </w:p>
    <w:p w14:paraId="0746346F" w14:textId="0FF7E290" w:rsidR="00A21DC3" w:rsidRDefault="00A21DC3" w:rsidP="005C3CAD">
      <w:pPr>
        <w:spacing w:line="276" w:lineRule="auto"/>
        <w:rPr>
          <w:rFonts w:ascii="Bookman Old Style" w:hAnsi="Bookman Old Style" w:cs="Bangla Sangam MN"/>
          <w:sz w:val="28"/>
          <w:szCs w:val="28"/>
        </w:rPr>
      </w:pPr>
      <w:r>
        <w:rPr>
          <w:rFonts w:ascii="Bookman Old Style" w:hAnsi="Bookman Old Style" w:cs="Bangla Sangam MN"/>
          <w:sz w:val="28"/>
          <w:szCs w:val="28"/>
        </w:rPr>
        <w:t>A picture paints a thousand words . . . we have a picture.</w:t>
      </w:r>
    </w:p>
    <w:p w14:paraId="33BB6C34" w14:textId="3832E214" w:rsidR="00A21DC3" w:rsidRDefault="00A21DC3" w:rsidP="005C3CAD">
      <w:pPr>
        <w:spacing w:line="276" w:lineRule="auto"/>
        <w:rPr>
          <w:rFonts w:ascii="Bookman Old Style" w:hAnsi="Bookman Old Style" w:cs="Bangla Sangam MN"/>
          <w:sz w:val="28"/>
          <w:szCs w:val="28"/>
        </w:rPr>
      </w:pPr>
    </w:p>
    <w:p w14:paraId="1317F548" w14:textId="6BFF6D49" w:rsidR="00A21DC3" w:rsidRPr="0034041E" w:rsidRDefault="00A21DC3" w:rsidP="005C3CAD">
      <w:pPr>
        <w:spacing w:line="276" w:lineRule="auto"/>
        <w:rPr>
          <w:rFonts w:ascii="Bookman Old Style" w:hAnsi="Bookman Old Style" w:cs="Bangla Sangam MN"/>
          <w:sz w:val="28"/>
          <w:szCs w:val="28"/>
        </w:rPr>
      </w:pPr>
      <w:r>
        <w:rPr>
          <w:rFonts w:ascii="Bookman Old Style" w:hAnsi="Bookman Old Style" w:cs="Bangla Sangam MN"/>
          <w:sz w:val="28"/>
          <w:szCs w:val="28"/>
        </w:rPr>
        <w:t>Amen.</w:t>
      </w:r>
    </w:p>
    <w:p w14:paraId="2A9A0E0F" w14:textId="731A2F6F" w:rsidR="001B745E" w:rsidRPr="0034041E" w:rsidRDefault="001B745E" w:rsidP="005C3CAD">
      <w:pPr>
        <w:spacing w:line="276" w:lineRule="auto"/>
        <w:rPr>
          <w:rFonts w:ascii="Bookman Old Style" w:hAnsi="Bookman Old Style" w:cs="Bangla Sangam MN"/>
          <w:sz w:val="28"/>
          <w:szCs w:val="28"/>
        </w:rPr>
      </w:pPr>
    </w:p>
    <w:p w14:paraId="4E9ABB4C" w14:textId="77777777" w:rsidR="001B745E" w:rsidRPr="0034041E" w:rsidRDefault="001B745E" w:rsidP="005C3CAD">
      <w:pPr>
        <w:spacing w:line="276" w:lineRule="auto"/>
        <w:rPr>
          <w:rFonts w:ascii="Bookman Old Style" w:hAnsi="Bookman Old Style" w:cs="Bangla Sangam MN"/>
          <w:sz w:val="28"/>
          <w:szCs w:val="28"/>
        </w:rPr>
      </w:pPr>
    </w:p>
    <w:p w14:paraId="79602585" w14:textId="77777777" w:rsidR="00C33989" w:rsidRPr="0034041E" w:rsidRDefault="00C33989" w:rsidP="005C3CAD">
      <w:pPr>
        <w:spacing w:line="276" w:lineRule="auto"/>
        <w:rPr>
          <w:rFonts w:ascii="Bookman Old Style" w:hAnsi="Bookman Old Style" w:cs="Bangla Sangam MN"/>
          <w:sz w:val="28"/>
          <w:szCs w:val="28"/>
        </w:rPr>
      </w:pPr>
    </w:p>
    <w:p w14:paraId="3C3037D1" w14:textId="20DA19CE" w:rsidR="006A1074" w:rsidRPr="0034041E" w:rsidRDefault="006A1074" w:rsidP="005C3CAD">
      <w:pPr>
        <w:spacing w:line="276" w:lineRule="auto"/>
        <w:rPr>
          <w:rFonts w:ascii="Bookman Old Style" w:hAnsi="Bookman Old Style" w:cs="Bangla Sangam MN"/>
          <w:sz w:val="28"/>
          <w:szCs w:val="28"/>
        </w:rPr>
      </w:pPr>
    </w:p>
    <w:p w14:paraId="6A1CB53F" w14:textId="079E0C3C" w:rsidR="006A1074" w:rsidRPr="0034041E" w:rsidRDefault="006A1074" w:rsidP="005C3CAD">
      <w:pPr>
        <w:spacing w:line="276" w:lineRule="auto"/>
        <w:rPr>
          <w:rFonts w:ascii="Bookman Old Style" w:hAnsi="Bookman Old Style" w:cs="Bangla Sangam MN"/>
          <w:sz w:val="28"/>
          <w:szCs w:val="28"/>
        </w:rPr>
      </w:pPr>
    </w:p>
    <w:sectPr w:rsidR="006A1074" w:rsidRPr="0034041E" w:rsidSect="001547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ngla Sangam MN">
    <w:altName w:val="Bangla Sangam MN"/>
    <w:panose1 w:val="02000000000000000000"/>
    <w:charset w:val="00"/>
    <w:family w:val="auto"/>
    <w:pitch w:val="variable"/>
    <w:sig w:usb0="8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AD"/>
    <w:rsid w:val="000A4160"/>
    <w:rsid w:val="000D2C33"/>
    <w:rsid w:val="00154786"/>
    <w:rsid w:val="001B745E"/>
    <w:rsid w:val="0034041E"/>
    <w:rsid w:val="003D266C"/>
    <w:rsid w:val="004D23E4"/>
    <w:rsid w:val="005C3CAD"/>
    <w:rsid w:val="006A1074"/>
    <w:rsid w:val="00A21DC3"/>
    <w:rsid w:val="00C33989"/>
    <w:rsid w:val="00C74EAC"/>
    <w:rsid w:val="00C85EB8"/>
    <w:rsid w:val="00E83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65381D"/>
  <w15:chartTrackingRefBased/>
  <w15:docId w15:val="{45FC0C09-1AEF-E044-8A47-7AA24B9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Porter Leggett</dc:creator>
  <cp:keywords/>
  <dc:description/>
  <cp:lastModifiedBy>Paula Porter Leggett</cp:lastModifiedBy>
  <cp:revision>3</cp:revision>
  <dcterms:created xsi:type="dcterms:W3CDTF">2021-05-30T04:14:00Z</dcterms:created>
  <dcterms:modified xsi:type="dcterms:W3CDTF">2021-05-30T05:47:00Z</dcterms:modified>
</cp:coreProperties>
</file>