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  <w:ind w:left="0" w:right="0" w:firstLine="0"/>
        <w:jc w:val="center"/>
        <w:rPr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Introduction to Isaiah - Understanding what rebellion does to you</w:t>
      </w:r>
    </w:p>
    <w:p>
      <w:pPr>
        <w:pStyle w:val="Subtitle"/>
        <w:bidi w:val="0"/>
        <w:ind w:left="0" w:right="0" w:firstLine="0"/>
        <w:jc w:val="center"/>
        <w:rPr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Experiencing the freedom of cooperating with God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Isaiah 1:1-8, Hebrews 4:6-8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Avoid rebellion against God at all costs.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Search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your heart and talk to God.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26-27:1-10, John 21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Study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difference between Judas and Peter.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Isaiah 51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You will know God (Jesus) personally and understand Him so much better if you submit to His sovereignty over your life.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Meditate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on who God is.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Psalm 91, Isaiah 1:1-8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 you live close to Jesus, you will enjoy His perfect protection.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your thoughts.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tabs>
          <w:tab w:val="left" w:pos="3330"/>
        </w:tabs>
        <w:bidi w:val="0"/>
        <w:spacing w:before="0" w:line="240" w:lineRule="auto"/>
        <w:ind w:left="0" w:right="0" w:firstLine="0"/>
        <w:jc w:val="left"/>
        <w:rPr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1 Peter 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Cooperate with the Holy Spirit, even when it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hard.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Pray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for God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help.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jc w:val="left"/>
      </w:pPr>
      <w:r>
        <w:rPr>
          <w:rtl w:val="0"/>
          <w:lang w:val="en-US"/>
        </w:rPr>
        <w:t>Introduction to Isaiah - Understanding what rebellion does to you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About Isaiah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Son of Amoz (nothing really known about him)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Married with at least two children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Possibly from a noble family. Always seemed to have access to Judah</w:t>
      </w:r>
      <w:r>
        <w:rPr>
          <w:rFonts w:ascii="Helvetica Neue Medium" w:hAnsi="Helvetica Neue Medium" w:hint="default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monarchs.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Lived and ministered during a moral decline in Judah, during the reigns of Uzziah, Jotham, Ahaz, and Hezekiah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Tradition is that he was martyred during King Manassah</w:t>
      </w:r>
      <w:r>
        <w:rPr>
          <w:rFonts w:ascii="Helvetica Neue Medium" w:hAnsi="Helvetica Neue Medium" w:hint="default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reign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His message delivered approximately between 739 BC and 701 BC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About the historical context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930 BC Judah and Israel divided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In 750 BC Assyria began to emerge as an empire, ruled by Tiglath-pileser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Little by little Assyria took over more and more of Israel (Northern Kingdom), getting closer and closer to Judah (Southern Kingdom); strategy was to deport and resettle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events of Jonah probably took place around the time the Assyrian</w:t>
      </w:r>
      <w:r>
        <w:rPr>
          <w:rFonts w:ascii="Helvetica Neue Medium" w:hAnsi="Helvetica Neue Medium" w:hint="default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began to start their empire building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Northern kingdom of Israel was destroyed and exiled by Assyria 722 BC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About the book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3 main units: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Chapters 1-39 - Parts of these sections seem to have pretty clear historical parallel - they can be linked to historical events and to biblical historical accounts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Chapters 40-55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Several chapters are probably sermons Isaiah preached. A call to trust God instead of the nations around them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Chapters 56-66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outline w:val="0"/>
          <w:color w:val="c7491f"/>
          <w:sz w:val="28"/>
          <w:szCs w:val="28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Helvetica Neue Medium" w:hAnsi="Helvetica Neue Medium"/>
          <w:outline w:val="0"/>
          <w:color w:val="c7491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Addressing the exiles from Babylon prophetically. Again a series of sermons of Isaiah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5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major themes in Isaiah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: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nature and character of God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There is no other being like Him in the universe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Holy One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Deeply cares for His creation and wants to be personally involved with them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He is a God of cause and effect, but He steps in and bears the effect for wrong doing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He is absolutely trustworthy and dependable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nature of sin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Rebellion against God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Refusal to recognize the character of God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Self exaltation and pride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Worship of creation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act of religion without relationships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nature of salvation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Assyrian crisis as a back drop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Salvation from exile and captivity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Divine grace is the only means for salvation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4.    Servanthood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Willingly submits to God because of trusting relationship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Religion ignores true, loving servanthood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5.    The Messiah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Prophesies of Jesus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King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 servant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In the lineage of King David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Lays down His life for His people</w:t>
      </w: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Empowers His people to live a righteous life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Isaiah 1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It is possible that Isaiah 1 was written last to provide a summary overview and theme of the book.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numPr>
          <w:ilvl w:val="0"/>
          <w:numId w:val="7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Addresses rebellion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effect of rebellion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Empty religious gestures don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 impress God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Repent from wrong doing and God forgives sin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God restores you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48"/>
          <w:szCs w:val="4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</w:t>
      </w:r>
      <w:r>
        <w:rPr>
          <w:rFonts w:ascii="Arial" w:hAnsi="Arial" w:hint="default"/>
          <w:b w:val="1"/>
          <w:bCs w:val="1"/>
          <w:sz w:val="48"/>
          <w:szCs w:val="48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 vision concerning Judah and Jerusalem that Isaiah son of Amoz saw during the reigns of Uzziah, Jotham, Ahaz and Hezekiah, kings of Judah.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Hear me, you heavens! Listen, earth!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For the Lord has spoken: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 reared children and brought them up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they have rebelled against me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3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 ox knows its master,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the donkey its owner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da-DK"/>
        </w:rPr>
        <w:t>s manger,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but Israel does not know,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no relationship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my people do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understand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”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Woe to the </w:t>
      </w:r>
      <w:r>
        <w:rPr>
          <w:sz w:val="32"/>
          <w:szCs w:val="32"/>
          <w:u w:val="single"/>
          <w:shd w:val="clear" w:color="auto" w:fill="ffffff"/>
          <w:rtl w:val="0"/>
        </w:rPr>
        <w:t>sinful nation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 people whose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guilt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is great,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a brood of </w:t>
      </w:r>
      <w:r>
        <w:rPr>
          <w:sz w:val="32"/>
          <w:szCs w:val="32"/>
          <w:u w:val="single"/>
          <w:shd w:val="clear" w:color="auto" w:fill="ffffff"/>
          <w:rtl w:val="0"/>
          <w:lang w:val="nl-NL"/>
        </w:rPr>
        <w:t>evildoers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children given to </w:t>
      </w:r>
      <w:r>
        <w:rPr>
          <w:sz w:val="32"/>
          <w:szCs w:val="32"/>
          <w:u w:val="single"/>
          <w:shd w:val="clear" w:color="auto" w:fill="ffffff"/>
          <w:rtl w:val="0"/>
          <w:lang w:val="fr-FR"/>
        </w:rPr>
        <w:t>corruption</w:t>
      </w:r>
      <w:r>
        <w:rPr>
          <w:sz w:val="32"/>
          <w:szCs w:val="32"/>
          <w:shd w:val="clear" w:color="auto" w:fill="ffffff"/>
          <w:rtl w:val="0"/>
          <w:lang w:val="ru-RU"/>
        </w:rPr>
        <w:t>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They have </w:t>
      </w:r>
      <w:r>
        <w:rPr>
          <w:sz w:val="32"/>
          <w:szCs w:val="32"/>
          <w:u w:val="single"/>
          <w:shd w:val="clear" w:color="auto" w:fill="ffffff"/>
          <w:rtl w:val="0"/>
        </w:rPr>
        <w:t>forsaken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 Lord;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they have </w:t>
      </w:r>
      <w:r>
        <w:rPr>
          <w:sz w:val="32"/>
          <w:szCs w:val="32"/>
          <w:u w:val="single"/>
          <w:shd w:val="clear" w:color="auto" w:fill="ffffff"/>
          <w:rtl w:val="0"/>
        </w:rPr>
        <w:t>spurned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 Holy One of Israel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turned their backs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on him.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5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Why should you be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beaten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anymore?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Why do you persist in rebellion?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whole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head is injured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your whole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heart afflicted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6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From the sole of your foot to the top of your head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there is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 soundness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only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wounds</w:t>
      </w:r>
      <w:r>
        <w:rPr>
          <w:sz w:val="32"/>
          <w:szCs w:val="32"/>
          <w:shd w:val="clear" w:color="auto" w:fill="ffffff"/>
          <w:rtl w:val="0"/>
          <w:lang w:val="de-DE"/>
        </w:rPr>
        <w:t xml:space="preserve"> and welts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and open sores,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not cleansed or bandaged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or soothed with olive oil.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7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country is </w:t>
      </w:r>
      <w:r>
        <w:rPr>
          <w:sz w:val="32"/>
          <w:szCs w:val="32"/>
          <w:u w:val="single"/>
          <w:shd w:val="clear" w:color="auto" w:fill="ffffff"/>
          <w:rtl w:val="0"/>
          <w:lang w:val="it-IT"/>
        </w:rPr>
        <w:t>desolate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your cities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burned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with fire;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fields are being stripped by </w:t>
      </w:r>
      <w:r>
        <w:rPr>
          <w:sz w:val="32"/>
          <w:szCs w:val="32"/>
          <w:u w:val="single"/>
          <w:shd w:val="clear" w:color="auto" w:fill="ffffff"/>
          <w:rtl w:val="0"/>
          <w:lang w:val="de-DE"/>
        </w:rPr>
        <w:t>foreigners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right before you,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laid waste as when overthrown by </w:t>
      </w:r>
      <w:r>
        <w:rPr>
          <w:sz w:val="32"/>
          <w:szCs w:val="32"/>
          <w:u w:val="single"/>
          <w:shd w:val="clear" w:color="auto" w:fill="ffffff"/>
          <w:rtl w:val="0"/>
          <w:lang w:val="de-DE"/>
        </w:rPr>
        <w:t>strangers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8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Daughter Zion is left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like a shelter in a vineyard,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like a hut in a cucumber field,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like a </w:t>
      </w:r>
      <w:r>
        <w:rPr>
          <w:sz w:val="32"/>
          <w:szCs w:val="32"/>
          <w:u w:val="single"/>
          <w:shd w:val="clear" w:color="auto" w:fill="ffffff"/>
          <w:rtl w:val="0"/>
          <w:lang w:val="de-DE"/>
        </w:rPr>
        <w:t>city under siege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2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Hear me, you heavens! Listen, earth!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For the Lord has spoken: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 reared children and brought them up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they have rebelled against me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There is nothing more painful than to lead someone to the Lord and then, eventually, see that person walk away from God...and end up in a worse spot.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>Hebrews 6:4-8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4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It is impossible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for those who have once been enlightened,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who have tasted the heavenly gift,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who have shared in the Holy Spirit,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5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who have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tasted the goodness of the word of God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the powers of the coming age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6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and who have </w:t>
      </w:r>
      <w:r>
        <w:rPr>
          <w:rFonts w:ascii="Times Roman" w:hAnsi="Times Roman"/>
          <w:b w:val="1"/>
          <w:bCs w:val="1"/>
          <w:sz w:val="32"/>
          <w:szCs w:val="32"/>
          <w:u w:val="single"/>
          <w:rtl w:val="0"/>
          <w:lang w:val="de-DE"/>
        </w:rPr>
        <w:t>fallen</w:t>
      </w:r>
      <w:r>
        <w:rPr>
          <w:rFonts w:ascii="Times Roman" w:hAnsi="Times Roman"/>
          <w:b w:val="1"/>
          <w:bCs w:val="1"/>
          <w:sz w:val="32"/>
          <w:szCs w:val="32"/>
          <w:u w:val="single"/>
          <w:vertAlign w:val="superscript"/>
          <w:rtl w:val="0"/>
        </w:rPr>
        <w:t xml:space="preserve"> </w:t>
      </w:r>
      <w:r>
        <w:rPr>
          <w:rFonts w:ascii="Times Roman" w:hAnsi="Times Roman"/>
          <w:b w:val="1"/>
          <w:bCs w:val="1"/>
          <w:sz w:val="32"/>
          <w:szCs w:val="32"/>
          <w:u w:val="single"/>
          <w:rtl w:val="0"/>
          <w:lang w:val="en-US"/>
        </w:rPr>
        <w:t>away</w:t>
      </w:r>
      <w:r>
        <w:rPr>
          <w:rFonts w:ascii="Times Roman" w:hAnsi="Times Roman"/>
          <w:sz w:val="32"/>
          <w:szCs w:val="32"/>
          <w:rtl w:val="0"/>
        </w:rPr>
        <w:t xml:space="preserve">,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to be brought back to repentance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To their loss they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are crucifying the Son of God</w:t>
      </w:r>
      <w:r>
        <w:rPr>
          <w:rFonts w:ascii="Times Roman" w:hAnsi="Times Roman" w:hint="default"/>
          <w:sz w:val="32"/>
          <w:szCs w:val="32"/>
          <w:u w:val="single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all over again and subjecting him to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public disgrace</w:t>
      </w:r>
      <w:r>
        <w:rPr>
          <w:rFonts w:ascii="Times Roman" w:hAnsi="Times Roman"/>
          <w:sz w:val="32"/>
          <w:szCs w:val="32"/>
          <w:rtl w:val="0"/>
        </w:rPr>
        <w:t>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7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Land that drinks in the rain often falling on it and that produces a crop useful to those for whom it is farmed receives the blessing of God.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8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But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land that produces thorns and thistles is worthless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and is in danger of being cursed.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In the end it will be burned.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fallen away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turn away from their allegiance (AMPC)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32"/>
          <w:szCs w:val="32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555555"/>
          <w:sz w:val="32"/>
          <w:szCs w:val="32"/>
          <w:rtl w:val="0"/>
          <w:lang w:val="en-US"/>
          <w14:textFill>
            <w14:solidFill>
              <w14:srgbClr w14:val="555555"/>
            </w14:solidFill>
          </w14:textFill>
        </w:rPr>
        <w:t>committed apostasy (EXB)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abandoned their faith (GNT)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turned against God (TLB)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deserted Christ (NOG)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abandons his faith (TPT)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BibleHub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s-ES_tradnl"/>
          <w14:textFill>
            <w14:solidFill>
              <w14:srgbClr w14:val="C84A20"/>
            </w14:solidFill>
          </w14:textFill>
        </w:rPr>
        <w:t>defector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Apostasy - An abandonment of what one has professed; a total desertion, or departure from one's faith. (Websters 1828)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Other thoughts - to conspire against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3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 ox knows its master,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the donkey its owner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da-DK"/>
        </w:rPr>
        <w:t>s manger,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but Israel does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know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my people do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understand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This rebellion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leads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to not knowing (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relationship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) and not understanding (not understanding God, His goodness, His purpose, who He is)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not knowing who God is (His character, his purpose)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and therefore leads to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hopelessness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not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experiencing His love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or having the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inner strength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that comes from faith in God.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Woe to the </w:t>
      </w:r>
      <w:r>
        <w:rPr>
          <w:sz w:val="32"/>
          <w:szCs w:val="32"/>
          <w:u w:val="single"/>
          <w:shd w:val="clear" w:color="auto" w:fill="ffffff"/>
          <w:rtl w:val="0"/>
        </w:rPr>
        <w:t>sinful nation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 people whose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guilt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is great,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unatoned sin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a brood of </w:t>
      </w:r>
      <w:r>
        <w:rPr>
          <w:sz w:val="32"/>
          <w:szCs w:val="32"/>
          <w:u w:val="single"/>
          <w:shd w:val="clear" w:color="auto" w:fill="ffffff"/>
          <w:rtl w:val="0"/>
          <w:lang w:val="nl-NL"/>
        </w:rPr>
        <w:t>evildoers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used this term when talking about the Pharisees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children given to </w:t>
      </w:r>
      <w:r>
        <w:rPr>
          <w:sz w:val="32"/>
          <w:szCs w:val="32"/>
          <w:u w:val="single"/>
          <w:shd w:val="clear" w:color="auto" w:fill="ffffff"/>
          <w:rtl w:val="0"/>
          <w:lang w:val="fr-FR"/>
        </w:rPr>
        <w:t>corruption</w:t>
      </w:r>
      <w:r>
        <w:rPr>
          <w:sz w:val="32"/>
          <w:szCs w:val="32"/>
          <w:shd w:val="clear" w:color="auto" w:fill="ffffff"/>
          <w:rtl w:val="0"/>
          <w:lang w:val="ru-RU"/>
        </w:rPr>
        <w:t>!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forget this term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They have </w:t>
      </w:r>
      <w:r>
        <w:rPr>
          <w:sz w:val="32"/>
          <w:szCs w:val="32"/>
          <w:u w:val="single"/>
          <w:shd w:val="clear" w:color="auto" w:fill="ffffff"/>
          <w:rtl w:val="0"/>
        </w:rPr>
        <w:t>forsaken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 Lord;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they have </w:t>
      </w:r>
      <w:r>
        <w:rPr>
          <w:sz w:val="32"/>
          <w:szCs w:val="32"/>
          <w:u w:val="single"/>
          <w:shd w:val="clear" w:color="auto" w:fill="ffffff"/>
          <w:rtl w:val="0"/>
        </w:rPr>
        <w:t>spurned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Holy One of Israel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turned their backs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on him.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de-DE"/>
          <w14:textFill>
            <w14:solidFill>
              <w14:srgbClr w14:val="C84A20"/>
            </w14:solidFill>
          </w14:textFill>
        </w:rPr>
        <w:t xml:space="preserve">3 verbs in Isaiah 1:4 - </w:t>
      </w:r>
      <w:r>
        <w:rPr>
          <w:rFonts w:ascii="Times Roman" w:hAnsi="Times Roman"/>
          <w:b w:val="1"/>
          <w:bCs w:val="1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forsaken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(left, absent, departed),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  </w:t>
      </w:r>
      <w:r>
        <w:rPr>
          <w:rFonts w:ascii="Times Roman" w:hAnsi="Times Roman"/>
          <w:b w:val="1"/>
          <w:bCs w:val="1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spurned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(web 1828 to kick, reject with disdain, treat with contempt, treat with contempt; to despise), </w:t>
      </w:r>
      <w:r>
        <w:rPr>
          <w:rFonts w:ascii="Times Roman" w:hAnsi="Times Roman"/>
          <w:b w:val="1"/>
          <w:bCs w:val="1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turned their back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on Him (become a stranger as in part of a different family or household, divorced your husband to be a prostitute)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To </w:t>
      </w:r>
      <w:r>
        <w:rPr>
          <w:rFonts w:ascii="Times Roman" w:hAnsi="Times Roman"/>
          <w:b w:val="1"/>
          <w:bCs w:val="1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forsake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or backslide - due to temptation, due to condemnation, due to lack of interest and distraction. God goes after the back-slider.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da-DK"/>
        </w:rPr>
        <w:t>Romans 2:4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en-US"/>
        </w:rPr>
        <w:t xml:space="preserve"> New American Standard Bible (NASB)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sz w:val="32"/>
          <w:szCs w:val="32"/>
          <w:shd w:val="clear" w:color="auto" w:fill="ffffff"/>
          <w:rtl w:val="0"/>
          <w:lang w:val="en-US"/>
        </w:rPr>
        <w:t>the kindness of God leads you to repentance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Are you going to let an unanswered prayer turn your heart against God? Are you going to let a question about God turn you against Him?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Are you going to let one of your own failures, lure you away from trusting in Him?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 difference between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s-ES_tradnl"/>
          <w14:textFill>
            <w14:solidFill>
              <w14:srgbClr w14:val="C84A20"/>
            </w14:solidFill>
          </w14:textFill>
        </w:rPr>
        <w:t xml:space="preserve">Judas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and Peter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who hid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out of fear,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when Jesus was arrested. One thing is to hide because of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 xml:space="preserve">your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 xml:space="preserve">fear or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nl-NL"/>
          <w14:textFill>
            <w14:solidFill>
              <w14:srgbClr w14:val="C84A20"/>
            </w14:solidFill>
          </w14:textFill>
        </w:rPr>
        <w:t>shame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, its another to turn on Jesus and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attack Him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Let me ask you a question: If you were to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attack one of my family members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, do you think I would feel like you were attacking me? That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s how God feels when you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attack someone in the church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Be very careful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don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 attack a member of the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Christ</w:t>
      </w:r>
      <w:r>
        <w:rPr>
          <w:rFonts w:ascii="Times Roman" w:hAnsi="Times Roman" w:hint="default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s family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. If you do, you are </w:t>
      </w:r>
      <w:r>
        <w:rPr>
          <w:rFonts w:ascii="Times Roman" w:hAnsi="Times Roman"/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attacking Jesus Himself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One thing is to slip away from God as you are reaching out to Him, another is when you turn your back on Him as you are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running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away from Him.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after="322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>James 1:13-15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13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When tempted, no one should say, 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  <w:lang w:val="en-US"/>
        </w:rPr>
        <w:t>God is tempting me.</w:t>
      </w:r>
      <w:r>
        <w:rPr>
          <w:rFonts w:ascii="Times Roman" w:hAnsi="Times Roman" w:hint="default"/>
          <w:sz w:val="32"/>
          <w:szCs w:val="32"/>
          <w:rtl w:val="0"/>
        </w:rPr>
        <w:t xml:space="preserve">” </w:t>
      </w:r>
      <w:r>
        <w:rPr>
          <w:rFonts w:ascii="Times Roman" w:hAnsi="Times Roman"/>
          <w:sz w:val="32"/>
          <w:szCs w:val="32"/>
          <w:rtl w:val="0"/>
          <w:lang w:val="en-US"/>
        </w:rPr>
        <w:t>For God cannot be tempted by evil, nor does he tempt anyone;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14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but each person is tempted when they are </w:t>
      </w:r>
      <w:r>
        <w:rPr>
          <w:rFonts w:ascii="Times Roman" w:hAnsi="Times Roman"/>
          <w:sz w:val="32"/>
          <w:szCs w:val="32"/>
          <w:u w:val="single"/>
          <w:rtl w:val="0"/>
          <w:lang w:val="en-US"/>
        </w:rPr>
        <w:t>dragged away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by their own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evil desire and enticed.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b w:val="1"/>
          <w:bCs w:val="1"/>
          <w:sz w:val="32"/>
          <w:szCs w:val="32"/>
          <w:vertAlign w:val="superscript"/>
          <w:rtl w:val="0"/>
        </w:rPr>
        <w:t>15</w:t>
      </w:r>
      <w:r>
        <w:rPr>
          <w:rFonts w:ascii="Times Roman" w:hAnsi="Times Roman" w:hint="default"/>
          <w:b w:val="1"/>
          <w:bCs w:val="1"/>
          <w:sz w:val="32"/>
          <w:szCs w:val="32"/>
          <w:vertAlign w:val="superscript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Then, after desire has conceived, it gives birth to sin;</w:t>
      </w:r>
      <w:r>
        <w:rPr>
          <w:rFonts w:ascii="Times Roman" w:hAnsi="Times Roman" w:hint="default"/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  <w:lang w:val="en-US"/>
        </w:rPr>
        <w:t>and sin, when it is full-grown, gives birth to death.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Dragged away - taken away when you don't want to be taken away.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American soldier - who was dragged off of his military vehicle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Turned their backs on the Holy One of Israel.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Holy One of Israel -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Used 26 times Isaiah, used more than any other book in the Bible.</w:t>
      </w:r>
    </w:p>
    <w:p>
      <w:pPr>
        <w:pStyle w:val="Default"/>
        <w:numPr>
          <w:ilvl w:val="0"/>
          <w:numId w:val="8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As Holy He is separate from Israel in character and nature</w:t>
      </w:r>
    </w:p>
    <w:p>
      <w:pPr>
        <w:pStyle w:val="Default"/>
        <w:numPr>
          <w:ilvl w:val="0"/>
          <w:numId w:val="8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Yet He is 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of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’ 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Israel; He still was associated and connected to Israel, He still loved Israel, He still was in covenant relationship with Israel, He still had a plan for Israel.</w:t>
      </w:r>
    </w:p>
    <w:p>
      <w:pPr>
        <w:pStyle w:val="Default"/>
        <w:numPr>
          <w:ilvl w:val="0"/>
          <w:numId w:val="8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one who contended with Israel; God cared enough to fight for Israel and cared enough to confront Israel.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5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Why should you be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beaten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anymore?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Why do you persist in rebellion?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whole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head is injured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your whole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heart afflicted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6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From the sole of your foot to the top of your head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there is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 soundness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only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wounds</w:t>
      </w:r>
      <w:r>
        <w:rPr>
          <w:sz w:val="32"/>
          <w:szCs w:val="32"/>
          <w:shd w:val="clear" w:color="auto" w:fill="ffffff"/>
          <w:rtl w:val="0"/>
          <w:lang w:val="de-DE"/>
        </w:rPr>
        <w:t xml:space="preserve"> and welts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and open sores,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not cleansed or bandaged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or soothed with olive oil.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7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country is </w:t>
      </w:r>
      <w:r>
        <w:rPr>
          <w:sz w:val="32"/>
          <w:szCs w:val="32"/>
          <w:u w:val="single"/>
          <w:shd w:val="clear" w:color="auto" w:fill="ffffff"/>
          <w:rtl w:val="0"/>
          <w:lang w:val="it-IT"/>
        </w:rPr>
        <w:t>desolate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your cities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burned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with fire;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your fields are being stripped by </w:t>
      </w:r>
      <w:r>
        <w:rPr>
          <w:sz w:val="32"/>
          <w:szCs w:val="32"/>
          <w:u w:val="single"/>
          <w:shd w:val="clear" w:color="auto" w:fill="ffffff"/>
          <w:rtl w:val="0"/>
          <w:lang w:val="de-DE"/>
        </w:rPr>
        <w:t>foreigners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right before you,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laid waste as when overthrown by </w:t>
      </w:r>
      <w:r>
        <w:rPr>
          <w:sz w:val="32"/>
          <w:szCs w:val="32"/>
          <w:u w:val="single"/>
          <w:shd w:val="clear" w:color="auto" w:fill="ffffff"/>
          <w:rtl w:val="0"/>
          <w:lang w:val="de-DE"/>
        </w:rPr>
        <w:t>strangers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8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Daughter Zion is left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like a shelter in a vineyard,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like a hut in a cucumber field,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like a </w:t>
      </w:r>
      <w:r>
        <w:rPr>
          <w:sz w:val="32"/>
          <w:szCs w:val="32"/>
          <w:u w:val="single"/>
          <w:shd w:val="clear" w:color="auto" w:fill="ffffff"/>
          <w:rtl w:val="0"/>
          <w:lang w:val="de-DE"/>
        </w:rPr>
        <w:t>city under siege</w:t>
      </w:r>
      <w:r>
        <w:rPr>
          <w:sz w:val="32"/>
          <w:szCs w:val="32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If you turn your back on the Lord, what can you expect to happen?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You walk away from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God</w:t>
      </w:r>
      <w:r>
        <w:rPr>
          <w:rFonts w:ascii="Times Roman" w:hAnsi="Times Roman" w:hint="default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protection, you can expect bad things: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beaten, head injury, affliction of the heart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You won't have the upper hand in your struggles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mental illness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distractions, self centeredness, harmful desires, love for this world and idolatry</w:t>
      </w:r>
    </w:p>
    <w:p>
      <w:pPr>
        <w:pStyle w:val="Default"/>
        <w:numPr>
          <w:ilvl w:val="1"/>
          <w:numId w:val="9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</w:t>
      </w:r>
      <w:r>
        <w:rPr>
          <w:rFonts w:ascii="Times Roman" w:hAnsi="Times Roman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rong and detrimental desires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C84A20"/>
            </w14:solidFill>
          </w14:textFill>
        </w:rPr>
      </w:pPr>
      <w:r>
        <w:rPr>
          <w:rFonts w:ascii="Times Roman" w:hAnsi="Times Roman"/>
          <w:outline w:val="0"/>
          <w:color w:val="c7491f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4A20"/>
            </w14:solidFill>
          </w14:textFill>
        </w:rPr>
        <w:t>If you live close to Jesus, you will enjoy His perfect protection!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30"/>
          <w:szCs w:val="30"/>
          <w:shd w:val="clear" w:color="auto" w:fill="ffffff"/>
          <w:rtl w:val="0"/>
        </w:rPr>
      </w:pPr>
      <w:r>
        <w:rPr>
          <w:b w:val="1"/>
          <w:bCs w:val="1"/>
          <w:sz w:val="30"/>
          <w:szCs w:val="30"/>
          <w:shd w:val="clear" w:color="auto" w:fill="ffffff"/>
          <w:rtl w:val="0"/>
          <w:lang w:val="pt-PT"/>
        </w:rPr>
        <w:t>Psalm 91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</w:rPr>
        <w:t>1</w:t>
      </w:r>
      <w:r>
        <w:rPr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Whoever dwells in the shelter of the Most High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will rest in the shadow of the Almighty.</w:t>
      </w:r>
      <w:r>
        <w:rPr>
          <w:sz w:val="20"/>
          <w:szCs w:val="20"/>
          <w:shd w:val="clear" w:color="auto" w:fill="ffffff"/>
          <w:rtl w:val="0"/>
          <w:lang w:val="pt-PT"/>
        </w:rPr>
        <w:t>[</w:t>
      </w:r>
      <w:r>
        <w:rPr>
          <w:outline w:val="0"/>
          <w:color w:val="4a4a4a"/>
          <w:sz w:val="20"/>
          <w:szCs w:val="20"/>
          <w:u w:val="single" w:color="4a4a4a"/>
          <w:shd w:val="clear" w:color="auto" w:fill="ffffff"/>
          <w:rtl w:val="0"/>
          <w14:textFill>
            <w14:solidFill>
              <w14:srgbClr w14:val="4A4A4A"/>
            </w14:solidFill>
          </w14:textFill>
        </w:rPr>
        <w:t>a</w:t>
      </w:r>
      <w:r>
        <w:rPr>
          <w:sz w:val="20"/>
          <w:szCs w:val="20"/>
          <w:u w:color="4a4a4a"/>
          <w:shd w:val="clear" w:color="auto" w:fill="ffffff"/>
          <w:rtl w:val="0"/>
          <w:lang w:val="pt-PT"/>
        </w:rPr>
        <w:t>]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2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 xml:space="preserve">I will say of the Lord, </w:t>
      </w:r>
      <w:r>
        <w:rPr>
          <w:sz w:val="32"/>
          <w:szCs w:val="32"/>
          <w:u w:color="4a4a4a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He is my refuge and my fortress,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my God, in whom I trust.</w:t>
      </w:r>
      <w:r>
        <w:rPr>
          <w:sz w:val="32"/>
          <w:szCs w:val="32"/>
          <w:u w:color="4a4a4a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3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Surely he will save you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from the fowler</w:t>
      </w:r>
      <w:r>
        <w:rPr>
          <w:sz w:val="32"/>
          <w:szCs w:val="32"/>
          <w:u w:color="4a4a4a"/>
          <w:shd w:val="clear" w:color="auto" w:fill="ffffff"/>
          <w:rtl w:val="1"/>
        </w:rPr>
        <w:t>’</w:t>
      </w:r>
      <w:r>
        <w:rPr>
          <w:sz w:val="32"/>
          <w:szCs w:val="32"/>
          <w:u w:color="4a4a4a"/>
          <w:shd w:val="clear" w:color="auto" w:fill="ffffff"/>
          <w:rtl w:val="0"/>
          <w:lang w:val="sv-SE"/>
        </w:rPr>
        <w:t>s snare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and from the deadly pestilence.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4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He will cover you with his feathers,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and under his wings you will find refuge;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his faithfulness will be your shield and rampart.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5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You will not fear the terror of night,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nor the arrow that flies by day,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6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nor the pestilence that stalks in the darkness,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nor the plague that destroys at midday.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7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A thousand may fall at your side,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ten thousand at your right hand,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but it will not come near you.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8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You will only observe with your eyes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and see the punishment of the wicked.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9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 xml:space="preserve">If you say, </w:t>
      </w:r>
      <w:r>
        <w:rPr>
          <w:sz w:val="32"/>
          <w:szCs w:val="32"/>
          <w:u w:color="4a4a4a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The Lord is my refuge,</w:t>
      </w:r>
      <w:r>
        <w:rPr>
          <w:sz w:val="32"/>
          <w:szCs w:val="32"/>
          <w:u w:color="4a4a4a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and you make the Most High your dwelling,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10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no harm will overtake you,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no disaster will come near your tent.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11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For he will command his angels concerning you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to guard you in all your ways;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12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they will lift you up in their hands,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so that you will not strike your foot against a stone.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13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You will tread on the lion and the cobra;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you will trample the great lion and the serpent.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14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Because he</w:t>
      </w:r>
      <w:r>
        <w:rPr>
          <w:sz w:val="20"/>
          <w:szCs w:val="20"/>
          <w:u w:color="4a4a4a"/>
          <w:shd w:val="clear" w:color="auto" w:fill="ffffff"/>
          <w:rtl w:val="0"/>
          <w:lang w:val="pt-PT"/>
        </w:rPr>
        <w:t>[</w:t>
      </w:r>
      <w:r>
        <w:rPr>
          <w:outline w:val="0"/>
          <w:color w:val="4a4a4a"/>
          <w:sz w:val="20"/>
          <w:szCs w:val="20"/>
          <w:u w:val="single" w:color="4a4a4a"/>
          <w:shd w:val="clear" w:color="auto" w:fill="ffffff"/>
          <w:rtl w:val="0"/>
          <w14:textFill>
            <w14:solidFill>
              <w14:srgbClr w14:val="4A4A4A"/>
            </w14:solidFill>
          </w14:textFill>
        </w:rPr>
        <w:t>b</w:t>
      </w:r>
      <w:r>
        <w:rPr>
          <w:sz w:val="20"/>
          <w:szCs w:val="20"/>
          <w:u w:color="4a4a4a"/>
          <w:shd w:val="clear" w:color="auto" w:fill="ffffff"/>
          <w:rtl w:val="0"/>
          <w:lang w:val="pt-PT"/>
        </w:rPr>
        <w:t>]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 xml:space="preserve"> loves me,</w:t>
      </w:r>
      <w:r>
        <w:rPr>
          <w:sz w:val="32"/>
          <w:szCs w:val="32"/>
          <w:u w:color="4a4a4a"/>
          <w:shd w:val="clear" w:color="auto" w:fill="ffffff"/>
          <w:rtl w:val="0"/>
        </w:rPr>
        <w:t xml:space="preserve">” 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 xml:space="preserve">says the Lord, </w:t>
      </w:r>
      <w:r>
        <w:rPr>
          <w:sz w:val="32"/>
          <w:szCs w:val="32"/>
          <w:u w:color="4a4a4a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I will rescue him;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I will protect him, for he acknowledges my name.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15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He will call on me, and I will answer him;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I will be with him in trouble,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I will deliver him and honor him.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u w:color="4a4a4a"/>
          <w:shd w:val="clear" w:color="auto" w:fill="ffffff"/>
          <w:rtl w:val="0"/>
        </w:rPr>
      </w:pPr>
      <w:r>
        <w:rPr>
          <w:b w:val="1"/>
          <w:bCs w:val="1"/>
          <w:u w:color="4a4a4a"/>
          <w:shd w:val="clear" w:color="auto" w:fill="ffffff"/>
          <w:rtl w:val="0"/>
        </w:rPr>
        <w:t>16</w:t>
      </w:r>
      <w:r>
        <w:rPr>
          <w:b w:val="1"/>
          <w:bCs w:val="1"/>
          <w:u w:color="4a4a4a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With long life I will satisfy him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32"/>
          <w:szCs w:val="32"/>
          <w:u w:color="4a4a4a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u w:color="4a4a4a"/>
          <w:shd w:val="clear" w:color="auto" w:fill="ffffff"/>
          <w:rtl w:val="0"/>
        </w:rPr>
        <w:t>    </w:t>
      </w:r>
      <w:r>
        <w:rPr>
          <w:sz w:val="32"/>
          <w:szCs w:val="32"/>
          <w:u w:color="4a4a4a"/>
          <w:shd w:val="clear" w:color="auto" w:fill="ffffff"/>
          <w:rtl w:val="0"/>
          <w:lang w:val="en-US"/>
        </w:rPr>
        <w:t>and show him my salvation.</w:t>
      </w:r>
      <w:r>
        <w:rPr>
          <w:sz w:val="32"/>
          <w:szCs w:val="32"/>
          <w:u w:color="4a4a4a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Times Roman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Dash"/>
  </w:abstractNum>
  <w:abstractNum w:abstractNumId="5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ind w:left="144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◦"/>
        <w:lvlJc w:val="left"/>
        <w:pPr>
          <w:ind w:left="206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◦"/>
        <w:lvlJc w:val="left"/>
        <w:pPr>
          <w:ind w:left="278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ind w:left="350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◦"/>
        <w:lvlJc w:val="left"/>
        <w:pPr>
          <w:ind w:left="422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◦"/>
        <w:lvlJc w:val="left"/>
        <w:pPr>
          <w:ind w:left="494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ind w:left="566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◦"/>
        <w:lvlJc w:val="left"/>
        <w:pPr>
          <w:ind w:left="6380" w:hanging="4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numbering" w:styleId="Dash">
    <w:name w:val="Dash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