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2B519" w14:textId="01F0734C" w:rsidR="008D2C78" w:rsidRPr="008D2C78" w:rsidRDefault="001D146C" w:rsidP="008D2C78">
      <w:pPr>
        <w:jc w:val="center"/>
        <w:rPr>
          <w:rFonts w:ascii="Lato" w:hAnsi="Lato"/>
          <w:b/>
          <w:bCs/>
        </w:rPr>
      </w:pPr>
      <w:r w:rsidRPr="008D2C78">
        <w:rPr>
          <w:rFonts w:ascii="Lato" w:hAnsi="Lato"/>
          <w:b/>
          <w:bCs/>
        </w:rPr>
        <w:t xml:space="preserve">Dean’s </w:t>
      </w:r>
      <w:r w:rsidR="000D377F" w:rsidRPr="008D2C78">
        <w:rPr>
          <w:rFonts w:ascii="Lato" w:hAnsi="Lato"/>
          <w:b/>
          <w:bCs/>
        </w:rPr>
        <w:t>Charge to Vestry</w:t>
      </w:r>
    </w:p>
    <w:p w14:paraId="0419F5B0" w14:textId="18760026" w:rsidR="00A9204E" w:rsidRPr="008D2C78" w:rsidRDefault="008D2C78" w:rsidP="008D2C78">
      <w:pPr>
        <w:jc w:val="center"/>
        <w:rPr>
          <w:rFonts w:ascii="Lato" w:hAnsi="Lato"/>
          <w:b/>
          <w:bCs/>
        </w:rPr>
      </w:pPr>
      <w:r w:rsidRPr="008D2C78">
        <w:rPr>
          <w:rFonts w:ascii="Lato" w:hAnsi="Lato"/>
          <w:b/>
          <w:bCs/>
        </w:rPr>
        <w:t xml:space="preserve">February 28, </w:t>
      </w:r>
      <w:r w:rsidR="000D377F" w:rsidRPr="008D2C78">
        <w:rPr>
          <w:rFonts w:ascii="Lato" w:hAnsi="Lato"/>
          <w:b/>
          <w:bCs/>
        </w:rPr>
        <w:t>2021</w:t>
      </w:r>
    </w:p>
    <w:p w14:paraId="55D72C40" w14:textId="3AC9849E" w:rsidR="000D377F" w:rsidRDefault="000D377F">
      <w:pPr>
        <w:rPr>
          <w:rFonts w:ascii="Lato" w:hAnsi="Lato"/>
        </w:rPr>
      </w:pPr>
    </w:p>
    <w:p w14:paraId="00D56ECD" w14:textId="6712FDC1" w:rsidR="002C001E" w:rsidRDefault="000D377F" w:rsidP="00B9544F">
      <w:pPr>
        <w:ind w:firstLine="720"/>
        <w:rPr>
          <w:rFonts w:ascii="Lato" w:hAnsi="Lato"/>
        </w:rPr>
      </w:pPr>
      <w:r>
        <w:rPr>
          <w:rFonts w:ascii="Lato" w:hAnsi="Lato"/>
        </w:rPr>
        <w:t xml:space="preserve">When I first turned my mind to what I might say to you this year, I thought to ferret out the minutes of the 1919 and 1920 annual meetings of this Cathedral Church.  Possibly, I mused, we could draw some comparisons. </w:t>
      </w:r>
      <w:r w:rsidR="00CD7DB8">
        <w:rPr>
          <w:rFonts w:ascii="Lato" w:hAnsi="Lato"/>
        </w:rPr>
        <w:t xml:space="preserve">In 1919 </w:t>
      </w:r>
      <w:r>
        <w:rPr>
          <w:rFonts w:ascii="Lato" w:hAnsi="Lato"/>
        </w:rPr>
        <w:t xml:space="preserve">Christ Church Cathedral was on the cusp of making bold plans for a new cathedral. It was </w:t>
      </w:r>
      <w:r w:rsidR="005F5A1A">
        <w:rPr>
          <w:rFonts w:ascii="Lato" w:hAnsi="Lato"/>
        </w:rPr>
        <w:t>simultaneously</w:t>
      </w:r>
      <w:r>
        <w:rPr>
          <w:rFonts w:ascii="Lato" w:hAnsi="Lato"/>
        </w:rPr>
        <w:t xml:space="preserve"> mourning the deaths of </w:t>
      </w:r>
      <w:r w:rsidR="00CD7DB8">
        <w:rPr>
          <w:rFonts w:ascii="Lato" w:hAnsi="Lato"/>
        </w:rPr>
        <w:t xml:space="preserve">57 </w:t>
      </w:r>
      <w:r>
        <w:rPr>
          <w:rFonts w:ascii="Lato" w:hAnsi="Lato"/>
        </w:rPr>
        <w:t>young men</w:t>
      </w:r>
      <w:r w:rsidR="00CD7DB8">
        <w:rPr>
          <w:rFonts w:ascii="Lato" w:hAnsi="Lato"/>
        </w:rPr>
        <w:t xml:space="preserve"> w</w:t>
      </w:r>
      <w:r>
        <w:rPr>
          <w:rFonts w:ascii="Lato" w:hAnsi="Lato"/>
        </w:rPr>
        <w:t>ho had died in the Great War</w:t>
      </w:r>
      <w:r w:rsidR="007B7E66">
        <w:rPr>
          <w:rFonts w:ascii="Lato" w:hAnsi="Lato"/>
        </w:rPr>
        <w:t>;</w:t>
      </w:r>
      <w:r>
        <w:rPr>
          <w:rFonts w:ascii="Lato" w:hAnsi="Lato"/>
        </w:rPr>
        <w:t xml:space="preserve"> and </w:t>
      </w:r>
      <w:r w:rsidR="007B7E66">
        <w:rPr>
          <w:rFonts w:ascii="Lato" w:hAnsi="Lato"/>
        </w:rPr>
        <w:t xml:space="preserve">was </w:t>
      </w:r>
      <w:r>
        <w:rPr>
          <w:rFonts w:ascii="Lato" w:hAnsi="Lato"/>
        </w:rPr>
        <w:t xml:space="preserve">suffering financial setbacks due to the cost of the war effort. </w:t>
      </w:r>
      <w:r w:rsidR="002C001E">
        <w:rPr>
          <w:rFonts w:ascii="Lato" w:hAnsi="Lato"/>
        </w:rPr>
        <w:t xml:space="preserve">My research </w:t>
      </w:r>
      <w:r w:rsidR="007B7E66">
        <w:rPr>
          <w:rFonts w:ascii="Lato" w:hAnsi="Lato"/>
        </w:rPr>
        <w:t xml:space="preserve">in the archives </w:t>
      </w:r>
      <w:r w:rsidR="002C001E">
        <w:rPr>
          <w:rFonts w:ascii="Lato" w:hAnsi="Lato"/>
        </w:rPr>
        <w:t xml:space="preserve">turned up </w:t>
      </w:r>
      <w:r>
        <w:rPr>
          <w:rFonts w:ascii="Lato" w:hAnsi="Lato"/>
        </w:rPr>
        <w:t>scant</w:t>
      </w:r>
      <w:r w:rsidR="00B97595">
        <w:rPr>
          <w:rFonts w:ascii="Lato" w:hAnsi="Lato"/>
        </w:rPr>
        <w:t>,</w:t>
      </w:r>
      <w:r>
        <w:rPr>
          <w:rFonts w:ascii="Lato" w:hAnsi="Lato"/>
        </w:rPr>
        <w:t xml:space="preserve"> but identifiable</w:t>
      </w:r>
      <w:r w:rsidR="00B97595">
        <w:rPr>
          <w:rFonts w:ascii="Lato" w:hAnsi="Lato"/>
        </w:rPr>
        <w:t>,</w:t>
      </w:r>
      <w:r>
        <w:rPr>
          <w:rFonts w:ascii="Lato" w:hAnsi="Lato"/>
        </w:rPr>
        <w:t xml:space="preserve"> reference to these challenges</w:t>
      </w:r>
      <w:r w:rsidR="007B7E66">
        <w:rPr>
          <w:rFonts w:ascii="Lato" w:hAnsi="Lato"/>
        </w:rPr>
        <w:t>.</w:t>
      </w:r>
      <w:r>
        <w:rPr>
          <w:rFonts w:ascii="Lato" w:hAnsi="Lato"/>
        </w:rPr>
        <w:t xml:space="preserve"> </w:t>
      </w:r>
    </w:p>
    <w:p w14:paraId="36522815" w14:textId="77777777" w:rsidR="002C001E" w:rsidRDefault="002C001E">
      <w:pPr>
        <w:rPr>
          <w:rFonts w:ascii="Lato" w:hAnsi="Lato"/>
        </w:rPr>
      </w:pPr>
    </w:p>
    <w:p w14:paraId="17B51FBA" w14:textId="39F39C4C" w:rsidR="000D377F" w:rsidRDefault="000D377F" w:rsidP="00B9544F">
      <w:pPr>
        <w:ind w:firstLine="720"/>
        <w:rPr>
          <w:rFonts w:ascii="Lato" w:hAnsi="Lato"/>
        </w:rPr>
      </w:pPr>
      <w:r>
        <w:rPr>
          <w:rFonts w:ascii="Lato" w:hAnsi="Lato"/>
        </w:rPr>
        <w:t xml:space="preserve">But the thing </w:t>
      </w:r>
      <w:r w:rsidR="00E03C40">
        <w:rPr>
          <w:rFonts w:ascii="Lato" w:hAnsi="Lato"/>
        </w:rPr>
        <w:t>to which I could find absolutely no reference was the Great Flu Pandemic of 1918-19, despite the fact that then, as now, there were shutdowns</w:t>
      </w:r>
      <w:r w:rsidR="00280A99">
        <w:rPr>
          <w:rFonts w:ascii="Lato" w:hAnsi="Lato"/>
        </w:rPr>
        <w:t xml:space="preserve"> and death. </w:t>
      </w:r>
      <w:r w:rsidR="00E03C40">
        <w:rPr>
          <w:rFonts w:ascii="Lato" w:hAnsi="Lato"/>
        </w:rPr>
        <w:t xml:space="preserve">I </w:t>
      </w:r>
      <w:r w:rsidR="00F75C82">
        <w:rPr>
          <w:rFonts w:ascii="Lato" w:hAnsi="Lato"/>
        </w:rPr>
        <w:t>imagine</w:t>
      </w:r>
      <w:r w:rsidR="00E03C40">
        <w:rPr>
          <w:rFonts w:ascii="Lato" w:hAnsi="Lato"/>
        </w:rPr>
        <w:t xml:space="preserve"> th</w:t>
      </w:r>
      <w:r w:rsidR="00CD7DB8">
        <w:rPr>
          <w:rFonts w:ascii="Lato" w:hAnsi="Lato"/>
        </w:rPr>
        <w:t>at</w:t>
      </w:r>
      <w:r w:rsidR="00E03C40">
        <w:rPr>
          <w:rFonts w:ascii="Lato" w:hAnsi="Lato"/>
        </w:rPr>
        <w:t xml:space="preserve"> anthropologists could have a field day analyzing the silence of our ancestors in the face of </w:t>
      </w:r>
      <w:r w:rsidR="00764BD5">
        <w:rPr>
          <w:rFonts w:ascii="Lato" w:hAnsi="Lato"/>
        </w:rPr>
        <w:t>so much</w:t>
      </w:r>
      <w:r w:rsidR="00CD7DB8">
        <w:rPr>
          <w:rFonts w:ascii="Lato" w:hAnsi="Lato"/>
        </w:rPr>
        <w:t xml:space="preserve"> </w:t>
      </w:r>
      <w:r w:rsidR="00E03C40">
        <w:rPr>
          <w:rFonts w:ascii="Lato" w:hAnsi="Lato"/>
        </w:rPr>
        <w:t>grief and suffering. W</w:t>
      </w:r>
      <w:r w:rsidR="007C5301">
        <w:rPr>
          <w:rFonts w:ascii="Lato" w:hAnsi="Lato"/>
        </w:rPr>
        <w:t>ere they simply too overwhelmed even to speak</w:t>
      </w:r>
      <w:r w:rsidR="00AB375D">
        <w:rPr>
          <w:rFonts w:ascii="Lato" w:hAnsi="Lato"/>
        </w:rPr>
        <w:t xml:space="preserve"> of it</w:t>
      </w:r>
      <w:r w:rsidR="007C5301">
        <w:rPr>
          <w:rFonts w:ascii="Lato" w:hAnsi="Lato"/>
        </w:rPr>
        <w:t xml:space="preserve">? Was there some notion of manliness that prescribed endurance? Or a cultural norm about discretion and privacy?  Or maybe a </w:t>
      </w:r>
      <w:r w:rsidR="00A122F8">
        <w:rPr>
          <w:rFonts w:ascii="Lato" w:hAnsi="Lato"/>
        </w:rPr>
        <w:t xml:space="preserve">lingering </w:t>
      </w:r>
      <w:r w:rsidR="007C5301">
        <w:rPr>
          <w:rFonts w:ascii="Lato" w:hAnsi="Lato"/>
        </w:rPr>
        <w:t>19</w:t>
      </w:r>
      <w:r w:rsidR="007C5301" w:rsidRPr="007C5301">
        <w:rPr>
          <w:rFonts w:ascii="Lato" w:hAnsi="Lato"/>
          <w:vertAlign w:val="superscript"/>
        </w:rPr>
        <w:t>th</w:t>
      </w:r>
      <w:r w:rsidR="007C5301">
        <w:rPr>
          <w:rFonts w:ascii="Lato" w:hAnsi="Lato"/>
        </w:rPr>
        <w:t xml:space="preserve"> century </w:t>
      </w:r>
      <w:r w:rsidR="00E03C40">
        <w:rPr>
          <w:rFonts w:ascii="Lato" w:hAnsi="Lato"/>
        </w:rPr>
        <w:t>resignation to the vicissitudes of life</w:t>
      </w:r>
      <w:r w:rsidR="007C5301">
        <w:rPr>
          <w:rFonts w:ascii="Lato" w:hAnsi="Lato"/>
        </w:rPr>
        <w:t xml:space="preserve"> as the inscrutable will of God</w:t>
      </w:r>
      <w:r w:rsidR="00E03C40">
        <w:rPr>
          <w:rFonts w:ascii="Lato" w:hAnsi="Lato"/>
        </w:rPr>
        <w:t>?  (</w:t>
      </w:r>
      <w:r w:rsidR="00640C9A">
        <w:rPr>
          <w:rFonts w:ascii="Lato" w:hAnsi="Lato"/>
        </w:rPr>
        <w:t>“</w:t>
      </w:r>
      <w:r w:rsidR="00E03C40">
        <w:rPr>
          <w:rFonts w:ascii="Lato" w:hAnsi="Lato"/>
        </w:rPr>
        <w:t>The Lord give</w:t>
      </w:r>
      <w:r w:rsidR="00CD7DB8">
        <w:rPr>
          <w:rFonts w:ascii="Lato" w:hAnsi="Lato"/>
        </w:rPr>
        <w:t>th</w:t>
      </w:r>
      <w:r w:rsidR="00E03C40">
        <w:rPr>
          <w:rFonts w:ascii="Lato" w:hAnsi="Lato"/>
        </w:rPr>
        <w:t>, the Lord take</w:t>
      </w:r>
      <w:r w:rsidR="00CD7DB8">
        <w:rPr>
          <w:rFonts w:ascii="Lato" w:hAnsi="Lato"/>
        </w:rPr>
        <w:t xml:space="preserve">th </w:t>
      </w:r>
      <w:r w:rsidR="00E03C40">
        <w:rPr>
          <w:rFonts w:ascii="Lato" w:hAnsi="Lato"/>
        </w:rPr>
        <w:t>away: blessed be the name of the Lord.</w:t>
      </w:r>
      <w:r w:rsidR="00640C9A">
        <w:rPr>
          <w:rFonts w:ascii="Lato" w:hAnsi="Lato"/>
        </w:rPr>
        <w:t>”</w:t>
      </w:r>
      <w:r w:rsidR="00E03C40">
        <w:rPr>
          <w:rFonts w:ascii="Lato" w:hAnsi="Lato"/>
        </w:rPr>
        <w:t xml:space="preserve">)  </w:t>
      </w:r>
    </w:p>
    <w:p w14:paraId="36059136" w14:textId="0EA087C2" w:rsidR="00E03C40" w:rsidRDefault="00E03C40">
      <w:pPr>
        <w:rPr>
          <w:rFonts w:ascii="Lato" w:hAnsi="Lato"/>
        </w:rPr>
      </w:pPr>
    </w:p>
    <w:p w14:paraId="3F84C75D" w14:textId="6F9510A5" w:rsidR="00E03C40" w:rsidRDefault="00E03C40" w:rsidP="009026F1">
      <w:pPr>
        <w:ind w:firstLine="720"/>
        <w:rPr>
          <w:rFonts w:ascii="Lato" w:hAnsi="Lato"/>
        </w:rPr>
      </w:pPr>
      <w:r>
        <w:rPr>
          <w:rFonts w:ascii="Lato" w:hAnsi="Lato"/>
        </w:rPr>
        <w:t xml:space="preserve">I </w:t>
      </w:r>
      <w:r w:rsidR="00CD7DB8">
        <w:rPr>
          <w:rFonts w:ascii="Lato" w:hAnsi="Lato"/>
        </w:rPr>
        <w:t>don’t know.</w:t>
      </w:r>
    </w:p>
    <w:p w14:paraId="44AC8293" w14:textId="291A2C54" w:rsidR="00CD7DB8" w:rsidRDefault="00CD7DB8">
      <w:pPr>
        <w:rPr>
          <w:rFonts w:ascii="Lato" w:hAnsi="Lato"/>
        </w:rPr>
      </w:pPr>
    </w:p>
    <w:p w14:paraId="0E85AD28" w14:textId="11D82E49" w:rsidR="000D377F" w:rsidRDefault="00CD7DB8" w:rsidP="009026F1">
      <w:pPr>
        <w:ind w:firstLine="720"/>
        <w:rPr>
          <w:rFonts w:ascii="Lato" w:hAnsi="Lato"/>
        </w:rPr>
      </w:pPr>
      <w:r>
        <w:rPr>
          <w:rFonts w:ascii="Lato" w:hAnsi="Lato"/>
        </w:rPr>
        <w:t xml:space="preserve">But I do see that they, like us, were living in times of great upheaval, political fragility, and economic uncertainty.  And I also see that rather than sit under a broom tree (as did the peevish Jonah) and wait for blessed death to release them from the injustice of it all, they </w:t>
      </w:r>
      <w:r w:rsidR="00A122F8">
        <w:rPr>
          <w:rFonts w:ascii="Lato" w:hAnsi="Lato"/>
        </w:rPr>
        <w:t>resolutely t</w:t>
      </w:r>
      <w:r>
        <w:rPr>
          <w:rFonts w:ascii="Lato" w:hAnsi="Lato"/>
        </w:rPr>
        <w:t xml:space="preserve">urned their attention to the future, and to creating </w:t>
      </w:r>
      <w:r w:rsidR="00E4707E">
        <w:rPr>
          <w:rFonts w:ascii="Lato" w:hAnsi="Lato"/>
        </w:rPr>
        <w:t xml:space="preserve">(and paying for) </w:t>
      </w:r>
      <w:r>
        <w:rPr>
          <w:rFonts w:ascii="Lato" w:hAnsi="Lato"/>
        </w:rPr>
        <w:t xml:space="preserve">a legacy </w:t>
      </w:r>
      <w:r w:rsidR="00E4707E">
        <w:rPr>
          <w:rFonts w:ascii="Lato" w:hAnsi="Lato"/>
        </w:rPr>
        <w:t xml:space="preserve">for generations yet unborn. Starting with Memorial Hall, now our Cathedral School, completed in 1923, and followed by the cathedral itself, dedicated </w:t>
      </w:r>
      <w:r w:rsidR="00A122F8">
        <w:rPr>
          <w:rFonts w:ascii="Lato" w:hAnsi="Lato"/>
        </w:rPr>
        <w:t xml:space="preserve">six years later </w:t>
      </w:r>
      <w:r w:rsidR="00E4707E">
        <w:rPr>
          <w:rFonts w:ascii="Lato" w:hAnsi="Lato"/>
        </w:rPr>
        <w:t xml:space="preserve">in 1929.  </w:t>
      </w:r>
    </w:p>
    <w:p w14:paraId="2B463A03" w14:textId="70C33DD3" w:rsidR="00E4707E" w:rsidRDefault="00E4707E" w:rsidP="00E4707E">
      <w:pPr>
        <w:rPr>
          <w:rFonts w:ascii="Lato" w:hAnsi="Lato"/>
        </w:rPr>
      </w:pPr>
    </w:p>
    <w:p w14:paraId="5B13227C" w14:textId="77777777" w:rsidR="0002021A" w:rsidRDefault="0002021A" w:rsidP="00D4440C">
      <w:pPr>
        <w:ind w:firstLine="720"/>
        <w:rPr>
          <w:rFonts w:ascii="Lato" w:hAnsi="Lato"/>
        </w:rPr>
      </w:pPr>
      <w:r>
        <w:rPr>
          <w:rFonts w:ascii="Lato" w:hAnsi="Lato"/>
        </w:rPr>
        <w:t>What about us?</w:t>
      </w:r>
    </w:p>
    <w:p w14:paraId="24886A8A" w14:textId="77777777" w:rsidR="0002021A" w:rsidRDefault="0002021A" w:rsidP="00E4707E">
      <w:pPr>
        <w:rPr>
          <w:rFonts w:ascii="Lato" w:hAnsi="Lato"/>
        </w:rPr>
      </w:pPr>
    </w:p>
    <w:p w14:paraId="2CF0BA84" w14:textId="5035CB8D" w:rsidR="0002021A" w:rsidRDefault="003E1B35" w:rsidP="00D4440C">
      <w:pPr>
        <w:ind w:firstLine="720"/>
        <w:rPr>
          <w:rFonts w:ascii="Lato" w:hAnsi="Lato"/>
        </w:rPr>
      </w:pPr>
      <w:r>
        <w:rPr>
          <w:rFonts w:ascii="Lato" w:hAnsi="Lato"/>
        </w:rPr>
        <w:t xml:space="preserve">We, too, are in turmoil. </w:t>
      </w:r>
      <w:r w:rsidR="00F8315D">
        <w:rPr>
          <w:rFonts w:ascii="Lato" w:hAnsi="Lato"/>
        </w:rPr>
        <w:t>I hope that we are finding within ourselves the same grit and determination, the same generosity of spirit and substance even in times of trial, and the same conviction that the work of the Church – and of this cathedral in particular – is not done yet.</w:t>
      </w:r>
    </w:p>
    <w:p w14:paraId="16CC9E15" w14:textId="77777777" w:rsidR="0002021A" w:rsidRDefault="0002021A" w:rsidP="00E4707E">
      <w:pPr>
        <w:rPr>
          <w:rFonts w:ascii="Lato" w:hAnsi="Lato"/>
        </w:rPr>
      </w:pPr>
    </w:p>
    <w:p w14:paraId="33E4F9B4" w14:textId="0F481551" w:rsidR="00F8315D" w:rsidRDefault="0002021A" w:rsidP="00ED6233">
      <w:pPr>
        <w:ind w:firstLine="720"/>
        <w:rPr>
          <w:rFonts w:ascii="Lato" w:hAnsi="Lato"/>
        </w:rPr>
      </w:pPr>
      <w:r>
        <w:rPr>
          <w:rFonts w:ascii="Lato" w:hAnsi="Lato"/>
        </w:rPr>
        <w:t xml:space="preserve">I </w:t>
      </w:r>
      <w:r w:rsidR="00F8315D">
        <w:rPr>
          <w:rFonts w:ascii="Lato" w:hAnsi="Lato"/>
        </w:rPr>
        <w:t xml:space="preserve">know that I am not alone in this. In the year leading up to the pandemic, </w:t>
      </w:r>
      <w:r>
        <w:rPr>
          <w:rFonts w:ascii="Lato" w:hAnsi="Lato"/>
        </w:rPr>
        <w:t xml:space="preserve">we engaged in an intentional visioning exercise </w:t>
      </w:r>
      <w:r w:rsidR="00ED6233">
        <w:rPr>
          <w:rFonts w:ascii="Lato" w:hAnsi="Lato"/>
        </w:rPr>
        <w:t>called</w:t>
      </w:r>
      <w:r>
        <w:rPr>
          <w:rFonts w:ascii="Lato" w:hAnsi="Lato"/>
        </w:rPr>
        <w:t xml:space="preserve"> “Greater Works than These.”  There we turned our attention to how this cathedral might best be a cathedral </w:t>
      </w:r>
      <w:r w:rsidR="00557ED4">
        <w:rPr>
          <w:rFonts w:ascii="Lato" w:hAnsi="Lato"/>
        </w:rPr>
        <w:t>“</w:t>
      </w:r>
      <w:r>
        <w:rPr>
          <w:rFonts w:ascii="Lato" w:hAnsi="Lato"/>
        </w:rPr>
        <w:t>for the city</w:t>
      </w:r>
      <w:r w:rsidR="00557ED4">
        <w:rPr>
          <w:rFonts w:ascii="Lato" w:hAnsi="Lato"/>
        </w:rPr>
        <w:t>”</w:t>
      </w:r>
      <w:r>
        <w:rPr>
          <w:rFonts w:ascii="Lato" w:hAnsi="Lato"/>
        </w:rPr>
        <w:t xml:space="preserve"> in the middle years of the 21</w:t>
      </w:r>
      <w:r w:rsidRPr="0002021A">
        <w:rPr>
          <w:rFonts w:ascii="Lato" w:hAnsi="Lato"/>
          <w:vertAlign w:val="superscript"/>
        </w:rPr>
        <w:t>st</w:t>
      </w:r>
      <w:r>
        <w:rPr>
          <w:rFonts w:ascii="Lato" w:hAnsi="Lato"/>
        </w:rPr>
        <w:t xml:space="preserve"> century.  </w:t>
      </w:r>
      <w:r w:rsidR="00F4705C">
        <w:rPr>
          <w:rFonts w:ascii="Lato" w:hAnsi="Lato"/>
        </w:rPr>
        <w:t xml:space="preserve">And we had lots to say. </w:t>
      </w:r>
      <w:r w:rsidR="003D0B9F">
        <w:rPr>
          <w:rFonts w:ascii="Lato" w:hAnsi="Lato"/>
        </w:rPr>
        <w:t xml:space="preserve"> In the meantime, </w:t>
      </w:r>
      <w:r w:rsidR="00B0189E">
        <w:rPr>
          <w:rFonts w:ascii="Lato" w:hAnsi="Lato"/>
        </w:rPr>
        <w:t xml:space="preserve">however, </w:t>
      </w:r>
      <w:r w:rsidR="003D0B9F">
        <w:rPr>
          <w:rFonts w:ascii="Lato" w:hAnsi="Lato"/>
        </w:rPr>
        <w:t xml:space="preserve">COVID has both interrupted and affected our next steps – </w:t>
      </w:r>
      <w:r w:rsidR="004737CE">
        <w:rPr>
          <w:rFonts w:ascii="Lato" w:hAnsi="Lato"/>
        </w:rPr>
        <w:t xml:space="preserve">which would have been to move </w:t>
      </w:r>
      <w:r w:rsidR="003D0B9F">
        <w:rPr>
          <w:rFonts w:ascii="Lato" w:hAnsi="Lato"/>
        </w:rPr>
        <w:t xml:space="preserve">from </w:t>
      </w:r>
      <w:r w:rsidR="006D4015">
        <w:rPr>
          <w:rFonts w:ascii="Lato" w:hAnsi="Lato"/>
        </w:rPr>
        <w:t>“</w:t>
      </w:r>
      <w:r w:rsidR="003D0B9F">
        <w:rPr>
          <w:rFonts w:ascii="Lato" w:hAnsi="Lato"/>
        </w:rPr>
        <w:t>what and why</w:t>
      </w:r>
      <w:r w:rsidR="006D4015">
        <w:rPr>
          <w:rFonts w:ascii="Lato" w:hAnsi="Lato"/>
        </w:rPr>
        <w:t>”</w:t>
      </w:r>
      <w:r w:rsidR="003D0B9F">
        <w:rPr>
          <w:rFonts w:ascii="Lato" w:hAnsi="Lato"/>
        </w:rPr>
        <w:t xml:space="preserve"> to </w:t>
      </w:r>
      <w:r w:rsidR="006D4015">
        <w:rPr>
          <w:rFonts w:ascii="Lato" w:hAnsi="Lato"/>
        </w:rPr>
        <w:t>“</w:t>
      </w:r>
      <w:r w:rsidR="003D0B9F">
        <w:rPr>
          <w:rFonts w:ascii="Lato" w:hAnsi="Lato"/>
        </w:rPr>
        <w:t>how.</w:t>
      </w:r>
      <w:r w:rsidR="006D4015">
        <w:rPr>
          <w:rFonts w:ascii="Lato" w:hAnsi="Lato"/>
        </w:rPr>
        <w:t>”</w:t>
      </w:r>
      <w:r w:rsidR="003D0B9F">
        <w:rPr>
          <w:rFonts w:ascii="Lato" w:hAnsi="Lato"/>
        </w:rPr>
        <w:t xml:space="preserve">  From big ideas to particulars. </w:t>
      </w:r>
      <w:r w:rsidR="00146846">
        <w:rPr>
          <w:rFonts w:ascii="Lato" w:hAnsi="Lato"/>
        </w:rPr>
        <w:t xml:space="preserve"> </w:t>
      </w:r>
    </w:p>
    <w:p w14:paraId="46563318" w14:textId="39C1A198" w:rsidR="003D0B9F" w:rsidRDefault="003D0B9F" w:rsidP="00E4707E">
      <w:pPr>
        <w:rPr>
          <w:rFonts w:ascii="Lato" w:hAnsi="Lato"/>
        </w:rPr>
      </w:pPr>
    </w:p>
    <w:p w14:paraId="2968937B" w14:textId="4708B6D8" w:rsidR="001C6105" w:rsidRDefault="003D0B9F" w:rsidP="00EC3E43">
      <w:pPr>
        <w:ind w:firstLine="720"/>
        <w:rPr>
          <w:rFonts w:ascii="Lato" w:hAnsi="Lato"/>
        </w:rPr>
      </w:pPr>
      <w:r>
        <w:rPr>
          <w:rFonts w:ascii="Lato" w:hAnsi="Lato"/>
        </w:rPr>
        <w:t>One of the issues which was already facing us, but which COVID has magnified</w:t>
      </w:r>
      <w:r w:rsidR="001C712F">
        <w:rPr>
          <w:rFonts w:ascii="Lato" w:hAnsi="Lato"/>
        </w:rPr>
        <w:t>,</w:t>
      </w:r>
      <w:r>
        <w:rPr>
          <w:rFonts w:ascii="Lato" w:hAnsi="Lato"/>
        </w:rPr>
        <w:t xml:space="preserve"> is </w:t>
      </w:r>
      <w:r w:rsidRPr="001C712F">
        <w:rPr>
          <w:rFonts w:ascii="Lato" w:hAnsi="Lato"/>
          <w:i/>
          <w:iCs/>
        </w:rPr>
        <w:t>capacity</w:t>
      </w:r>
      <w:r>
        <w:rPr>
          <w:rFonts w:ascii="Lato" w:hAnsi="Lato"/>
        </w:rPr>
        <w:t xml:space="preserve">. </w:t>
      </w:r>
      <w:r w:rsidR="001C6105">
        <w:rPr>
          <w:rFonts w:ascii="Lato" w:hAnsi="Lato"/>
        </w:rPr>
        <w:t xml:space="preserve">Capacity includes people, space, expertise (or access to expertise), </w:t>
      </w:r>
      <w:r w:rsidR="009358A1">
        <w:rPr>
          <w:rFonts w:ascii="Lato" w:hAnsi="Lato"/>
        </w:rPr>
        <w:t xml:space="preserve">enthusiasm </w:t>
      </w:r>
      <w:r w:rsidR="001C6105">
        <w:rPr>
          <w:rFonts w:ascii="Lato" w:hAnsi="Lato"/>
        </w:rPr>
        <w:t>and money.  You can dream up the best idea in the world, but if you can’t house it, or pay for it, if you don’t know anyone who knows how to do it</w:t>
      </w:r>
      <w:r w:rsidR="009358A1">
        <w:rPr>
          <w:rFonts w:ascii="Lato" w:hAnsi="Lato"/>
        </w:rPr>
        <w:t xml:space="preserve"> or </w:t>
      </w:r>
      <w:r w:rsidR="00D31115">
        <w:rPr>
          <w:rFonts w:ascii="Lato" w:hAnsi="Lato"/>
        </w:rPr>
        <w:t xml:space="preserve">who </w:t>
      </w:r>
      <w:r w:rsidR="009358A1">
        <w:rPr>
          <w:rFonts w:ascii="Lato" w:hAnsi="Lato"/>
        </w:rPr>
        <w:t xml:space="preserve">wants to do it, </w:t>
      </w:r>
      <w:r w:rsidR="001C6105">
        <w:rPr>
          <w:rFonts w:ascii="Lato" w:hAnsi="Lato"/>
        </w:rPr>
        <w:t>you’re hooped.</w:t>
      </w:r>
    </w:p>
    <w:p w14:paraId="7E99DBCE" w14:textId="77777777" w:rsidR="001C6105" w:rsidRDefault="001C6105" w:rsidP="00E4707E">
      <w:pPr>
        <w:rPr>
          <w:rFonts w:ascii="Lato" w:hAnsi="Lato"/>
        </w:rPr>
      </w:pPr>
    </w:p>
    <w:p w14:paraId="3DD0AAEC" w14:textId="3B6F337E" w:rsidR="007F19C9" w:rsidRDefault="001C6105" w:rsidP="00D31115">
      <w:pPr>
        <w:ind w:firstLine="720"/>
        <w:rPr>
          <w:rFonts w:ascii="Lato" w:hAnsi="Lato"/>
        </w:rPr>
      </w:pPr>
      <w:r>
        <w:rPr>
          <w:rFonts w:ascii="Lato" w:hAnsi="Lato"/>
        </w:rPr>
        <w:t xml:space="preserve">As most of you know the </w:t>
      </w:r>
      <w:r w:rsidR="003F21FF">
        <w:rPr>
          <w:rFonts w:ascii="Lato" w:hAnsi="Lato"/>
        </w:rPr>
        <w:t>urgent</w:t>
      </w:r>
      <w:r>
        <w:rPr>
          <w:rFonts w:ascii="Lato" w:hAnsi="Lato"/>
        </w:rPr>
        <w:t xml:space="preserve"> issue </w:t>
      </w:r>
      <w:r w:rsidR="00373F27">
        <w:rPr>
          <w:rFonts w:ascii="Lato" w:hAnsi="Lato"/>
        </w:rPr>
        <w:t xml:space="preserve">of capacity </w:t>
      </w:r>
      <w:r w:rsidR="003F21FF">
        <w:rPr>
          <w:rFonts w:ascii="Lato" w:hAnsi="Lato"/>
        </w:rPr>
        <w:t xml:space="preserve">at this time </w:t>
      </w:r>
      <w:r>
        <w:rPr>
          <w:rFonts w:ascii="Lato" w:hAnsi="Lato"/>
        </w:rPr>
        <w:t>– the issue that pops the cork on the others –</w:t>
      </w:r>
      <w:r w:rsidR="0093295E">
        <w:rPr>
          <w:rFonts w:ascii="Lato" w:hAnsi="Lato"/>
        </w:rPr>
        <w:t xml:space="preserve"> </w:t>
      </w:r>
      <w:r>
        <w:rPr>
          <w:rFonts w:ascii="Lato" w:hAnsi="Lato"/>
        </w:rPr>
        <w:t xml:space="preserve">is finance. </w:t>
      </w:r>
      <w:r w:rsidR="00D31115">
        <w:rPr>
          <w:rFonts w:ascii="Lato" w:hAnsi="Lato"/>
        </w:rPr>
        <w:t>Today, w</w:t>
      </w:r>
      <w:r w:rsidR="003F21FF">
        <w:rPr>
          <w:rFonts w:ascii="Lato" w:hAnsi="Lato"/>
        </w:rPr>
        <w:t xml:space="preserve">e will be considering a deficit budget. This certainly isn’t the first deficit budget we’ve ever considered, and it is nowhere near the worst: but it </w:t>
      </w:r>
      <w:r w:rsidR="003F21FF" w:rsidRPr="0093295E">
        <w:rPr>
          <w:rFonts w:ascii="Lato" w:hAnsi="Lato"/>
          <w:i/>
          <w:iCs/>
        </w:rPr>
        <w:t>is</w:t>
      </w:r>
      <w:r w:rsidR="003F21FF">
        <w:rPr>
          <w:rFonts w:ascii="Lato" w:hAnsi="Lato"/>
        </w:rPr>
        <w:t xml:space="preserve"> the deficit budget that will carry us over the brink if we don’t address it.  Our operating reserve is sufficient to bail us out this year, but by the spring of 2022, </w:t>
      </w:r>
      <w:r w:rsidR="00A92038">
        <w:rPr>
          <w:rFonts w:ascii="Lato" w:hAnsi="Lato"/>
        </w:rPr>
        <w:t xml:space="preserve">if we carry on as is, it </w:t>
      </w:r>
      <w:r w:rsidR="003F21FF">
        <w:rPr>
          <w:rFonts w:ascii="Lato" w:hAnsi="Lato"/>
        </w:rPr>
        <w:t xml:space="preserve">will be entirely depleted. Not good.  </w:t>
      </w:r>
    </w:p>
    <w:p w14:paraId="1078CA75" w14:textId="77777777" w:rsidR="007F19C9" w:rsidRDefault="007F19C9" w:rsidP="00E4707E">
      <w:pPr>
        <w:rPr>
          <w:rFonts w:ascii="Lato" w:hAnsi="Lato"/>
        </w:rPr>
      </w:pPr>
    </w:p>
    <w:p w14:paraId="073BACF5" w14:textId="455925F1" w:rsidR="003F21FF" w:rsidRDefault="007F19C9" w:rsidP="000222B4">
      <w:pPr>
        <w:ind w:firstLine="720"/>
        <w:rPr>
          <w:rFonts w:ascii="Lato" w:hAnsi="Lato"/>
        </w:rPr>
      </w:pPr>
      <w:r>
        <w:rPr>
          <w:rFonts w:ascii="Lato" w:hAnsi="Lato"/>
        </w:rPr>
        <w:t>T</w:t>
      </w:r>
      <w:r w:rsidR="003F21FF">
        <w:rPr>
          <w:rFonts w:ascii="Lato" w:hAnsi="Lato"/>
        </w:rPr>
        <w:t xml:space="preserve">his was </w:t>
      </w:r>
      <w:r w:rsidR="0093295E">
        <w:rPr>
          <w:rFonts w:ascii="Lato" w:hAnsi="Lato"/>
        </w:rPr>
        <w:t xml:space="preserve">why we recently </w:t>
      </w:r>
      <w:r w:rsidR="0041066B">
        <w:rPr>
          <w:rFonts w:ascii="Lato" w:hAnsi="Lato"/>
        </w:rPr>
        <w:t>hosted a series of conversation</w:t>
      </w:r>
      <w:r w:rsidR="0093295E">
        <w:rPr>
          <w:rFonts w:ascii="Lato" w:hAnsi="Lato"/>
        </w:rPr>
        <w:t>s</w:t>
      </w:r>
      <w:r w:rsidR="0041066B">
        <w:rPr>
          <w:rFonts w:ascii="Lato" w:hAnsi="Lato"/>
        </w:rPr>
        <w:t xml:space="preserve"> entitled “Serious Talk about Finances and the Cathedral’s Future,” to seek ways </w:t>
      </w:r>
      <w:r w:rsidR="003F21FF">
        <w:rPr>
          <w:rFonts w:ascii="Lato" w:hAnsi="Lato"/>
        </w:rPr>
        <w:t>to increase capacity.</w:t>
      </w:r>
      <w:r>
        <w:rPr>
          <w:rFonts w:ascii="Lato" w:hAnsi="Lato"/>
        </w:rPr>
        <w:t xml:space="preserve"> </w:t>
      </w:r>
      <w:r w:rsidR="0041066B">
        <w:rPr>
          <w:rFonts w:ascii="Lato" w:hAnsi="Lato"/>
        </w:rPr>
        <w:t xml:space="preserve">Nearly 100 people </w:t>
      </w:r>
      <w:r w:rsidR="00917F93">
        <w:rPr>
          <w:rFonts w:ascii="Lato" w:hAnsi="Lato"/>
        </w:rPr>
        <w:t xml:space="preserve">took time and great care to offer their wisdom and suggestions. </w:t>
      </w:r>
      <w:r w:rsidR="0041066B">
        <w:rPr>
          <w:rFonts w:ascii="Lato" w:hAnsi="Lato"/>
        </w:rPr>
        <w:t>I hope you will recognize m</w:t>
      </w:r>
      <w:r>
        <w:rPr>
          <w:rFonts w:ascii="Lato" w:hAnsi="Lato"/>
        </w:rPr>
        <w:t xml:space="preserve">any of these ideas </w:t>
      </w:r>
      <w:r w:rsidR="0041066B">
        <w:rPr>
          <w:rFonts w:ascii="Lato" w:hAnsi="Lato"/>
        </w:rPr>
        <w:t>in the</w:t>
      </w:r>
      <w:r>
        <w:rPr>
          <w:rFonts w:ascii="Lato" w:hAnsi="Lato"/>
        </w:rPr>
        <w:t xml:space="preserve"> Deficit Reduction Plan that will be presented for approval later in this meeting</w:t>
      </w:r>
      <w:r w:rsidR="004B0ABD">
        <w:rPr>
          <w:rFonts w:ascii="Lato" w:hAnsi="Lato"/>
        </w:rPr>
        <w:t>;</w:t>
      </w:r>
      <w:r w:rsidR="00917F93">
        <w:rPr>
          <w:rFonts w:ascii="Lato" w:hAnsi="Lato"/>
        </w:rPr>
        <w:t xml:space="preserve"> and it is only the basis of a plan like this that we will go on to present a deficit budget. </w:t>
      </w:r>
      <w:r>
        <w:rPr>
          <w:rFonts w:ascii="Lato" w:hAnsi="Lato"/>
        </w:rPr>
        <w:t xml:space="preserve"> </w:t>
      </w:r>
    </w:p>
    <w:p w14:paraId="60F2965F" w14:textId="77777777" w:rsidR="003F21FF" w:rsidRDefault="003F21FF" w:rsidP="00E4707E">
      <w:pPr>
        <w:rPr>
          <w:rFonts w:ascii="Lato" w:hAnsi="Lato"/>
        </w:rPr>
      </w:pPr>
    </w:p>
    <w:p w14:paraId="44567F63" w14:textId="59EEE131" w:rsidR="001C6105" w:rsidRDefault="00186108" w:rsidP="00186108">
      <w:pPr>
        <w:ind w:firstLine="720"/>
        <w:rPr>
          <w:rFonts w:ascii="Lato" w:hAnsi="Lato"/>
        </w:rPr>
      </w:pPr>
      <w:r>
        <w:rPr>
          <w:rFonts w:ascii="Lato" w:hAnsi="Lato"/>
        </w:rPr>
        <w:t xml:space="preserve">Our “Serious Talks” were </w:t>
      </w:r>
      <w:r w:rsidR="00F9241A">
        <w:rPr>
          <w:rFonts w:ascii="Lato" w:hAnsi="Lato"/>
        </w:rPr>
        <w:t>fascinating,</w:t>
      </w:r>
      <w:r>
        <w:rPr>
          <w:rFonts w:ascii="Lato" w:hAnsi="Lato"/>
        </w:rPr>
        <w:t xml:space="preserve"> </w:t>
      </w:r>
      <w:r w:rsidR="00812ABD">
        <w:rPr>
          <w:rFonts w:ascii="Lato" w:hAnsi="Lato"/>
        </w:rPr>
        <w:t xml:space="preserve">not only for the ideas that were generated, but for some of </w:t>
      </w:r>
      <w:r w:rsidR="00FC4BFA">
        <w:rPr>
          <w:rFonts w:ascii="Lato" w:hAnsi="Lato"/>
        </w:rPr>
        <w:t xml:space="preserve">the assumptions that appeared to undergird </w:t>
      </w:r>
      <w:r w:rsidR="00EE62B0">
        <w:rPr>
          <w:rFonts w:ascii="Lato" w:hAnsi="Lato"/>
        </w:rPr>
        <w:t>our conversations</w:t>
      </w:r>
      <w:r w:rsidR="007F5F93">
        <w:rPr>
          <w:rFonts w:ascii="Lato" w:hAnsi="Lato"/>
        </w:rPr>
        <w:t xml:space="preserve">. </w:t>
      </w:r>
      <w:r w:rsidR="00892372">
        <w:rPr>
          <w:rFonts w:ascii="Lato" w:hAnsi="Lato"/>
        </w:rPr>
        <w:t>To be honest,</w:t>
      </w:r>
      <w:r w:rsidR="007F5F93">
        <w:rPr>
          <w:rFonts w:ascii="Lato" w:hAnsi="Lato"/>
        </w:rPr>
        <w:t xml:space="preserve"> I do wonder if some of these need to be revisited at this time in the church’s history. </w:t>
      </w:r>
    </w:p>
    <w:p w14:paraId="7EB1A2AC" w14:textId="7FBA948B" w:rsidR="00EE62B0" w:rsidRDefault="00EE62B0" w:rsidP="00E4707E">
      <w:pPr>
        <w:rPr>
          <w:rFonts w:ascii="Lato" w:hAnsi="Lato"/>
        </w:rPr>
      </w:pPr>
    </w:p>
    <w:p w14:paraId="1D477BC6" w14:textId="51200413" w:rsidR="009B5090" w:rsidRDefault="00534355" w:rsidP="00237618">
      <w:pPr>
        <w:ind w:firstLine="720"/>
        <w:rPr>
          <w:rFonts w:ascii="Lato" w:hAnsi="Lato"/>
        </w:rPr>
      </w:pPr>
      <w:r>
        <w:rPr>
          <w:rFonts w:ascii="Lato" w:hAnsi="Lato"/>
        </w:rPr>
        <w:t xml:space="preserve">One assumption seemed to be that </w:t>
      </w:r>
      <w:r w:rsidR="00892372">
        <w:rPr>
          <w:rFonts w:ascii="Lato" w:hAnsi="Lato"/>
        </w:rPr>
        <w:t xml:space="preserve">our financial security depends upon getting more people </w:t>
      </w:r>
      <w:r>
        <w:rPr>
          <w:rFonts w:ascii="Lato" w:hAnsi="Lato"/>
        </w:rPr>
        <w:t xml:space="preserve">to come to church </w:t>
      </w:r>
      <w:r w:rsidR="00892372">
        <w:rPr>
          <w:rFonts w:ascii="Lato" w:hAnsi="Lato"/>
        </w:rPr>
        <w:t xml:space="preserve">on Sunday.  </w:t>
      </w:r>
      <w:r w:rsidR="00E01B8F">
        <w:rPr>
          <w:rFonts w:ascii="Lato" w:hAnsi="Lato"/>
        </w:rPr>
        <w:t xml:space="preserve">There is no doubt that as Christians we want as many people as possible to share our love of God and the liturgy. Similarly, there is no doubt that </w:t>
      </w:r>
      <w:r w:rsidR="00CC6ED1">
        <w:rPr>
          <w:rFonts w:ascii="Lato" w:hAnsi="Lato"/>
        </w:rPr>
        <w:t xml:space="preserve">there is a correlation between church attendance and offerings. However, I want to suggest that </w:t>
      </w:r>
      <w:r w:rsidR="00A5032F">
        <w:rPr>
          <w:rFonts w:ascii="Lato" w:hAnsi="Lato"/>
        </w:rPr>
        <w:t xml:space="preserve">the days are long past when attendance is the key measure of success. </w:t>
      </w:r>
      <w:r w:rsidR="009F25AA">
        <w:rPr>
          <w:rFonts w:ascii="Lato" w:hAnsi="Lato"/>
        </w:rPr>
        <w:t xml:space="preserve">Absent some kind of </w:t>
      </w:r>
      <w:r w:rsidR="00C32A56">
        <w:rPr>
          <w:rFonts w:ascii="Lato" w:hAnsi="Lato"/>
        </w:rPr>
        <w:t>“</w:t>
      </w:r>
      <w:r w:rsidR="009F25AA">
        <w:rPr>
          <w:rFonts w:ascii="Lato" w:hAnsi="Lato"/>
        </w:rPr>
        <w:t>Great Awakening</w:t>
      </w:r>
      <w:r w:rsidR="00C32A56">
        <w:rPr>
          <w:rFonts w:ascii="Lato" w:hAnsi="Lato"/>
        </w:rPr>
        <w:t>”</w:t>
      </w:r>
      <w:r w:rsidR="009F25AA">
        <w:rPr>
          <w:rFonts w:ascii="Lato" w:hAnsi="Lato"/>
        </w:rPr>
        <w:t xml:space="preserve"> (which do</w:t>
      </w:r>
      <w:r w:rsidR="00357262">
        <w:rPr>
          <w:rFonts w:ascii="Lato" w:hAnsi="Lato"/>
        </w:rPr>
        <w:t xml:space="preserve"> </w:t>
      </w:r>
      <w:r w:rsidR="009F25AA">
        <w:rPr>
          <w:rFonts w:ascii="Lato" w:hAnsi="Lato"/>
        </w:rPr>
        <w:t>seem to happen every 70 years or so)</w:t>
      </w:r>
      <w:r w:rsidR="00E01B8F">
        <w:rPr>
          <w:rFonts w:ascii="Lato" w:hAnsi="Lato"/>
        </w:rPr>
        <w:t>,</w:t>
      </w:r>
      <w:r w:rsidR="009F25AA">
        <w:rPr>
          <w:rFonts w:ascii="Lato" w:hAnsi="Lato"/>
        </w:rPr>
        <w:t xml:space="preserve"> we are never going back to the 50s. </w:t>
      </w:r>
      <w:r w:rsidR="00890CB4">
        <w:rPr>
          <w:rFonts w:ascii="Lato" w:hAnsi="Lato"/>
        </w:rPr>
        <w:t xml:space="preserve">We need to accept that the Church of the future will be a smaller church. </w:t>
      </w:r>
      <w:r w:rsidR="00367873">
        <w:rPr>
          <w:rFonts w:ascii="Lato" w:hAnsi="Lato"/>
        </w:rPr>
        <w:t xml:space="preserve">It is time to </w:t>
      </w:r>
      <w:r w:rsidR="00DA7B22">
        <w:rPr>
          <w:rFonts w:ascii="Lato" w:hAnsi="Lato"/>
        </w:rPr>
        <w:t xml:space="preserve">recover </w:t>
      </w:r>
      <w:r w:rsidR="00367873">
        <w:rPr>
          <w:rFonts w:ascii="Lato" w:hAnsi="Lato"/>
        </w:rPr>
        <w:t xml:space="preserve">the wisdom of the Old Testament prophets, where we learn about “remnant theology” </w:t>
      </w:r>
      <w:r w:rsidR="009F25AA">
        <w:rPr>
          <w:rFonts w:ascii="Lato" w:hAnsi="Lato"/>
        </w:rPr>
        <w:t xml:space="preserve">– </w:t>
      </w:r>
      <w:r w:rsidR="007105B1">
        <w:rPr>
          <w:rFonts w:ascii="Lato" w:hAnsi="Lato"/>
        </w:rPr>
        <w:t xml:space="preserve">the conviction that </w:t>
      </w:r>
      <w:r w:rsidR="00367873">
        <w:rPr>
          <w:rFonts w:ascii="Lato" w:hAnsi="Lato"/>
        </w:rPr>
        <w:t xml:space="preserve">no matter how bleak the future looks, </w:t>
      </w:r>
      <w:r w:rsidR="007105B1">
        <w:rPr>
          <w:rFonts w:ascii="Lato" w:hAnsi="Lato"/>
        </w:rPr>
        <w:t xml:space="preserve">there will always be a </w:t>
      </w:r>
      <w:r w:rsidR="00367873">
        <w:rPr>
          <w:rFonts w:ascii="Lato" w:hAnsi="Lato"/>
        </w:rPr>
        <w:t xml:space="preserve">faithful </w:t>
      </w:r>
      <w:r w:rsidR="007105B1">
        <w:rPr>
          <w:rFonts w:ascii="Lato" w:hAnsi="Lato"/>
        </w:rPr>
        <w:t xml:space="preserve">remnant </w:t>
      </w:r>
      <w:r w:rsidR="00367873">
        <w:rPr>
          <w:rFonts w:ascii="Lato" w:hAnsi="Lato"/>
        </w:rPr>
        <w:t xml:space="preserve">to </w:t>
      </w:r>
      <w:r w:rsidR="007105B1">
        <w:rPr>
          <w:rFonts w:ascii="Lato" w:hAnsi="Lato"/>
        </w:rPr>
        <w:t>carry forward God’s program for the world</w:t>
      </w:r>
      <w:r w:rsidR="00367873">
        <w:rPr>
          <w:rFonts w:ascii="Lato" w:hAnsi="Lato"/>
        </w:rPr>
        <w:t xml:space="preserve">. </w:t>
      </w:r>
      <w:r w:rsidR="00295664">
        <w:rPr>
          <w:rFonts w:ascii="Lato" w:hAnsi="Lato"/>
        </w:rPr>
        <w:t>Do you r</w:t>
      </w:r>
      <w:r w:rsidR="00367873">
        <w:rPr>
          <w:rFonts w:ascii="Lato" w:hAnsi="Lato"/>
        </w:rPr>
        <w:t>emember the image we repeat each Christmas</w:t>
      </w:r>
      <w:r w:rsidR="00295664">
        <w:rPr>
          <w:rFonts w:ascii="Lato" w:hAnsi="Lato"/>
        </w:rPr>
        <w:t>? “A</w:t>
      </w:r>
      <w:r w:rsidR="009F25AA">
        <w:rPr>
          <w:rFonts w:ascii="Lato" w:hAnsi="Lato"/>
        </w:rPr>
        <w:t xml:space="preserve"> shoot will spring forth from the stump of Jesse.</w:t>
      </w:r>
      <w:r w:rsidR="00D02C55">
        <w:rPr>
          <w:rFonts w:ascii="Lato" w:hAnsi="Lato"/>
        </w:rPr>
        <w:t>”</w:t>
      </w:r>
      <w:r w:rsidR="00367873">
        <w:rPr>
          <w:rFonts w:ascii="Lato" w:hAnsi="Lato"/>
        </w:rPr>
        <w:t xml:space="preserve">  </w:t>
      </w:r>
    </w:p>
    <w:p w14:paraId="4E1BBFD6" w14:textId="77777777" w:rsidR="009B5090" w:rsidRDefault="009B5090" w:rsidP="00E4707E">
      <w:pPr>
        <w:rPr>
          <w:rFonts w:ascii="Lato" w:hAnsi="Lato"/>
        </w:rPr>
      </w:pPr>
    </w:p>
    <w:p w14:paraId="21FD259A" w14:textId="5EBDFF22" w:rsidR="009F5CCC" w:rsidRDefault="00BD3398" w:rsidP="00442A03">
      <w:pPr>
        <w:ind w:firstLine="720"/>
        <w:rPr>
          <w:rFonts w:ascii="Lato" w:hAnsi="Lato"/>
        </w:rPr>
      </w:pPr>
      <w:r>
        <w:rPr>
          <w:rFonts w:ascii="Lato" w:hAnsi="Lato"/>
        </w:rPr>
        <w:t xml:space="preserve">The measure of our success will be the extent to which we manage to accomplish what Jesus set in motion.  </w:t>
      </w:r>
      <w:r w:rsidR="00206FC0">
        <w:rPr>
          <w:rFonts w:ascii="Lato" w:hAnsi="Lato"/>
        </w:rPr>
        <w:t xml:space="preserve">To be sure, </w:t>
      </w:r>
      <w:r w:rsidR="00394E4D">
        <w:rPr>
          <w:rFonts w:ascii="Lato" w:hAnsi="Lato"/>
        </w:rPr>
        <w:t xml:space="preserve">what happens here on Sunday is </w:t>
      </w:r>
      <w:r w:rsidR="00206FC0">
        <w:rPr>
          <w:rFonts w:ascii="Lato" w:hAnsi="Lato"/>
        </w:rPr>
        <w:t xml:space="preserve">not </w:t>
      </w:r>
      <w:r w:rsidR="00394E4D">
        <w:rPr>
          <w:rFonts w:ascii="Lato" w:hAnsi="Lato"/>
        </w:rPr>
        <w:t xml:space="preserve">peripheral or unimportant. </w:t>
      </w:r>
      <w:r w:rsidR="009E0602">
        <w:rPr>
          <w:rFonts w:ascii="Lato" w:hAnsi="Lato"/>
        </w:rPr>
        <w:t>Far from it</w:t>
      </w:r>
      <w:r w:rsidR="00F57A52">
        <w:rPr>
          <w:rFonts w:ascii="Lato" w:hAnsi="Lato"/>
        </w:rPr>
        <w:t xml:space="preserve">! But it is in no way the </w:t>
      </w:r>
      <w:r w:rsidR="00F57A52" w:rsidRPr="009E0CF5">
        <w:rPr>
          <w:rFonts w:ascii="Lato" w:hAnsi="Lato"/>
          <w:i/>
          <w:iCs/>
        </w:rPr>
        <w:t>raison d</w:t>
      </w:r>
      <w:r w:rsidR="009E0CF5" w:rsidRPr="009E0CF5">
        <w:rPr>
          <w:rFonts w:ascii="Lato" w:hAnsi="Lato"/>
          <w:i/>
          <w:iCs/>
        </w:rPr>
        <w:t>’ê</w:t>
      </w:r>
      <w:r w:rsidR="00F57A52" w:rsidRPr="009E0CF5">
        <w:rPr>
          <w:rFonts w:ascii="Lato" w:hAnsi="Lato"/>
          <w:i/>
          <w:iCs/>
        </w:rPr>
        <w:t>tre</w:t>
      </w:r>
      <w:r w:rsidR="00F57A52">
        <w:rPr>
          <w:rFonts w:ascii="Lato" w:hAnsi="Lato"/>
        </w:rPr>
        <w:t xml:space="preserve"> of the Church – </w:t>
      </w:r>
      <w:r w:rsidR="002B7738">
        <w:rPr>
          <w:rFonts w:ascii="Lato" w:hAnsi="Lato"/>
        </w:rPr>
        <w:t xml:space="preserve">it is only our </w:t>
      </w:r>
      <w:r w:rsidR="00F57A52">
        <w:rPr>
          <w:rFonts w:ascii="Lato" w:hAnsi="Lato"/>
        </w:rPr>
        <w:t xml:space="preserve">starting point. </w:t>
      </w:r>
      <w:r w:rsidR="009E0602">
        <w:rPr>
          <w:rFonts w:ascii="Lato" w:hAnsi="Lato"/>
        </w:rPr>
        <w:t xml:space="preserve">Let us never forget that </w:t>
      </w:r>
      <w:r w:rsidR="00F8315D">
        <w:rPr>
          <w:rFonts w:ascii="Lato" w:hAnsi="Lato"/>
        </w:rPr>
        <w:t>Jesus did</w:t>
      </w:r>
      <w:r w:rsidR="005209BE">
        <w:rPr>
          <w:rFonts w:ascii="Lato" w:hAnsi="Lato"/>
        </w:rPr>
        <w:t xml:space="preserve"> not</w:t>
      </w:r>
      <w:r w:rsidR="00F8315D">
        <w:rPr>
          <w:rFonts w:ascii="Lato" w:hAnsi="Lato"/>
        </w:rPr>
        <w:t xml:space="preserve"> come to found a church</w:t>
      </w:r>
      <w:r w:rsidR="009F25AA">
        <w:rPr>
          <w:rFonts w:ascii="Lato" w:hAnsi="Lato"/>
        </w:rPr>
        <w:t xml:space="preserve">, let alone </w:t>
      </w:r>
      <w:r w:rsidR="005209BE">
        <w:rPr>
          <w:rFonts w:ascii="Lato" w:hAnsi="Lato"/>
        </w:rPr>
        <w:t xml:space="preserve">to lay down </w:t>
      </w:r>
      <w:r w:rsidR="009F25AA">
        <w:rPr>
          <w:rFonts w:ascii="Lato" w:hAnsi="Lato"/>
        </w:rPr>
        <w:t>a liturgy</w:t>
      </w:r>
      <w:r w:rsidR="005209BE">
        <w:rPr>
          <w:rFonts w:ascii="Lato" w:hAnsi="Lato"/>
        </w:rPr>
        <w:t xml:space="preserve">. It </w:t>
      </w:r>
      <w:r w:rsidR="002B7738">
        <w:rPr>
          <w:rFonts w:ascii="Lato" w:hAnsi="Lato"/>
        </w:rPr>
        <w:t xml:space="preserve">does </w:t>
      </w:r>
      <w:r w:rsidR="005209BE">
        <w:rPr>
          <w:rFonts w:ascii="Lato" w:hAnsi="Lato"/>
        </w:rPr>
        <w:t>appear that he himself, as an observant Jew, attended synagogue, but when you stop to th</w:t>
      </w:r>
      <w:r w:rsidR="00F8315D">
        <w:rPr>
          <w:rFonts w:ascii="Lato" w:hAnsi="Lato"/>
        </w:rPr>
        <w:t>ink</w:t>
      </w:r>
      <w:r w:rsidR="005209BE">
        <w:rPr>
          <w:rFonts w:ascii="Lato" w:hAnsi="Lato"/>
        </w:rPr>
        <w:t xml:space="preserve"> </w:t>
      </w:r>
      <w:r w:rsidR="00F8315D">
        <w:rPr>
          <w:rFonts w:ascii="Lato" w:hAnsi="Lato"/>
        </w:rPr>
        <w:t xml:space="preserve">about it, he spent precious little time there. </w:t>
      </w:r>
      <w:r w:rsidR="00EE664A">
        <w:rPr>
          <w:rFonts w:ascii="Lato" w:hAnsi="Lato"/>
        </w:rPr>
        <w:t xml:space="preserve">He preached, he taught, he healed, he fed people </w:t>
      </w:r>
      <w:r w:rsidR="00972C7E">
        <w:rPr>
          <w:rFonts w:ascii="Lato" w:hAnsi="Lato"/>
        </w:rPr>
        <w:t xml:space="preserve">where they lived their lives. His objective was to mend the world – with justice, mercy, peace and truth.  </w:t>
      </w:r>
    </w:p>
    <w:p w14:paraId="6AFEC6CC" w14:textId="4B1D7599" w:rsidR="00F8315D" w:rsidRDefault="00F8315D" w:rsidP="00E4707E">
      <w:pPr>
        <w:rPr>
          <w:rFonts w:ascii="Lato" w:hAnsi="Lato"/>
        </w:rPr>
      </w:pPr>
    </w:p>
    <w:p w14:paraId="4435413A" w14:textId="5F04D76E" w:rsidR="00F8315D" w:rsidRDefault="00442A03" w:rsidP="00442A03">
      <w:pPr>
        <w:ind w:firstLine="720"/>
        <w:rPr>
          <w:rFonts w:ascii="Lato" w:hAnsi="Lato"/>
        </w:rPr>
      </w:pPr>
      <w:r>
        <w:rPr>
          <w:rFonts w:ascii="Lato" w:hAnsi="Lato"/>
        </w:rPr>
        <w:t xml:space="preserve">Our worship, our study, our prayer – these are not the reason for the church’s existence: they are </w:t>
      </w:r>
      <w:r w:rsidR="004E0F59">
        <w:rPr>
          <w:rFonts w:ascii="Lato" w:hAnsi="Lato"/>
          <w:i/>
          <w:iCs/>
        </w:rPr>
        <w:t xml:space="preserve">only </w:t>
      </w:r>
      <w:r>
        <w:rPr>
          <w:rFonts w:ascii="Lato" w:hAnsi="Lato"/>
        </w:rPr>
        <w:t xml:space="preserve">the </w:t>
      </w:r>
      <w:r w:rsidR="004E0F59">
        <w:rPr>
          <w:rFonts w:ascii="Lato" w:hAnsi="Lato"/>
        </w:rPr>
        <w:t xml:space="preserve">splendid </w:t>
      </w:r>
      <w:r>
        <w:rPr>
          <w:rFonts w:ascii="Lato" w:hAnsi="Lato"/>
        </w:rPr>
        <w:t xml:space="preserve">means by which the Church is nourished and girds up its strength to carry out Jesus’ mission to </w:t>
      </w:r>
      <w:r w:rsidR="004E0F59">
        <w:rPr>
          <w:rFonts w:ascii="Lato" w:hAnsi="Lato"/>
        </w:rPr>
        <w:t xml:space="preserve">love the world. </w:t>
      </w:r>
      <w:r w:rsidR="00B94068">
        <w:rPr>
          <w:rFonts w:ascii="Lato" w:hAnsi="Lato"/>
        </w:rPr>
        <w:t xml:space="preserve"> But absent that outward turn, we have done little more than grasp God’s grace and hoarded it for ourselves. </w:t>
      </w:r>
    </w:p>
    <w:p w14:paraId="67D7A612" w14:textId="570AE3AB" w:rsidR="00F8315D" w:rsidRDefault="00F8315D" w:rsidP="00E4707E">
      <w:pPr>
        <w:rPr>
          <w:rFonts w:ascii="Lato" w:hAnsi="Lato"/>
        </w:rPr>
      </w:pPr>
    </w:p>
    <w:p w14:paraId="462C4949" w14:textId="77777777" w:rsidR="00F36B75" w:rsidRDefault="00F36B75" w:rsidP="007B2FA3">
      <w:pPr>
        <w:ind w:firstLine="720"/>
        <w:rPr>
          <w:rFonts w:ascii="Lato" w:hAnsi="Lato"/>
        </w:rPr>
      </w:pPr>
      <w:r>
        <w:rPr>
          <w:rFonts w:ascii="Lato" w:hAnsi="Lato"/>
        </w:rPr>
        <w:t>Now what does this have to do with capacity?  And particularly with financial capacity?</w:t>
      </w:r>
    </w:p>
    <w:p w14:paraId="3F538C57" w14:textId="77777777" w:rsidR="00F36B75" w:rsidRDefault="00F36B75" w:rsidP="007B2FA3">
      <w:pPr>
        <w:ind w:firstLine="720"/>
        <w:rPr>
          <w:rFonts w:ascii="Lato" w:hAnsi="Lato"/>
        </w:rPr>
      </w:pPr>
    </w:p>
    <w:p w14:paraId="31397CC9" w14:textId="48368AE4" w:rsidR="007B2FA3" w:rsidRDefault="0042646A" w:rsidP="007B2FA3">
      <w:pPr>
        <w:ind w:firstLine="720"/>
        <w:rPr>
          <w:rFonts w:ascii="Lato" w:hAnsi="Lato"/>
        </w:rPr>
      </w:pPr>
      <w:r>
        <w:rPr>
          <w:rFonts w:ascii="Lato" w:hAnsi="Lato"/>
        </w:rPr>
        <w:t xml:space="preserve">We know that the churches which are thriving (and notice, I didn’t say “growing” – although numerical growth is frequently experienced) are those who have found a way to serve the vineyard in which God has planted them. </w:t>
      </w:r>
      <w:r w:rsidR="00894004">
        <w:rPr>
          <w:rFonts w:ascii="Lato" w:hAnsi="Lato"/>
        </w:rPr>
        <w:t xml:space="preserve"> They thrive, in part, because once they concern themselves (hands on) with people outside their own front doors, they begin to catch the attention of </w:t>
      </w:r>
      <w:proofErr w:type="spellStart"/>
      <w:r w:rsidR="00894004">
        <w:rPr>
          <w:rFonts w:ascii="Lato" w:hAnsi="Lato"/>
        </w:rPr>
        <w:t>neighbours</w:t>
      </w:r>
      <w:proofErr w:type="spellEnd"/>
      <w:r w:rsidR="00894004">
        <w:rPr>
          <w:rFonts w:ascii="Lato" w:hAnsi="Lato"/>
        </w:rPr>
        <w:t xml:space="preserve">. Once they </w:t>
      </w:r>
      <w:r w:rsidR="006057FC">
        <w:rPr>
          <w:rFonts w:ascii="Lato" w:hAnsi="Lato"/>
        </w:rPr>
        <w:t xml:space="preserve">are seen to be </w:t>
      </w:r>
      <w:r w:rsidR="00894004">
        <w:rPr>
          <w:rFonts w:ascii="Lato" w:hAnsi="Lato"/>
        </w:rPr>
        <w:t>enact</w:t>
      </w:r>
      <w:r w:rsidR="006057FC">
        <w:rPr>
          <w:rFonts w:ascii="Lato" w:hAnsi="Lato"/>
        </w:rPr>
        <w:t>ing</w:t>
      </w:r>
      <w:r w:rsidR="00894004">
        <w:rPr>
          <w:rFonts w:ascii="Lato" w:hAnsi="Lato"/>
        </w:rPr>
        <w:t xml:space="preserve"> gospel values of mercy and justice</w:t>
      </w:r>
      <w:r w:rsidR="006057FC">
        <w:rPr>
          <w:rFonts w:ascii="Lato" w:hAnsi="Lato"/>
        </w:rPr>
        <w:t xml:space="preserve">, they enjoy a surge in public opinion.  They begin to attract people who want to come alongside and join in God’s mission to the world.  And money follows mission.  </w:t>
      </w:r>
    </w:p>
    <w:p w14:paraId="6F7B1FB2" w14:textId="617BEBD2" w:rsidR="006B77EF" w:rsidRDefault="006B77EF" w:rsidP="007B2FA3">
      <w:pPr>
        <w:ind w:firstLine="720"/>
        <w:rPr>
          <w:rFonts w:ascii="Lato" w:hAnsi="Lato"/>
        </w:rPr>
      </w:pPr>
    </w:p>
    <w:p w14:paraId="0A2D73D4" w14:textId="0F738B03" w:rsidR="00C91579" w:rsidRDefault="00F343DD" w:rsidP="007B2FA3">
      <w:pPr>
        <w:ind w:firstLine="720"/>
        <w:rPr>
          <w:rFonts w:ascii="Lato" w:hAnsi="Lato"/>
        </w:rPr>
      </w:pPr>
      <w:r>
        <w:rPr>
          <w:rFonts w:ascii="Lato" w:hAnsi="Lato"/>
        </w:rPr>
        <w:t xml:space="preserve">The question for this </w:t>
      </w:r>
      <w:r w:rsidR="007E7ABC">
        <w:rPr>
          <w:rFonts w:ascii="Lato" w:hAnsi="Lato"/>
        </w:rPr>
        <w:t>C</w:t>
      </w:r>
      <w:r>
        <w:rPr>
          <w:rFonts w:ascii="Lato" w:hAnsi="Lato"/>
        </w:rPr>
        <w:t xml:space="preserve">athedral </w:t>
      </w:r>
      <w:r w:rsidR="007E7ABC">
        <w:rPr>
          <w:rFonts w:ascii="Lato" w:hAnsi="Lato"/>
        </w:rPr>
        <w:t xml:space="preserve">community </w:t>
      </w:r>
      <w:r>
        <w:rPr>
          <w:rFonts w:ascii="Lato" w:hAnsi="Lato"/>
        </w:rPr>
        <w:t>in the near term is, What</w:t>
      </w:r>
      <w:r w:rsidR="007E7ABC">
        <w:rPr>
          <w:rFonts w:ascii="Lato" w:hAnsi="Lato"/>
        </w:rPr>
        <w:t>, or what more,</w:t>
      </w:r>
      <w:r>
        <w:rPr>
          <w:rFonts w:ascii="Lato" w:hAnsi="Lato"/>
        </w:rPr>
        <w:t xml:space="preserve"> does God need us to do in order to heal, to mend, to nurture this city, this </w:t>
      </w:r>
      <w:proofErr w:type="spellStart"/>
      <w:r>
        <w:rPr>
          <w:rFonts w:ascii="Lato" w:hAnsi="Lato"/>
        </w:rPr>
        <w:t>neighbourhood</w:t>
      </w:r>
      <w:proofErr w:type="spellEnd"/>
      <w:r>
        <w:rPr>
          <w:rFonts w:ascii="Lato" w:hAnsi="Lato"/>
        </w:rPr>
        <w:t xml:space="preserve">? </w:t>
      </w:r>
      <w:r w:rsidR="007E7ABC">
        <w:rPr>
          <w:rFonts w:ascii="Lato" w:hAnsi="Lato"/>
        </w:rPr>
        <w:t xml:space="preserve"> </w:t>
      </w:r>
      <w:r w:rsidR="0096024C">
        <w:rPr>
          <w:rFonts w:ascii="Lato" w:hAnsi="Lato"/>
        </w:rPr>
        <w:t xml:space="preserve">Which is to say, God’s city, God’s </w:t>
      </w:r>
      <w:proofErr w:type="spellStart"/>
      <w:r w:rsidR="0096024C">
        <w:rPr>
          <w:rFonts w:ascii="Lato" w:hAnsi="Lato"/>
        </w:rPr>
        <w:t>neighbourhood</w:t>
      </w:r>
      <w:proofErr w:type="spellEnd"/>
      <w:r w:rsidR="0096024C">
        <w:rPr>
          <w:rFonts w:ascii="Lato" w:hAnsi="Lato"/>
        </w:rPr>
        <w:t xml:space="preserve">. </w:t>
      </w:r>
      <w:r w:rsidR="00C91579">
        <w:rPr>
          <w:rFonts w:ascii="Lato" w:hAnsi="Lato"/>
        </w:rPr>
        <w:t xml:space="preserve">What assets do we </w:t>
      </w:r>
      <w:r w:rsidR="002B54F8">
        <w:rPr>
          <w:rFonts w:ascii="Lato" w:hAnsi="Lato"/>
        </w:rPr>
        <w:t xml:space="preserve">already </w:t>
      </w:r>
      <w:r w:rsidR="00C91579">
        <w:rPr>
          <w:rFonts w:ascii="Lato" w:hAnsi="Lato"/>
        </w:rPr>
        <w:t>bring to the table</w:t>
      </w:r>
      <w:r w:rsidR="002B54F8">
        <w:rPr>
          <w:rFonts w:ascii="Lato" w:hAnsi="Lato"/>
        </w:rPr>
        <w:t xml:space="preserve"> – space, people, skill, enthusiasm, and yes, even money?  What help would we need, and where would we find it?  Let us, please, operate not from a position of scarcity (we’re too few, we’re too old, our space is limited, we aren’t rich), but </w:t>
      </w:r>
      <w:r w:rsidR="00B428A3">
        <w:rPr>
          <w:rFonts w:ascii="Lato" w:hAnsi="Lato"/>
        </w:rPr>
        <w:t xml:space="preserve">– as did our forebears a century ago – </w:t>
      </w:r>
      <w:r w:rsidR="002B54F8">
        <w:rPr>
          <w:rFonts w:ascii="Lato" w:hAnsi="Lato"/>
        </w:rPr>
        <w:t xml:space="preserve">from a deep sense of God’s abundance.  Abundance which is not in our hands alone, but in the hands of all who believe </w:t>
      </w:r>
      <w:r w:rsidR="00A45144">
        <w:rPr>
          <w:rFonts w:ascii="Lato" w:hAnsi="Lato"/>
        </w:rPr>
        <w:t>that better is possible.</w:t>
      </w:r>
    </w:p>
    <w:p w14:paraId="5EA8BC91" w14:textId="2393F22D" w:rsidR="005F592B" w:rsidRDefault="005F592B" w:rsidP="007B2FA3">
      <w:pPr>
        <w:ind w:firstLine="720"/>
        <w:rPr>
          <w:rFonts w:ascii="Lato" w:hAnsi="Lato"/>
        </w:rPr>
      </w:pPr>
    </w:p>
    <w:p w14:paraId="7DBE6B1B" w14:textId="0D1FE4F2" w:rsidR="005F592B" w:rsidRDefault="005F592B" w:rsidP="007B2FA3">
      <w:pPr>
        <w:ind w:firstLine="720"/>
        <w:rPr>
          <w:rFonts w:ascii="Lato" w:hAnsi="Lato"/>
        </w:rPr>
      </w:pPr>
    </w:p>
    <w:p w14:paraId="1B9ECE64" w14:textId="3CB7201A" w:rsidR="005F592B" w:rsidRDefault="005F592B" w:rsidP="005F592B">
      <w:pPr>
        <w:rPr>
          <w:rFonts w:ascii="Lato" w:hAnsi="Lato"/>
        </w:rPr>
      </w:pPr>
      <w:r>
        <w:rPr>
          <w:rFonts w:ascii="Lato" w:hAnsi="Lato"/>
        </w:rPr>
        <w:t>Respectfully submitted,</w:t>
      </w:r>
    </w:p>
    <w:p w14:paraId="5857497B" w14:textId="77777777" w:rsidR="005F592B" w:rsidRDefault="005F592B" w:rsidP="005F592B">
      <w:pPr>
        <w:rPr>
          <w:rFonts w:ascii="Lato" w:hAnsi="Lato"/>
        </w:rPr>
      </w:pPr>
    </w:p>
    <w:p w14:paraId="4823175C" w14:textId="7D966423" w:rsidR="005F592B" w:rsidRDefault="005F592B" w:rsidP="005F592B">
      <w:pPr>
        <w:rPr>
          <w:rFonts w:ascii="Lato" w:hAnsi="Lato"/>
        </w:rPr>
      </w:pPr>
      <w:r>
        <w:rPr>
          <w:rFonts w:ascii="Lato" w:hAnsi="Lato"/>
        </w:rPr>
        <w:t>M. Ansley Tucker</w:t>
      </w:r>
    </w:p>
    <w:p w14:paraId="0D8C8CED" w14:textId="72F45CAB" w:rsidR="005F592B" w:rsidRDefault="005F592B" w:rsidP="005F592B">
      <w:pPr>
        <w:rPr>
          <w:rFonts w:ascii="Lato" w:hAnsi="Lato"/>
        </w:rPr>
      </w:pPr>
      <w:r>
        <w:rPr>
          <w:rFonts w:ascii="Lato" w:hAnsi="Lato"/>
        </w:rPr>
        <w:t>28.2.21</w:t>
      </w:r>
    </w:p>
    <w:sectPr w:rsidR="005F5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Lato">
    <w:panose1 w:val="020F0502020204030203"/>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77F"/>
    <w:rsid w:val="0002021A"/>
    <w:rsid w:val="000222B4"/>
    <w:rsid w:val="00083D28"/>
    <w:rsid w:val="000D377F"/>
    <w:rsid w:val="00146846"/>
    <w:rsid w:val="00186108"/>
    <w:rsid w:val="001C6105"/>
    <w:rsid w:val="001C712F"/>
    <w:rsid w:val="001D146C"/>
    <w:rsid w:val="00206FC0"/>
    <w:rsid w:val="00237618"/>
    <w:rsid w:val="00256F4E"/>
    <w:rsid w:val="00280A99"/>
    <w:rsid w:val="00295664"/>
    <w:rsid w:val="002B54F8"/>
    <w:rsid w:val="002B7738"/>
    <w:rsid w:val="002C001E"/>
    <w:rsid w:val="0034282F"/>
    <w:rsid w:val="00357262"/>
    <w:rsid w:val="00367873"/>
    <w:rsid w:val="00373F27"/>
    <w:rsid w:val="00394E4D"/>
    <w:rsid w:val="003D0B9F"/>
    <w:rsid w:val="003E1B35"/>
    <w:rsid w:val="003F21FF"/>
    <w:rsid w:val="003F6B0A"/>
    <w:rsid w:val="0041066B"/>
    <w:rsid w:val="0042646A"/>
    <w:rsid w:val="00442A03"/>
    <w:rsid w:val="004737CE"/>
    <w:rsid w:val="00496DDE"/>
    <w:rsid w:val="004B0ABD"/>
    <w:rsid w:val="004E0F59"/>
    <w:rsid w:val="005209BE"/>
    <w:rsid w:val="00534355"/>
    <w:rsid w:val="00557ED4"/>
    <w:rsid w:val="005F592B"/>
    <w:rsid w:val="005F5A1A"/>
    <w:rsid w:val="006057FC"/>
    <w:rsid w:val="00640C9A"/>
    <w:rsid w:val="00645252"/>
    <w:rsid w:val="006820AB"/>
    <w:rsid w:val="006B77EF"/>
    <w:rsid w:val="006D3D74"/>
    <w:rsid w:val="006D4015"/>
    <w:rsid w:val="007105B1"/>
    <w:rsid w:val="00764BD5"/>
    <w:rsid w:val="007B2FA3"/>
    <w:rsid w:val="007B7E66"/>
    <w:rsid w:val="007C5301"/>
    <w:rsid w:val="007D6A84"/>
    <w:rsid w:val="007E7ABC"/>
    <w:rsid w:val="007F19C9"/>
    <w:rsid w:val="007F5F93"/>
    <w:rsid w:val="00802261"/>
    <w:rsid w:val="00812ABD"/>
    <w:rsid w:val="008274F4"/>
    <w:rsid w:val="0083569A"/>
    <w:rsid w:val="00890CB4"/>
    <w:rsid w:val="00892372"/>
    <w:rsid w:val="00894004"/>
    <w:rsid w:val="00894AF9"/>
    <w:rsid w:val="008A2561"/>
    <w:rsid w:val="008D2C78"/>
    <w:rsid w:val="009026F1"/>
    <w:rsid w:val="00917F93"/>
    <w:rsid w:val="0093295E"/>
    <w:rsid w:val="009358A1"/>
    <w:rsid w:val="0096024C"/>
    <w:rsid w:val="00967CD1"/>
    <w:rsid w:val="00972C7E"/>
    <w:rsid w:val="00994FB2"/>
    <w:rsid w:val="009B5090"/>
    <w:rsid w:val="009E0602"/>
    <w:rsid w:val="009E0CF5"/>
    <w:rsid w:val="009F25AA"/>
    <w:rsid w:val="009F5CCC"/>
    <w:rsid w:val="00A06E6F"/>
    <w:rsid w:val="00A122F8"/>
    <w:rsid w:val="00A45144"/>
    <w:rsid w:val="00A5032F"/>
    <w:rsid w:val="00A92038"/>
    <w:rsid w:val="00A9204E"/>
    <w:rsid w:val="00AB375D"/>
    <w:rsid w:val="00B0189E"/>
    <w:rsid w:val="00B30917"/>
    <w:rsid w:val="00B32F94"/>
    <w:rsid w:val="00B428A3"/>
    <w:rsid w:val="00B767E1"/>
    <w:rsid w:val="00B76DF7"/>
    <w:rsid w:val="00B94068"/>
    <w:rsid w:val="00B9544F"/>
    <w:rsid w:val="00B97595"/>
    <w:rsid w:val="00B97CE3"/>
    <w:rsid w:val="00BD3398"/>
    <w:rsid w:val="00C024BA"/>
    <w:rsid w:val="00C32A56"/>
    <w:rsid w:val="00C35FAC"/>
    <w:rsid w:val="00C91579"/>
    <w:rsid w:val="00CC6ED1"/>
    <w:rsid w:val="00CD7DB8"/>
    <w:rsid w:val="00D02C55"/>
    <w:rsid w:val="00D31115"/>
    <w:rsid w:val="00D4440C"/>
    <w:rsid w:val="00DA7B22"/>
    <w:rsid w:val="00DC7935"/>
    <w:rsid w:val="00E01B8F"/>
    <w:rsid w:val="00E03C40"/>
    <w:rsid w:val="00E4707E"/>
    <w:rsid w:val="00E8259D"/>
    <w:rsid w:val="00EC3E43"/>
    <w:rsid w:val="00ED6233"/>
    <w:rsid w:val="00EE62B0"/>
    <w:rsid w:val="00EE664A"/>
    <w:rsid w:val="00F343DD"/>
    <w:rsid w:val="00F36B75"/>
    <w:rsid w:val="00F4705C"/>
    <w:rsid w:val="00F57A52"/>
    <w:rsid w:val="00F75C82"/>
    <w:rsid w:val="00F82883"/>
    <w:rsid w:val="00F8315D"/>
    <w:rsid w:val="00F9241A"/>
    <w:rsid w:val="00FA280E"/>
    <w:rsid w:val="00FA3C07"/>
    <w:rsid w:val="00FC4BFA"/>
    <w:rsid w:val="00FD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0EF0"/>
  <w15:chartTrackingRefBased/>
  <w15:docId w15:val="{34EB2130-6812-48B7-A045-005EBB8B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sley%20Tuck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95296B1DAB624595FDCB16F8B900D8" ma:contentTypeVersion="12" ma:contentTypeDescription="Create a new document." ma:contentTypeScope="" ma:versionID="550b9817325efce2d79b90404894a917">
  <xsd:schema xmlns:xsd="http://www.w3.org/2001/XMLSchema" xmlns:xs="http://www.w3.org/2001/XMLSchema" xmlns:p="http://schemas.microsoft.com/office/2006/metadata/properties" xmlns:ns2="f642dc35-0f08-4eed-a4e2-6ddfab42ac25" xmlns:ns3="29233148-78aa-43e2-b54a-b082b09dc98a" targetNamespace="http://schemas.microsoft.com/office/2006/metadata/properties" ma:root="true" ma:fieldsID="e702f2c2e48d543f5b75692e87e65855" ns2:_="" ns3:_="">
    <xsd:import namespace="f642dc35-0f08-4eed-a4e2-6ddfab42ac25"/>
    <xsd:import namespace="29233148-78aa-43e2-b54a-b082b09dc9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2dc35-0f08-4eed-a4e2-6ddfab42ac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233148-78aa-43e2-b54a-b082b09dc98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6F76FE1-DCAD-4AC0-BBA5-3EB59D2E9598}"/>
</file>

<file path=customXml/itemProps3.xml><?xml version="1.0" encoding="utf-8"?>
<ds:datastoreItem xmlns:ds="http://schemas.openxmlformats.org/officeDocument/2006/customXml" ds:itemID="{DFBC494F-6252-4479-9275-AE211B903D12}"/>
</file>

<file path=docProps/app.xml><?xml version="1.0" encoding="utf-8"?>
<Properties xmlns="http://schemas.openxmlformats.org/officeDocument/2006/extended-properties" xmlns:vt="http://schemas.openxmlformats.org/officeDocument/2006/docPropsVTypes">
  <Template>Single spaced (blank)</Template>
  <TotalTime>2291</TotalTime>
  <Pages>3</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Ansley Tucker</dc:creator>
  <cp:keywords/>
  <dc:description/>
  <cp:lastModifiedBy>M. Ansley Tucker</cp:lastModifiedBy>
  <cp:revision>115</cp:revision>
  <cp:lastPrinted>2021-02-27T23:47:00Z</cp:lastPrinted>
  <dcterms:created xsi:type="dcterms:W3CDTF">2021-02-24T21:15:00Z</dcterms:created>
  <dcterms:modified xsi:type="dcterms:W3CDTF">2021-02-27T23:54:00Z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0x0101002695296B1DAB624595FDCB16F8B900D8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